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E184C3" w14:textId="267CEEFC" w:rsidR="00394AD7" w:rsidRPr="00042BDC" w:rsidRDefault="00394AD7" w:rsidP="00BB0DEF">
      <w:pPr>
        <w:spacing w:line="360" w:lineRule="auto"/>
        <w:jc w:val="center"/>
        <w:rPr>
          <w:rFonts w:ascii="Arial" w:hAnsi="Arial" w:cs="Arial"/>
          <w:b/>
          <w:bCs/>
          <w:sz w:val="24"/>
          <w:szCs w:val="24"/>
        </w:rPr>
      </w:pPr>
      <w:r w:rsidRPr="00042BDC">
        <w:rPr>
          <w:rFonts w:ascii="Arial" w:hAnsi="Arial" w:cs="Arial"/>
          <w:b/>
          <w:bCs/>
          <w:sz w:val="24"/>
          <w:szCs w:val="24"/>
        </w:rPr>
        <w:t>Supporting Information for</w:t>
      </w:r>
    </w:p>
    <w:p w14:paraId="22EAF65D" w14:textId="5E80D09E" w:rsidR="00042BDC" w:rsidRPr="00042BDC" w:rsidRDefault="00A84E84" w:rsidP="00F13419">
      <w:pPr>
        <w:pStyle w:val="BBAuthorName"/>
        <w:rPr>
          <w:rFonts w:ascii="Arial" w:hAnsi="Arial" w:cs="Arial"/>
        </w:rPr>
      </w:pPr>
      <w:r>
        <w:rPr>
          <w:rFonts w:ascii="Arial" w:hAnsi="Arial" w:cs="Arial"/>
          <w:b/>
          <w:bCs/>
        </w:rPr>
        <w:t>Synthesis of</w:t>
      </w:r>
      <w:r w:rsidR="003A7E01" w:rsidRPr="00042BDC">
        <w:rPr>
          <w:rFonts w:ascii="Arial" w:hAnsi="Arial" w:cs="Arial"/>
          <w:b/>
          <w:bCs/>
        </w:rPr>
        <w:t xml:space="preserve"> Vinyl and 1,3-Dienyl Sulfones Enabled by Photochemical Excitation of Halogen-Bonding Comple</w:t>
      </w:r>
      <w:r w:rsidR="00042BDC" w:rsidRPr="00042BDC">
        <w:rPr>
          <w:rFonts w:ascii="Arial" w:hAnsi="Arial" w:cs="Arial"/>
          <w:b/>
          <w:bCs/>
        </w:rPr>
        <w:t>xes</w:t>
      </w:r>
    </w:p>
    <w:p w14:paraId="1F4F618F" w14:textId="5B52E2BA" w:rsidR="002D3AF6" w:rsidRPr="007832D5" w:rsidRDefault="002D3AF6" w:rsidP="000A22DF">
      <w:pPr>
        <w:pStyle w:val="BBAuthorName"/>
        <w:rPr>
          <w:rFonts w:ascii="Arial" w:hAnsi="Arial" w:cs="Arial"/>
          <w:sz w:val="22"/>
          <w:szCs w:val="22"/>
          <w:lang w:val="es-ES"/>
        </w:rPr>
      </w:pPr>
      <w:r w:rsidRPr="007832D5">
        <w:rPr>
          <w:rFonts w:ascii="Arial" w:hAnsi="Arial" w:cs="Arial"/>
          <w:sz w:val="22"/>
          <w:szCs w:val="22"/>
          <w:lang w:val="es-ES"/>
        </w:rPr>
        <w:t xml:space="preserve">Helena F. </w:t>
      </w:r>
      <w:r w:rsidR="00F609EC" w:rsidRPr="007832D5">
        <w:rPr>
          <w:rFonts w:ascii="Arial" w:hAnsi="Arial" w:cs="Arial"/>
          <w:sz w:val="22"/>
          <w:szCs w:val="22"/>
          <w:lang w:val="es-ES"/>
        </w:rPr>
        <w:t>Piedra,</w:t>
      </w:r>
      <w:r w:rsidR="0009391F" w:rsidRPr="007832D5">
        <w:rPr>
          <w:rFonts w:ascii="Arial" w:hAnsi="Arial" w:cs="Arial"/>
          <w:sz w:val="22"/>
          <w:szCs w:val="22"/>
          <w:vertAlign w:val="superscript"/>
          <w:lang w:val="es-ES"/>
        </w:rPr>
        <w:t>†</w:t>
      </w:r>
      <w:r w:rsidR="00F609EC" w:rsidRPr="007832D5">
        <w:rPr>
          <w:rFonts w:ascii="Arial" w:hAnsi="Arial" w:cs="Arial"/>
          <w:sz w:val="22"/>
          <w:szCs w:val="22"/>
          <w:vertAlign w:val="superscript"/>
          <w:lang w:val="es-ES"/>
        </w:rPr>
        <w:t xml:space="preserve"> </w:t>
      </w:r>
      <w:r w:rsidR="007D5F84" w:rsidRPr="007832D5">
        <w:rPr>
          <w:rFonts w:ascii="Arial" w:hAnsi="Arial" w:cs="Arial"/>
          <w:sz w:val="22"/>
          <w:szCs w:val="22"/>
          <w:lang w:val="es-ES"/>
        </w:rPr>
        <w:t>Carlos</w:t>
      </w:r>
      <w:r w:rsidRPr="007832D5">
        <w:rPr>
          <w:rFonts w:ascii="Arial" w:hAnsi="Arial" w:cs="Arial"/>
          <w:sz w:val="22"/>
          <w:szCs w:val="22"/>
          <w:lang w:val="es-ES"/>
        </w:rPr>
        <w:t xml:space="preserve"> </w:t>
      </w:r>
      <w:r w:rsidR="00A8611E" w:rsidRPr="007832D5">
        <w:rPr>
          <w:rFonts w:ascii="Arial" w:hAnsi="Arial" w:cs="Arial"/>
          <w:sz w:val="22"/>
          <w:szCs w:val="22"/>
          <w:lang w:val="es-ES"/>
        </w:rPr>
        <w:t>Valdés,</w:t>
      </w:r>
      <w:r w:rsidR="00A8611E" w:rsidRPr="007832D5">
        <w:rPr>
          <w:rFonts w:ascii="Arial" w:hAnsi="Arial" w:cs="Arial"/>
          <w:sz w:val="22"/>
          <w:szCs w:val="22"/>
          <w:vertAlign w:val="superscript"/>
          <w:lang w:val="es-ES"/>
        </w:rPr>
        <w:t>†</w:t>
      </w:r>
      <w:r w:rsidRPr="007832D5">
        <w:rPr>
          <w:rFonts w:ascii="Arial" w:hAnsi="Arial" w:cs="Arial"/>
          <w:sz w:val="22"/>
          <w:szCs w:val="22"/>
          <w:lang w:val="es-ES"/>
        </w:rPr>
        <w:t xml:space="preserve"> and Manuel Plaza</w:t>
      </w:r>
      <w:r w:rsidRPr="007832D5">
        <w:rPr>
          <w:rFonts w:ascii="Arial" w:hAnsi="Arial" w:cs="Arial"/>
          <w:sz w:val="22"/>
          <w:szCs w:val="22"/>
          <w:vertAlign w:val="superscript"/>
          <w:lang w:val="es-ES"/>
        </w:rPr>
        <w:t>*,†</w:t>
      </w:r>
    </w:p>
    <w:p w14:paraId="435E5E0D" w14:textId="77777777" w:rsidR="002D3AF6" w:rsidRPr="00042BDC" w:rsidRDefault="002D3AF6" w:rsidP="00A84E84">
      <w:pPr>
        <w:pStyle w:val="BCAuthorAddress"/>
        <w:spacing w:line="360" w:lineRule="auto"/>
        <w:jc w:val="center"/>
        <w:rPr>
          <w:rFonts w:ascii="Arial" w:hAnsi="Arial" w:cs="Arial"/>
          <w:sz w:val="22"/>
          <w:szCs w:val="22"/>
          <w:lang w:val="es-ES"/>
        </w:rPr>
      </w:pPr>
      <w:r w:rsidRPr="00042BDC">
        <w:rPr>
          <w:rFonts w:ascii="Arial" w:hAnsi="Arial" w:cs="Arial"/>
          <w:sz w:val="22"/>
          <w:szCs w:val="22"/>
          <w:vertAlign w:val="superscript"/>
          <w:lang w:val="es-ES"/>
        </w:rPr>
        <w:t>†</w:t>
      </w:r>
      <w:r w:rsidRPr="00042BDC">
        <w:rPr>
          <w:rFonts w:ascii="Arial" w:hAnsi="Arial" w:cs="Arial"/>
          <w:sz w:val="22"/>
          <w:szCs w:val="22"/>
          <w:lang w:val="es-ES"/>
        </w:rPr>
        <w:t xml:space="preserve"> Departamento de Química Orgánica e Inorgánica, Instituto Universitario de Química Organometálica “Enrique Moles” and Centro de Innovación en Química Avanzada (ORFEO-CINQA). Universidad de Oviedo. Julián Clavería 8. 33006 Oviedo, Spain.</w:t>
      </w:r>
    </w:p>
    <w:p w14:paraId="53961800" w14:textId="77777777" w:rsidR="002D3AF6" w:rsidRPr="00042BDC" w:rsidRDefault="002D3AF6" w:rsidP="00A84E84">
      <w:pPr>
        <w:autoSpaceDE w:val="0"/>
        <w:autoSpaceDN w:val="0"/>
        <w:adjustRightInd w:val="0"/>
        <w:spacing w:before="120" w:after="120" w:line="360" w:lineRule="auto"/>
        <w:jc w:val="center"/>
        <w:rPr>
          <w:rFonts w:ascii="Arial" w:hAnsi="Arial" w:cs="Arial"/>
          <w:i/>
          <w:iCs/>
          <w:lang w:val="es-ES"/>
        </w:rPr>
      </w:pPr>
      <w:r w:rsidRPr="00042BDC">
        <w:rPr>
          <w:rFonts w:ascii="Arial" w:hAnsi="Arial" w:cs="Arial"/>
          <w:i/>
          <w:iCs/>
          <w:lang w:val="es-ES"/>
        </w:rPr>
        <w:t>Corresponding author: plazamanuel@uniovi.es</w:t>
      </w:r>
    </w:p>
    <w:p w14:paraId="0067D4E6" w14:textId="77777777" w:rsidR="00394AD7" w:rsidRPr="00042BDC" w:rsidRDefault="00394AD7" w:rsidP="00230298">
      <w:pPr>
        <w:autoSpaceDE w:val="0"/>
        <w:autoSpaceDN w:val="0"/>
        <w:adjustRightInd w:val="0"/>
        <w:spacing w:before="120" w:after="120" w:line="360" w:lineRule="auto"/>
        <w:jc w:val="both"/>
        <w:rPr>
          <w:rFonts w:ascii="Arial" w:hAnsi="Arial" w:cs="Arial"/>
          <w:b/>
          <w:bCs/>
          <w:u w:val="single"/>
        </w:rPr>
      </w:pPr>
      <w:r w:rsidRPr="00042BDC">
        <w:rPr>
          <w:rFonts w:ascii="Arial" w:hAnsi="Arial" w:cs="Arial"/>
          <w:b/>
          <w:bCs/>
          <w:u w:val="single"/>
        </w:rPr>
        <w:t>CONTENTS</w:t>
      </w:r>
    </w:p>
    <w:p w14:paraId="2A5F2597" w14:textId="3CC7CFA5" w:rsidR="00394AD7" w:rsidRPr="00042BDC" w:rsidRDefault="00394AD7" w:rsidP="00230298">
      <w:pPr>
        <w:autoSpaceDE w:val="0"/>
        <w:autoSpaceDN w:val="0"/>
        <w:adjustRightInd w:val="0"/>
        <w:spacing w:after="0" w:line="360" w:lineRule="auto"/>
        <w:jc w:val="both"/>
        <w:rPr>
          <w:rFonts w:ascii="Arial" w:hAnsi="Arial" w:cs="Arial"/>
          <w:bCs/>
        </w:rPr>
      </w:pPr>
      <w:r w:rsidRPr="00042BDC">
        <w:rPr>
          <w:rFonts w:ascii="Arial" w:hAnsi="Arial" w:cs="Arial"/>
          <w:bCs/>
        </w:rPr>
        <w:t>1.</w:t>
      </w:r>
      <w:r w:rsidR="00945BAF" w:rsidRPr="00042BDC">
        <w:rPr>
          <w:rFonts w:ascii="Arial" w:hAnsi="Arial" w:cs="Arial"/>
          <w:bCs/>
        </w:rPr>
        <w:t xml:space="preserve"> </w:t>
      </w:r>
      <w:r w:rsidRPr="00042BDC">
        <w:rPr>
          <w:rFonts w:ascii="Arial" w:hAnsi="Arial" w:cs="Arial"/>
          <w:bCs/>
        </w:rPr>
        <w:t>General considerations………………………………………………</w:t>
      </w:r>
      <w:r w:rsidR="000D6F49" w:rsidRPr="00042BDC">
        <w:rPr>
          <w:rFonts w:ascii="Arial" w:hAnsi="Arial" w:cs="Arial"/>
          <w:bCs/>
        </w:rPr>
        <w:t>………</w:t>
      </w:r>
      <w:r w:rsidR="00426466" w:rsidRPr="00042BDC">
        <w:rPr>
          <w:rFonts w:ascii="Arial" w:hAnsi="Arial" w:cs="Arial"/>
          <w:bCs/>
        </w:rPr>
        <w:t>……….</w:t>
      </w:r>
      <w:r w:rsidRPr="00042BDC">
        <w:rPr>
          <w:rFonts w:ascii="Arial" w:hAnsi="Arial" w:cs="Arial"/>
          <w:bCs/>
        </w:rPr>
        <w:t>……..2</w:t>
      </w:r>
    </w:p>
    <w:p w14:paraId="54F177D3" w14:textId="4386C3CE" w:rsidR="00FD2330" w:rsidRPr="00042BDC" w:rsidRDefault="00FD2330" w:rsidP="00230298">
      <w:pPr>
        <w:spacing w:after="0" w:line="360" w:lineRule="auto"/>
        <w:jc w:val="both"/>
        <w:rPr>
          <w:rFonts w:ascii="Arial" w:hAnsi="Arial" w:cs="Arial"/>
          <w:bCs/>
        </w:rPr>
      </w:pPr>
      <w:bookmarkStart w:id="0" w:name="_Hlk114742079"/>
      <w:r w:rsidRPr="00042BDC">
        <w:rPr>
          <w:rFonts w:ascii="Arial" w:hAnsi="Arial" w:cs="Arial"/>
          <w:bCs/>
        </w:rPr>
        <w:t>2. Continuous flow protocol.…………………………………………………....…</w:t>
      </w:r>
      <w:r w:rsidR="00426466" w:rsidRPr="00042BDC">
        <w:rPr>
          <w:rFonts w:ascii="Arial" w:hAnsi="Arial" w:cs="Arial"/>
          <w:bCs/>
        </w:rPr>
        <w:t>…</w:t>
      </w:r>
      <w:r w:rsidRPr="00042BDC">
        <w:rPr>
          <w:rFonts w:ascii="Arial" w:hAnsi="Arial" w:cs="Arial"/>
          <w:bCs/>
        </w:rPr>
        <w:t>…</w:t>
      </w:r>
      <w:r w:rsidR="00426466" w:rsidRPr="00042BDC">
        <w:rPr>
          <w:rFonts w:ascii="Arial" w:hAnsi="Arial" w:cs="Arial"/>
          <w:bCs/>
        </w:rPr>
        <w:t>……...4</w:t>
      </w:r>
    </w:p>
    <w:p w14:paraId="1F31E7E0" w14:textId="57C44FBE" w:rsidR="00394AD7" w:rsidRPr="00042BDC" w:rsidRDefault="00FD2330" w:rsidP="00230298">
      <w:pPr>
        <w:spacing w:after="0" w:line="360" w:lineRule="auto"/>
        <w:jc w:val="both"/>
        <w:rPr>
          <w:rFonts w:ascii="Arial" w:hAnsi="Arial" w:cs="Arial"/>
          <w:b/>
          <w:iCs/>
        </w:rPr>
      </w:pPr>
      <w:r w:rsidRPr="00042BDC">
        <w:rPr>
          <w:rFonts w:ascii="Arial" w:hAnsi="Arial" w:cs="Arial"/>
          <w:bCs/>
        </w:rPr>
        <w:t>3</w:t>
      </w:r>
      <w:r w:rsidR="00394AD7" w:rsidRPr="00042BDC">
        <w:rPr>
          <w:rFonts w:ascii="Arial" w:hAnsi="Arial" w:cs="Arial"/>
          <w:bCs/>
        </w:rPr>
        <w:t xml:space="preserve">. General procedure for the synthesis and characterization data for the </w:t>
      </w:r>
      <w:r w:rsidR="00394AD7" w:rsidRPr="00042BDC">
        <w:rPr>
          <w:rFonts w:ascii="Arial" w:hAnsi="Arial" w:cs="Arial"/>
          <w:bCs/>
          <w:iCs/>
        </w:rPr>
        <w:t xml:space="preserve">compounds </w:t>
      </w:r>
      <w:r w:rsidR="00394AD7" w:rsidRPr="00042BDC">
        <w:rPr>
          <w:rFonts w:ascii="Arial" w:hAnsi="Arial" w:cs="Arial"/>
          <w:b/>
          <w:iCs/>
        </w:rPr>
        <w:t>3</w:t>
      </w:r>
      <w:r w:rsidR="002A367B" w:rsidRPr="00042BDC">
        <w:rPr>
          <w:rFonts w:ascii="Arial" w:hAnsi="Arial" w:cs="Arial"/>
          <w:b/>
          <w:iCs/>
        </w:rPr>
        <w:t xml:space="preserve"> </w:t>
      </w:r>
      <w:r w:rsidR="002A367B" w:rsidRPr="00042BDC">
        <w:rPr>
          <w:rFonts w:ascii="Arial" w:hAnsi="Arial" w:cs="Arial"/>
          <w:bCs/>
          <w:iCs/>
        </w:rPr>
        <w:t>and</w:t>
      </w:r>
      <w:r w:rsidR="002A367B" w:rsidRPr="00042BDC">
        <w:rPr>
          <w:rFonts w:ascii="Arial" w:hAnsi="Arial" w:cs="Arial"/>
          <w:b/>
          <w:iCs/>
        </w:rPr>
        <w:t xml:space="preserve"> 5</w:t>
      </w:r>
      <w:r w:rsidR="00394AD7" w:rsidRPr="00042BDC">
        <w:rPr>
          <w:rFonts w:ascii="Arial" w:hAnsi="Arial" w:cs="Arial"/>
          <w:bCs/>
          <w:iCs/>
        </w:rPr>
        <w:t>……………</w:t>
      </w:r>
      <w:r w:rsidR="00FC5CC9" w:rsidRPr="00042BDC">
        <w:rPr>
          <w:rFonts w:ascii="Arial" w:hAnsi="Arial" w:cs="Arial"/>
          <w:bCs/>
          <w:iCs/>
        </w:rPr>
        <w:t>………</w:t>
      </w:r>
      <w:r w:rsidR="000D6F49" w:rsidRPr="00042BDC">
        <w:rPr>
          <w:rFonts w:ascii="Arial" w:hAnsi="Arial" w:cs="Arial"/>
          <w:bCs/>
          <w:iCs/>
        </w:rPr>
        <w:t>……</w:t>
      </w:r>
      <w:r w:rsidR="00EF49A2" w:rsidRPr="00042BDC">
        <w:rPr>
          <w:rFonts w:ascii="Arial" w:hAnsi="Arial" w:cs="Arial"/>
          <w:bCs/>
          <w:iCs/>
        </w:rPr>
        <w:t>……</w:t>
      </w:r>
      <w:r w:rsidR="000D6F49" w:rsidRPr="00042BDC">
        <w:rPr>
          <w:rFonts w:ascii="Arial" w:hAnsi="Arial" w:cs="Arial"/>
          <w:bCs/>
          <w:iCs/>
        </w:rPr>
        <w:t>…….</w:t>
      </w:r>
      <w:r w:rsidR="00FC5CC9" w:rsidRPr="00042BDC">
        <w:rPr>
          <w:rFonts w:ascii="Arial" w:hAnsi="Arial" w:cs="Arial"/>
          <w:bCs/>
          <w:iCs/>
        </w:rPr>
        <w:t>………………</w:t>
      </w:r>
      <w:r w:rsidR="00394AD7" w:rsidRPr="00042BDC">
        <w:rPr>
          <w:rFonts w:ascii="Arial" w:hAnsi="Arial" w:cs="Arial"/>
          <w:bCs/>
          <w:iCs/>
        </w:rPr>
        <w:t>……</w:t>
      </w:r>
      <w:r w:rsidR="00C625D6" w:rsidRPr="00042BDC">
        <w:rPr>
          <w:rFonts w:ascii="Arial" w:hAnsi="Arial" w:cs="Arial"/>
          <w:bCs/>
          <w:iCs/>
        </w:rPr>
        <w:t>……………………….</w:t>
      </w:r>
      <w:r w:rsidR="00394AD7" w:rsidRPr="00042BDC">
        <w:rPr>
          <w:rFonts w:ascii="Arial" w:hAnsi="Arial" w:cs="Arial"/>
          <w:bCs/>
          <w:iCs/>
        </w:rPr>
        <w:t>…………</w:t>
      </w:r>
      <w:r w:rsidR="002101F7" w:rsidRPr="00042BDC">
        <w:rPr>
          <w:rFonts w:ascii="Arial" w:hAnsi="Arial" w:cs="Arial"/>
          <w:bCs/>
          <w:iCs/>
        </w:rPr>
        <w:t>6</w:t>
      </w:r>
    </w:p>
    <w:p w14:paraId="0CF7D461" w14:textId="7C50088A" w:rsidR="00394AD7" w:rsidRPr="00042BDC" w:rsidRDefault="00FD2330" w:rsidP="00230298">
      <w:pPr>
        <w:spacing w:after="0" w:line="360" w:lineRule="auto"/>
        <w:jc w:val="both"/>
        <w:rPr>
          <w:rFonts w:ascii="Arial" w:hAnsi="Arial" w:cs="Arial"/>
        </w:rPr>
      </w:pPr>
      <w:r w:rsidRPr="00042BDC">
        <w:rPr>
          <w:rFonts w:ascii="Arial" w:hAnsi="Arial" w:cs="Arial"/>
        </w:rPr>
        <w:t>4</w:t>
      </w:r>
      <w:r w:rsidR="00394AD7" w:rsidRPr="00042BDC">
        <w:rPr>
          <w:rFonts w:ascii="Arial" w:hAnsi="Arial" w:cs="Arial"/>
        </w:rPr>
        <w:t>. UV-Vis spectra………………</w:t>
      </w:r>
      <w:r w:rsidR="00945BAF" w:rsidRPr="00042BDC">
        <w:rPr>
          <w:rFonts w:ascii="Arial" w:hAnsi="Arial" w:cs="Arial"/>
        </w:rPr>
        <w:t>...</w:t>
      </w:r>
      <w:r w:rsidR="00394AD7" w:rsidRPr="00042BDC">
        <w:rPr>
          <w:rFonts w:ascii="Arial" w:hAnsi="Arial" w:cs="Arial"/>
        </w:rPr>
        <w:t>………</w:t>
      </w:r>
      <w:r w:rsidR="00C305E0" w:rsidRPr="00042BDC">
        <w:rPr>
          <w:rFonts w:ascii="Arial" w:hAnsi="Arial" w:cs="Arial"/>
        </w:rPr>
        <w:t>……….</w:t>
      </w:r>
      <w:r w:rsidR="00394AD7" w:rsidRPr="00042BDC">
        <w:rPr>
          <w:rFonts w:ascii="Arial" w:hAnsi="Arial" w:cs="Arial"/>
        </w:rPr>
        <w:t>……………………………</w:t>
      </w:r>
      <w:r w:rsidR="00203B62" w:rsidRPr="00042BDC">
        <w:rPr>
          <w:rFonts w:ascii="Arial" w:hAnsi="Arial" w:cs="Arial"/>
        </w:rPr>
        <w:t>……….</w:t>
      </w:r>
      <w:r w:rsidR="00394AD7" w:rsidRPr="00042BDC">
        <w:rPr>
          <w:rFonts w:ascii="Arial" w:hAnsi="Arial" w:cs="Arial"/>
        </w:rPr>
        <w:t>..……</w:t>
      </w:r>
      <w:bookmarkEnd w:id="0"/>
      <w:r w:rsidR="0009391F">
        <w:rPr>
          <w:rFonts w:ascii="Arial" w:hAnsi="Arial" w:cs="Arial"/>
        </w:rPr>
        <w:t>31</w:t>
      </w:r>
    </w:p>
    <w:p w14:paraId="545B9821" w14:textId="20720133" w:rsidR="00394AD7" w:rsidRPr="00042BDC" w:rsidRDefault="00FD2330" w:rsidP="00230298">
      <w:pPr>
        <w:spacing w:after="0" w:line="360" w:lineRule="auto"/>
        <w:jc w:val="both"/>
        <w:rPr>
          <w:rFonts w:ascii="Arial" w:hAnsi="Arial" w:cs="Arial"/>
        </w:rPr>
      </w:pPr>
      <w:r w:rsidRPr="00042BDC">
        <w:rPr>
          <w:rFonts w:ascii="Arial" w:hAnsi="Arial" w:cs="Arial"/>
        </w:rPr>
        <w:t>5</w:t>
      </w:r>
      <w:r w:rsidR="00394AD7" w:rsidRPr="00042BDC">
        <w:rPr>
          <w:rFonts w:ascii="Arial" w:hAnsi="Arial" w:cs="Arial"/>
        </w:rPr>
        <w:t>. Computational studies……………………………………………………………</w:t>
      </w:r>
      <w:r w:rsidR="009019B3" w:rsidRPr="00042BDC">
        <w:rPr>
          <w:rFonts w:ascii="Arial" w:hAnsi="Arial" w:cs="Arial"/>
        </w:rPr>
        <w:t>……….</w:t>
      </w:r>
      <w:r w:rsidR="00394AD7" w:rsidRPr="00042BDC">
        <w:rPr>
          <w:rFonts w:ascii="Arial" w:hAnsi="Arial" w:cs="Arial"/>
        </w:rPr>
        <w:t>.</w:t>
      </w:r>
      <w:r w:rsidR="0007406E" w:rsidRPr="00042BDC">
        <w:rPr>
          <w:rFonts w:ascii="Arial" w:hAnsi="Arial" w:cs="Arial"/>
        </w:rPr>
        <w:t>3</w:t>
      </w:r>
      <w:r w:rsidR="0009391F">
        <w:rPr>
          <w:rFonts w:ascii="Arial" w:hAnsi="Arial" w:cs="Arial"/>
        </w:rPr>
        <w:t>2</w:t>
      </w:r>
    </w:p>
    <w:p w14:paraId="5A3D92C9" w14:textId="5B50470F" w:rsidR="00394AD7" w:rsidRDefault="009019B3" w:rsidP="00230298">
      <w:pPr>
        <w:spacing w:after="0" w:line="360" w:lineRule="auto"/>
        <w:jc w:val="both"/>
        <w:rPr>
          <w:rFonts w:ascii="Arial" w:hAnsi="Arial" w:cs="Arial"/>
        </w:rPr>
      </w:pPr>
      <w:r w:rsidRPr="00042BDC">
        <w:rPr>
          <w:rFonts w:ascii="Arial" w:hAnsi="Arial" w:cs="Arial"/>
        </w:rPr>
        <w:t>6</w:t>
      </w:r>
      <w:r w:rsidR="00394AD7" w:rsidRPr="00042BDC">
        <w:rPr>
          <w:rFonts w:ascii="Arial" w:hAnsi="Arial" w:cs="Arial"/>
        </w:rPr>
        <w:t>. NMR titration experiments……………</w:t>
      </w:r>
      <w:r w:rsidR="00F05865" w:rsidRPr="00042BDC">
        <w:rPr>
          <w:rFonts w:ascii="Arial" w:hAnsi="Arial" w:cs="Arial"/>
        </w:rPr>
        <w:t>………</w:t>
      </w:r>
      <w:r w:rsidR="00394AD7" w:rsidRPr="00042BDC">
        <w:rPr>
          <w:rFonts w:ascii="Arial" w:hAnsi="Arial" w:cs="Arial"/>
        </w:rPr>
        <w:t>……………………………………...……</w:t>
      </w:r>
      <w:r w:rsidR="00B370C6" w:rsidRPr="00042BDC">
        <w:rPr>
          <w:rFonts w:ascii="Arial" w:hAnsi="Arial" w:cs="Arial"/>
        </w:rPr>
        <w:t>3</w:t>
      </w:r>
      <w:r w:rsidR="0009391F">
        <w:rPr>
          <w:rFonts w:ascii="Arial" w:hAnsi="Arial" w:cs="Arial"/>
        </w:rPr>
        <w:t>9</w:t>
      </w:r>
    </w:p>
    <w:p w14:paraId="11F896EE" w14:textId="7F67089B" w:rsidR="0009391F" w:rsidRPr="00042BDC" w:rsidRDefault="0009391F" w:rsidP="00230298">
      <w:pPr>
        <w:spacing w:after="0" w:line="360" w:lineRule="auto"/>
        <w:jc w:val="both"/>
        <w:rPr>
          <w:rFonts w:ascii="Arial" w:hAnsi="Arial" w:cs="Arial"/>
        </w:rPr>
      </w:pPr>
      <w:r>
        <w:rPr>
          <w:rFonts w:ascii="Arial" w:hAnsi="Arial" w:cs="Arial"/>
        </w:rPr>
        <w:t>7</w:t>
      </w:r>
      <w:r w:rsidRPr="00042BDC">
        <w:rPr>
          <w:rFonts w:ascii="Arial" w:hAnsi="Arial" w:cs="Arial"/>
        </w:rPr>
        <w:t xml:space="preserve">. </w:t>
      </w:r>
      <w:r>
        <w:rPr>
          <w:rFonts w:ascii="Arial" w:hAnsi="Arial" w:cs="Arial"/>
        </w:rPr>
        <w:t>Quantum yield determination</w:t>
      </w:r>
      <w:r w:rsidRPr="00042BDC">
        <w:rPr>
          <w:rFonts w:ascii="Arial" w:hAnsi="Arial" w:cs="Arial"/>
        </w:rPr>
        <w:t>………………………………………………………...……</w:t>
      </w:r>
      <w:r>
        <w:rPr>
          <w:rFonts w:ascii="Arial" w:hAnsi="Arial" w:cs="Arial"/>
        </w:rPr>
        <w:t>44</w:t>
      </w:r>
    </w:p>
    <w:p w14:paraId="6A108CE7" w14:textId="4E2A7583" w:rsidR="00617B0B" w:rsidRPr="00042BDC" w:rsidRDefault="0009391F" w:rsidP="00230298">
      <w:pPr>
        <w:spacing w:after="0" w:line="360" w:lineRule="auto"/>
        <w:jc w:val="both"/>
        <w:rPr>
          <w:rFonts w:ascii="Arial" w:hAnsi="Arial" w:cs="Arial"/>
        </w:rPr>
      </w:pPr>
      <w:r>
        <w:rPr>
          <w:rFonts w:ascii="Arial" w:hAnsi="Arial" w:cs="Arial"/>
        </w:rPr>
        <w:t>8</w:t>
      </w:r>
      <w:r w:rsidR="00617B0B" w:rsidRPr="00042BDC">
        <w:rPr>
          <w:rFonts w:ascii="Arial" w:hAnsi="Arial" w:cs="Arial"/>
        </w:rPr>
        <w:t>.</w:t>
      </w:r>
      <w:r w:rsidR="00DA501F" w:rsidRPr="00042BDC">
        <w:rPr>
          <w:rFonts w:ascii="Arial" w:hAnsi="Arial" w:cs="Arial"/>
        </w:rPr>
        <w:t>Reference</w:t>
      </w:r>
      <w:r w:rsidR="00894560" w:rsidRPr="00042BDC">
        <w:rPr>
          <w:rFonts w:ascii="Arial" w:hAnsi="Arial" w:cs="Arial"/>
        </w:rPr>
        <w:t>s</w:t>
      </w:r>
      <w:r w:rsidR="00DA501F" w:rsidRPr="00042BDC">
        <w:rPr>
          <w:rFonts w:ascii="Arial" w:hAnsi="Arial" w:cs="Arial"/>
        </w:rPr>
        <w:t>……………………………………</w:t>
      </w:r>
      <w:r w:rsidR="00F05865" w:rsidRPr="00042BDC">
        <w:rPr>
          <w:rFonts w:ascii="Arial" w:hAnsi="Arial" w:cs="Arial"/>
        </w:rPr>
        <w:t>……….</w:t>
      </w:r>
      <w:r w:rsidR="00DA501F" w:rsidRPr="00042BDC">
        <w:rPr>
          <w:rFonts w:ascii="Arial" w:hAnsi="Arial" w:cs="Arial"/>
        </w:rPr>
        <w:t>……………………</w:t>
      </w:r>
      <w:r w:rsidR="00A47024" w:rsidRPr="00042BDC">
        <w:rPr>
          <w:rFonts w:ascii="Arial" w:hAnsi="Arial" w:cs="Arial"/>
        </w:rPr>
        <w:t>..</w:t>
      </w:r>
      <w:r w:rsidR="00DA501F" w:rsidRPr="00042BDC">
        <w:rPr>
          <w:rFonts w:ascii="Arial" w:hAnsi="Arial" w:cs="Arial"/>
        </w:rPr>
        <w:t>……………..</w:t>
      </w:r>
      <w:r>
        <w:rPr>
          <w:rFonts w:ascii="Arial" w:hAnsi="Arial" w:cs="Arial"/>
        </w:rPr>
        <w:t>4</w:t>
      </w:r>
      <w:r w:rsidR="00701173" w:rsidRPr="00042BDC">
        <w:rPr>
          <w:rFonts w:ascii="Arial" w:hAnsi="Arial" w:cs="Arial"/>
        </w:rPr>
        <w:t>8</w:t>
      </w:r>
    </w:p>
    <w:p w14:paraId="07351B97" w14:textId="33D22D6C" w:rsidR="00394AD7" w:rsidRPr="00042BDC" w:rsidRDefault="0009391F" w:rsidP="00230298">
      <w:pPr>
        <w:spacing w:after="0" w:line="360" w:lineRule="auto"/>
        <w:jc w:val="both"/>
        <w:rPr>
          <w:rFonts w:ascii="Arial" w:hAnsi="Arial" w:cs="Arial"/>
        </w:rPr>
      </w:pPr>
      <w:r>
        <w:rPr>
          <w:rFonts w:ascii="Arial" w:hAnsi="Arial" w:cs="Arial"/>
        </w:rPr>
        <w:t>9</w:t>
      </w:r>
      <w:r w:rsidR="00394AD7" w:rsidRPr="00042BDC">
        <w:rPr>
          <w:rFonts w:ascii="Arial" w:hAnsi="Arial" w:cs="Arial"/>
        </w:rPr>
        <w:t>. Copies of the NMR spectra……………………………</w:t>
      </w:r>
      <w:r w:rsidR="00F05865" w:rsidRPr="00042BDC">
        <w:rPr>
          <w:rFonts w:ascii="Arial" w:hAnsi="Arial" w:cs="Arial"/>
        </w:rPr>
        <w:t>……….</w:t>
      </w:r>
      <w:r w:rsidR="00394AD7" w:rsidRPr="00042BDC">
        <w:rPr>
          <w:rFonts w:ascii="Arial" w:hAnsi="Arial" w:cs="Arial"/>
        </w:rPr>
        <w:t>………………………….</w:t>
      </w:r>
      <w:r>
        <w:rPr>
          <w:rFonts w:ascii="Arial" w:hAnsi="Arial" w:cs="Arial"/>
        </w:rPr>
        <w:t>50</w:t>
      </w:r>
    </w:p>
    <w:p w14:paraId="1B7018EB" w14:textId="77777777" w:rsidR="00394AD7" w:rsidRPr="00042BDC" w:rsidRDefault="00394AD7" w:rsidP="00230298">
      <w:pPr>
        <w:spacing w:line="360" w:lineRule="auto"/>
        <w:jc w:val="both"/>
        <w:rPr>
          <w:rFonts w:ascii="Arial" w:hAnsi="Arial" w:cs="Arial"/>
          <w:b/>
        </w:rPr>
      </w:pPr>
    </w:p>
    <w:p w14:paraId="361623A8" w14:textId="3678B787" w:rsidR="00C35801" w:rsidRPr="00042BDC" w:rsidRDefault="00C35801" w:rsidP="00230298">
      <w:pPr>
        <w:spacing w:line="360" w:lineRule="auto"/>
        <w:jc w:val="both"/>
        <w:rPr>
          <w:rFonts w:ascii="Arial" w:hAnsi="Arial" w:cs="Arial"/>
          <w:b/>
          <w:bCs/>
        </w:rPr>
      </w:pPr>
    </w:p>
    <w:p w14:paraId="03C223DA" w14:textId="77777777" w:rsidR="00394AD7" w:rsidRPr="00042BDC" w:rsidRDefault="00394AD7" w:rsidP="00230298">
      <w:pPr>
        <w:spacing w:line="360" w:lineRule="auto"/>
        <w:jc w:val="both"/>
        <w:rPr>
          <w:rFonts w:ascii="Arial" w:hAnsi="Arial" w:cs="Arial"/>
          <w:b/>
          <w:bCs/>
        </w:rPr>
      </w:pPr>
    </w:p>
    <w:p w14:paraId="18959348" w14:textId="77777777" w:rsidR="00394AD7" w:rsidRPr="00042BDC" w:rsidRDefault="00394AD7" w:rsidP="00230298">
      <w:pPr>
        <w:spacing w:line="360" w:lineRule="auto"/>
        <w:jc w:val="both"/>
        <w:rPr>
          <w:rFonts w:ascii="Arial" w:hAnsi="Arial" w:cs="Arial"/>
          <w:b/>
          <w:bCs/>
        </w:rPr>
      </w:pPr>
    </w:p>
    <w:p w14:paraId="5B26BF00" w14:textId="77777777" w:rsidR="00394AD7" w:rsidRPr="00042BDC" w:rsidRDefault="00394AD7" w:rsidP="00230298">
      <w:pPr>
        <w:spacing w:line="360" w:lineRule="auto"/>
        <w:jc w:val="both"/>
        <w:rPr>
          <w:rFonts w:ascii="Arial" w:hAnsi="Arial" w:cs="Arial"/>
          <w:b/>
          <w:bCs/>
        </w:rPr>
      </w:pPr>
    </w:p>
    <w:p w14:paraId="057F8A24" w14:textId="77777777" w:rsidR="00394AD7" w:rsidRPr="00042BDC" w:rsidRDefault="00394AD7" w:rsidP="00230298">
      <w:pPr>
        <w:spacing w:line="360" w:lineRule="auto"/>
        <w:jc w:val="both"/>
        <w:rPr>
          <w:rFonts w:ascii="Arial" w:hAnsi="Arial" w:cs="Arial"/>
          <w:b/>
          <w:bCs/>
        </w:rPr>
      </w:pPr>
    </w:p>
    <w:p w14:paraId="1221960D" w14:textId="77777777" w:rsidR="00394AD7" w:rsidRPr="00042BDC" w:rsidRDefault="00394AD7" w:rsidP="00230298">
      <w:pPr>
        <w:spacing w:line="360" w:lineRule="auto"/>
        <w:jc w:val="both"/>
        <w:rPr>
          <w:rFonts w:ascii="Arial" w:hAnsi="Arial" w:cs="Arial"/>
          <w:b/>
          <w:bCs/>
        </w:rPr>
      </w:pPr>
    </w:p>
    <w:p w14:paraId="150D6BE0" w14:textId="77777777" w:rsidR="0057578E" w:rsidRPr="00042BDC" w:rsidRDefault="0057578E" w:rsidP="00230298">
      <w:pPr>
        <w:spacing w:line="360" w:lineRule="auto"/>
        <w:jc w:val="both"/>
        <w:rPr>
          <w:rFonts w:ascii="Arial" w:hAnsi="Arial" w:cs="Arial"/>
          <w:b/>
          <w:bCs/>
        </w:rPr>
      </w:pPr>
    </w:p>
    <w:p w14:paraId="1E2BED67" w14:textId="77777777" w:rsidR="0057578E" w:rsidRPr="00042BDC" w:rsidRDefault="0057578E" w:rsidP="00230298">
      <w:pPr>
        <w:spacing w:line="360" w:lineRule="auto"/>
        <w:jc w:val="both"/>
        <w:rPr>
          <w:rFonts w:ascii="Arial" w:hAnsi="Arial" w:cs="Arial"/>
          <w:b/>
          <w:bCs/>
        </w:rPr>
      </w:pPr>
    </w:p>
    <w:p w14:paraId="4EB6542F" w14:textId="77777777" w:rsidR="00394AD7" w:rsidRDefault="00394AD7" w:rsidP="00230298">
      <w:pPr>
        <w:spacing w:line="360" w:lineRule="auto"/>
        <w:jc w:val="both"/>
        <w:rPr>
          <w:rFonts w:ascii="Arial" w:hAnsi="Arial" w:cs="Arial"/>
          <w:b/>
          <w:bCs/>
        </w:rPr>
      </w:pPr>
    </w:p>
    <w:p w14:paraId="6241CF4B" w14:textId="77777777" w:rsidR="00042BDC" w:rsidRPr="00042BDC" w:rsidRDefault="00042BDC" w:rsidP="00230298">
      <w:pPr>
        <w:spacing w:line="360" w:lineRule="auto"/>
        <w:jc w:val="both"/>
        <w:rPr>
          <w:rFonts w:ascii="Arial" w:hAnsi="Arial" w:cs="Arial"/>
          <w:b/>
          <w:bCs/>
        </w:rPr>
      </w:pPr>
    </w:p>
    <w:p w14:paraId="5C0A122B" w14:textId="353B115E" w:rsidR="00C35801" w:rsidRPr="00042BDC" w:rsidRDefault="00C35801" w:rsidP="00230298">
      <w:pPr>
        <w:spacing w:line="360" w:lineRule="auto"/>
        <w:jc w:val="both"/>
        <w:rPr>
          <w:rFonts w:ascii="Arial" w:hAnsi="Arial" w:cs="Arial"/>
        </w:rPr>
      </w:pPr>
      <w:r w:rsidRPr="00042BDC">
        <w:rPr>
          <w:rFonts w:ascii="Arial" w:hAnsi="Arial" w:cs="Arial"/>
          <w:b/>
          <w:bCs/>
        </w:rPr>
        <w:lastRenderedPageBreak/>
        <w:t>1. General considerations</w:t>
      </w:r>
    </w:p>
    <w:p w14:paraId="0967DB9C" w14:textId="43890C69" w:rsidR="00C35801" w:rsidRPr="00042BDC" w:rsidRDefault="00C35801" w:rsidP="00230298">
      <w:pPr>
        <w:autoSpaceDE w:val="0"/>
        <w:autoSpaceDN w:val="0"/>
        <w:adjustRightInd w:val="0"/>
        <w:spacing w:after="0" w:line="360" w:lineRule="auto"/>
        <w:jc w:val="both"/>
        <w:rPr>
          <w:rFonts w:ascii="Arial" w:hAnsi="Arial" w:cs="Arial"/>
        </w:rPr>
      </w:pPr>
      <w:r w:rsidRPr="00042BDC">
        <w:rPr>
          <w:rFonts w:ascii="Arial" w:hAnsi="Arial" w:cs="Arial"/>
        </w:rPr>
        <w:t xml:space="preserve">All of the vinyl bromides </w:t>
      </w:r>
      <w:r w:rsidRPr="00042BDC">
        <w:rPr>
          <w:rFonts w:ascii="Arial" w:hAnsi="Arial" w:cs="Arial"/>
          <w:b/>
          <w:bCs/>
        </w:rPr>
        <w:t>1</w:t>
      </w:r>
      <w:r w:rsidR="00DB6A20" w:rsidRPr="00042BDC">
        <w:rPr>
          <w:rFonts w:ascii="Arial" w:hAnsi="Arial" w:cs="Arial"/>
          <w:b/>
          <w:bCs/>
        </w:rPr>
        <w:t xml:space="preserve"> </w:t>
      </w:r>
      <w:r w:rsidR="00DB6A20" w:rsidRPr="00042BDC">
        <w:rPr>
          <w:rFonts w:ascii="Arial" w:hAnsi="Arial" w:cs="Arial"/>
        </w:rPr>
        <w:t xml:space="preserve">and </w:t>
      </w:r>
      <w:r w:rsidR="00E460E1" w:rsidRPr="00042BDC">
        <w:rPr>
          <w:rFonts w:ascii="Arial" w:hAnsi="Arial" w:cs="Arial"/>
        </w:rPr>
        <w:t>sulfinate salt</w:t>
      </w:r>
      <w:r w:rsidR="00D06B31" w:rsidRPr="00042BDC">
        <w:rPr>
          <w:rFonts w:ascii="Arial" w:hAnsi="Arial" w:cs="Arial"/>
        </w:rPr>
        <w:t>s</w:t>
      </w:r>
      <w:r w:rsidR="00E460E1" w:rsidRPr="00042BDC">
        <w:rPr>
          <w:rFonts w:ascii="Arial" w:hAnsi="Arial" w:cs="Arial"/>
          <w:b/>
          <w:bCs/>
        </w:rPr>
        <w:t xml:space="preserve"> </w:t>
      </w:r>
      <w:r w:rsidR="00DB6A20" w:rsidRPr="00042BDC">
        <w:rPr>
          <w:rFonts w:ascii="Arial" w:hAnsi="Arial" w:cs="Arial"/>
          <w:b/>
          <w:bCs/>
        </w:rPr>
        <w:t>2</w:t>
      </w:r>
      <w:r w:rsidR="00E90959" w:rsidRPr="00042BDC">
        <w:rPr>
          <w:rFonts w:ascii="Arial" w:hAnsi="Arial" w:cs="Arial"/>
          <w:b/>
          <w:bCs/>
        </w:rPr>
        <w:t xml:space="preserve"> </w:t>
      </w:r>
      <w:r w:rsidR="00E90959" w:rsidRPr="00042BDC">
        <w:rPr>
          <w:rFonts w:ascii="Arial" w:hAnsi="Arial" w:cs="Arial"/>
        </w:rPr>
        <w:t>were</w:t>
      </w:r>
      <w:r w:rsidRPr="00042BDC">
        <w:rPr>
          <w:rFonts w:ascii="Arial" w:hAnsi="Arial" w:cs="Arial"/>
        </w:rPr>
        <w:t xml:space="preserve"> prepared following previously reported methodologies.</w:t>
      </w:r>
      <w:r w:rsidR="003F5DA6" w:rsidRPr="00042BDC">
        <w:rPr>
          <w:rFonts w:ascii="Arial" w:hAnsi="Arial" w:cs="Arial"/>
          <w:vertAlign w:val="superscript"/>
        </w:rPr>
        <w:t>[1</w:t>
      </w:r>
      <w:r w:rsidR="000F460D" w:rsidRPr="00042BDC">
        <w:rPr>
          <w:rFonts w:ascii="Arial" w:hAnsi="Arial" w:cs="Arial"/>
          <w:vertAlign w:val="superscript"/>
        </w:rPr>
        <w:t>,2</w:t>
      </w:r>
      <w:r w:rsidR="003F5DA6" w:rsidRPr="00042BDC">
        <w:rPr>
          <w:rFonts w:ascii="Arial" w:hAnsi="Arial" w:cs="Arial"/>
          <w:vertAlign w:val="superscript"/>
        </w:rPr>
        <w:t>]</w:t>
      </w:r>
      <w:r w:rsidR="003F5DA6" w:rsidRPr="00042BDC">
        <w:rPr>
          <w:rFonts w:ascii="Arial" w:hAnsi="Arial" w:cs="Arial"/>
        </w:rPr>
        <w:t xml:space="preserve"> </w:t>
      </w:r>
      <w:r w:rsidRPr="00042BDC">
        <w:rPr>
          <w:rFonts w:ascii="Arial" w:hAnsi="Arial" w:cs="Arial"/>
        </w:rPr>
        <w:t>The different</w:t>
      </w:r>
      <w:r w:rsidR="0009429B" w:rsidRPr="00042BDC">
        <w:rPr>
          <w:rFonts w:ascii="Arial" w:hAnsi="Arial" w:cs="Arial"/>
        </w:rPr>
        <w:t xml:space="preserve"> </w:t>
      </w:r>
      <w:r w:rsidR="00014ACD" w:rsidRPr="00042BDC">
        <w:rPr>
          <w:rFonts w:ascii="Arial" w:hAnsi="Arial" w:cs="Arial"/>
        </w:rPr>
        <w:t>reag</w:t>
      </w:r>
      <w:r w:rsidR="00644553" w:rsidRPr="00042BDC">
        <w:rPr>
          <w:rFonts w:ascii="Arial" w:hAnsi="Arial" w:cs="Arial"/>
        </w:rPr>
        <w:t>ents</w:t>
      </w:r>
      <w:r w:rsidR="0009429B" w:rsidRPr="00042BDC">
        <w:rPr>
          <w:rFonts w:ascii="Arial" w:hAnsi="Arial" w:cs="Arial"/>
        </w:rPr>
        <w:t xml:space="preserve"> </w:t>
      </w:r>
      <w:r w:rsidRPr="00042BDC">
        <w:rPr>
          <w:rFonts w:ascii="Arial" w:hAnsi="Arial" w:cs="Arial"/>
        </w:rPr>
        <w:t>employed during the development of this work are commercially available from Sigma Aldrich Chemical co., Acros Organics Chemical co. and Alfa Aesar Chemical co. Dry DMSO stored with molecular sieves acquired from Sigma Aldrich Chemical co. was used for the photochemical reactions.</w:t>
      </w:r>
    </w:p>
    <w:p w14:paraId="706096EF" w14:textId="77777777" w:rsidR="00C35801" w:rsidRPr="00042BDC" w:rsidRDefault="00C35801" w:rsidP="00230298">
      <w:pPr>
        <w:autoSpaceDE w:val="0"/>
        <w:autoSpaceDN w:val="0"/>
        <w:adjustRightInd w:val="0"/>
        <w:spacing w:after="0" w:line="360" w:lineRule="auto"/>
        <w:jc w:val="both"/>
        <w:rPr>
          <w:rFonts w:ascii="Arial" w:hAnsi="Arial" w:cs="Arial"/>
        </w:rPr>
      </w:pPr>
      <w:r w:rsidRPr="00042BDC">
        <w:rPr>
          <w:rFonts w:ascii="Arial" w:hAnsi="Arial" w:cs="Arial"/>
        </w:rPr>
        <w:t>A Kessil</w:t>
      </w:r>
      <w:r w:rsidRPr="00042BDC">
        <w:rPr>
          <w:rFonts w:ascii="Arial" w:hAnsi="Arial" w:cs="Arial"/>
          <w:vertAlign w:val="superscript"/>
        </w:rPr>
        <w:t>®</w:t>
      </w:r>
      <w:r w:rsidRPr="00042BDC">
        <w:rPr>
          <w:rFonts w:ascii="Arial" w:hAnsi="Arial" w:cs="Arial"/>
        </w:rPr>
        <w:t xml:space="preserve"> PR160 Rig equipped with different lamps (PR160-366nm, PR160-390nm, PR160-427nm, PR160-440nm and PR160-456nm) and a cooling fan was used as the photochemistry setup. A PR time controller was additionally used to select the irradiation time. 5 mL glass vials purchased in VWR</w:t>
      </w:r>
      <w:r w:rsidRPr="00042BDC">
        <w:rPr>
          <w:rFonts w:ascii="Arial" w:hAnsi="Arial" w:cs="Arial"/>
          <w:vertAlign w:val="superscript"/>
        </w:rPr>
        <w:t>®</w:t>
      </w:r>
      <w:r w:rsidRPr="00042BDC">
        <w:rPr>
          <w:rFonts w:ascii="Arial" w:hAnsi="Arial" w:cs="Arial"/>
        </w:rPr>
        <w:t xml:space="preserve"> were used to run the photochemical reactions. The vials were sealed with a cap after adding the chemicals and solvent and placed at a distance of approximately 5 cm away from the lamp prior to irradiation at maximum intensity (100% power) of the Kessil lamp. Figures SI-1 to SI-3 illustrate relevant photophysical properties of the lamps.</w:t>
      </w:r>
    </w:p>
    <w:p w14:paraId="448B2F8F" w14:textId="77777777" w:rsidR="00C35801" w:rsidRPr="00042BDC" w:rsidRDefault="00C35801" w:rsidP="00230298">
      <w:pPr>
        <w:autoSpaceDE w:val="0"/>
        <w:autoSpaceDN w:val="0"/>
        <w:adjustRightInd w:val="0"/>
        <w:spacing w:after="0" w:line="360" w:lineRule="auto"/>
        <w:jc w:val="center"/>
        <w:rPr>
          <w:rFonts w:ascii="Arial" w:hAnsi="Arial" w:cs="Arial"/>
        </w:rPr>
      </w:pPr>
      <w:r w:rsidRPr="00042BDC">
        <w:rPr>
          <w:rFonts w:ascii="Arial" w:hAnsi="Arial" w:cs="Arial"/>
          <w:noProof/>
        </w:rPr>
        <w:drawing>
          <wp:inline distT="0" distB="0" distL="0" distR="0" wp14:anchorId="76901F9A" wp14:editId="1219441E">
            <wp:extent cx="4403272" cy="1841368"/>
            <wp:effectExtent l="0" t="0" r="0" b="6985"/>
            <wp:docPr id="4" name="Imagen 4"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Gráfico, Histograma&#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40878" cy="1857094"/>
                    </a:xfrm>
                    <a:prstGeom prst="rect">
                      <a:avLst/>
                    </a:prstGeom>
                    <a:noFill/>
                  </pic:spPr>
                </pic:pic>
              </a:graphicData>
            </a:graphic>
          </wp:inline>
        </w:drawing>
      </w:r>
    </w:p>
    <w:p w14:paraId="2AAC479C" w14:textId="160F17BC" w:rsidR="00C35801" w:rsidRPr="004C02B2" w:rsidRDefault="00C35801" w:rsidP="00230298">
      <w:pPr>
        <w:autoSpaceDE w:val="0"/>
        <w:autoSpaceDN w:val="0"/>
        <w:adjustRightInd w:val="0"/>
        <w:spacing w:after="0" w:line="360" w:lineRule="auto"/>
        <w:jc w:val="center"/>
        <w:rPr>
          <w:rFonts w:ascii="Arial" w:hAnsi="Arial" w:cs="Arial"/>
          <w:sz w:val="20"/>
          <w:szCs w:val="20"/>
        </w:rPr>
      </w:pPr>
      <w:r w:rsidRPr="004C02B2">
        <w:rPr>
          <w:rFonts w:ascii="Arial" w:hAnsi="Arial" w:cs="Arial"/>
          <w:b/>
          <w:bCs/>
          <w:sz w:val="20"/>
          <w:szCs w:val="20"/>
        </w:rPr>
        <w:t>Figure SI-1.</w:t>
      </w:r>
      <w:r w:rsidRPr="004C02B2">
        <w:rPr>
          <w:rFonts w:ascii="Arial" w:hAnsi="Arial" w:cs="Arial"/>
          <w:sz w:val="20"/>
          <w:szCs w:val="20"/>
        </w:rPr>
        <w:t xml:space="preserve"> Emission spectr</w:t>
      </w:r>
      <w:r w:rsidR="004C02B2">
        <w:rPr>
          <w:rFonts w:ascii="Arial" w:hAnsi="Arial" w:cs="Arial"/>
          <w:sz w:val="20"/>
          <w:szCs w:val="20"/>
        </w:rPr>
        <w:t>a</w:t>
      </w:r>
      <w:r w:rsidRPr="004C02B2">
        <w:rPr>
          <w:rFonts w:ascii="Arial" w:hAnsi="Arial" w:cs="Arial"/>
          <w:sz w:val="20"/>
          <w:szCs w:val="20"/>
        </w:rPr>
        <w:t xml:space="preserve"> of the different Kessil</w:t>
      </w:r>
      <w:r w:rsidRPr="004C02B2">
        <w:rPr>
          <w:rFonts w:ascii="Arial" w:hAnsi="Arial" w:cs="Arial"/>
          <w:sz w:val="20"/>
          <w:szCs w:val="20"/>
          <w:vertAlign w:val="superscript"/>
        </w:rPr>
        <w:t>®</w:t>
      </w:r>
      <w:r w:rsidRPr="004C02B2">
        <w:rPr>
          <w:rFonts w:ascii="Arial" w:hAnsi="Arial" w:cs="Arial"/>
          <w:sz w:val="20"/>
          <w:szCs w:val="20"/>
        </w:rPr>
        <w:t xml:space="preserve"> lamps.</w:t>
      </w:r>
    </w:p>
    <w:p w14:paraId="2E43EA2A" w14:textId="77777777" w:rsidR="00C35801" w:rsidRPr="00042BDC" w:rsidRDefault="00C35801" w:rsidP="00230298">
      <w:pPr>
        <w:autoSpaceDE w:val="0"/>
        <w:autoSpaceDN w:val="0"/>
        <w:adjustRightInd w:val="0"/>
        <w:spacing w:after="0" w:line="360" w:lineRule="auto"/>
        <w:jc w:val="center"/>
        <w:rPr>
          <w:rFonts w:ascii="Arial" w:hAnsi="Arial" w:cs="Arial"/>
        </w:rPr>
      </w:pPr>
    </w:p>
    <w:p w14:paraId="7E7B1376" w14:textId="77777777" w:rsidR="00C35801" w:rsidRPr="00042BDC" w:rsidRDefault="00C35801" w:rsidP="00230298">
      <w:pPr>
        <w:autoSpaceDE w:val="0"/>
        <w:autoSpaceDN w:val="0"/>
        <w:adjustRightInd w:val="0"/>
        <w:spacing w:after="0" w:line="360" w:lineRule="auto"/>
        <w:jc w:val="center"/>
        <w:rPr>
          <w:rFonts w:ascii="Arial" w:hAnsi="Arial" w:cs="Arial"/>
        </w:rPr>
      </w:pPr>
      <w:r w:rsidRPr="00042BDC">
        <w:rPr>
          <w:rFonts w:ascii="Arial" w:hAnsi="Arial" w:cs="Arial"/>
          <w:noProof/>
        </w:rPr>
        <w:drawing>
          <wp:inline distT="0" distB="0" distL="0" distR="0" wp14:anchorId="6E56FF66" wp14:editId="1A90D75B">
            <wp:extent cx="5328557" cy="1203687"/>
            <wp:effectExtent l="0" t="0" r="5715" b="0"/>
            <wp:docPr id="5" name="Imagen 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Texto, Aplicación&#10;&#10;Descripción generada automáticamen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34730" cy="1205081"/>
                    </a:xfrm>
                    <a:prstGeom prst="rect">
                      <a:avLst/>
                    </a:prstGeom>
                    <a:noFill/>
                    <a:ln>
                      <a:noFill/>
                    </a:ln>
                  </pic:spPr>
                </pic:pic>
              </a:graphicData>
            </a:graphic>
          </wp:inline>
        </w:drawing>
      </w:r>
    </w:p>
    <w:p w14:paraId="52A69DA3" w14:textId="77777777" w:rsidR="00C35801" w:rsidRPr="004C02B2" w:rsidRDefault="00C35801" w:rsidP="00230298">
      <w:pPr>
        <w:autoSpaceDE w:val="0"/>
        <w:autoSpaceDN w:val="0"/>
        <w:adjustRightInd w:val="0"/>
        <w:spacing w:after="0" w:line="360" w:lineRule="auto"/>
        <w:jc w:val="center"/>
        <w:rPr>
          <w:rFonts w:ascii="Arial" w:hAnsi="Arial" w:cs="Arial"/>
          <w:sz w:val="20"/>
          <w:szCs w:val="20"/>
        </w:rPr>
      </w:pPr>
      <w:r w:rsidRPr="004C02B2">
        <w:rPr>
          <w:rFonts w:ascii="Arial" w:hAnsi="Arial" w:cs="Arial"/>
          <w:b/>
          <w:bCs/>
          <w:sz w:val="20"/>
          <w:szCs w:val="20"/>
        </w:rPr>
        <w:t>Figure SI-2.</w:t>
      </w:r>
      <w:r w:rsidRPr="004C02B2">
        <w:rPr>
          <w:rFonts w:ascii="Arial" w:hAnsi="Arial" w:cs="Arial"/>
          <w:sz w:val="20"/>
          <w:szCs w:val="20"/>
        </w:rPr>
        <w:t xml:space="preserve"> Technical specifications of the Kessil</w:t>
      </w:r>
      <w:r w:rsidRPr="004C02B2">
        <w:rPr>
          <w:rFonts w:ascii="Arial" w:hAnsi="Arial" w:cs="Arial"/>
          <w:sz w:val="20"/>
          <w:szCs w:val="20"/>
          <w:vertAlign w:val="superscript"/>
        </w:rPr>
        <w:t>®</w:t>
      </w:r>
      <w:r w:rsidRPr="004C02B2">
        <w:rPr>
          <w:rFonts w:ascii="Arial" w:hAnsi="Arial" w:cs="Arial"/>
          <w:sz w:val="20"/>
          <w:szCs w:val="20"/>
        </w:rPr>
        <w:t xml:space="preserve"> lamps.</w:t>
      </w:r>
    </w:p>
    <w:p w14:paraId="5CFA5526" w14:textId="77777777" w:rsidR="00C35801" w:rsidRPr="00042BDC" w:rsidRDefault="00C35801" w:rsidP="00230298">
      <w:pPr>
        <w:autoSpaceDE w:val="0"/>
        <w:autoSpaceDN w:val="0"/>
        <w:adjustRightInd w:val="0"/>
        <w:spacing w:after="0" w:line="360" w:lineRule="auto"/>
        <w:jc w:val="center"/>
        <w:rPr>
          <w:rFonts w:ascii="Arial" w:hAnsi="Arial" w:cs="Arial"/>
        </w:rPr>
      </w:pPr>
      <w:r w:rsidRPr="00042BDC">
        <w:rPr>
          <w:rFonts w:ascii="Arial" w:hAnsi="Arial" w:cs="Arial"/>
          <w:noProof/>
        </w:rPr>
        <w:lastRenderedPageBreak/>
        <w:drawing>
          <wp:inline distT="0" distB="0" distL="0" distR="0" wp14:anchorId="41A275BB" wp14:editId="108B5F34">
            <wp:extent cx="3853543" cy="2695425"/>
            <wp:effectExtent l="0" t="0" r="0" b="0"/>
            <wp:docPr id="3" name="Imagen 3"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Gráfico&#10;&#10;Descripción generada automáticamente con confianza baj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71877" cy="2708249"/>
                    </a:xfrm>
                    <a:prstGeom prst="rect">
                      <a:avLst/>
                    </a:prstGeom>
                    <a:noFill/>
                    <a:ln>
                      <a:noFill/>
                    </a:ln>
                  </pic:spPr>
                </pic:pic>
              </a:graphicData>
            </a:graphic>
          </wp:inline>
        </w:drawing>
      </w:r>
    </w:p>
    <w:p w14:paraId="0AA171F8" w14:textId="77777777" w:rsidR="00C35801" w:rsidRDefault="00C35801" w:rsidP="00230298">
      <w:pPr>
        <w:autoSpaceDE w:val="0"/>
        <w:autoSpaceDN w:val="0"/>
        <w:adjustRightInd w:val="0"/>
        <w:spacing w:after="0" w:line="360" w:lineRule="auto"/>
        <w:jc w:val="center"/>
        <w:rPr>
          <w:rFonts w:ascii="Arial" w:hAnsi="Arial" w:cs="Arial"/>
          <w:sz w:val="20"/>
          <w:szCs w:val="20"/>
        </w:rPr>
      </w:pPr>
      <w:r w:rsidRPr="004C02B2">
        <w:rPr>
          <w:rFonts w:ascii="Arial" w:hAnsi="Arial" w:cs="Arial"/>
          <w:b/>
          <w:bCs/>
          <w:sz w:val="20"/>
          <w:szCs w:val="20"/>
        </w:rPr>
        <w:t>Figure SI-3.</w:t>
      </w:r>
      <w:r w:rsidRPr="004C02B2">
        <w:rPr>
          <w:rFonts w:ascii="Arial" w:hAnsi="Arial" w:cs="Arial"/>
          <w:sz w:val="20"/>
          <w:szCs w:val="20"/>
        </w:rPr>
        <w:t xml:space="preserve"> Intensity map of the Kessil</w:t>
      </w:r>
      <w:r w:rsidRPr="004C02B2">
        <w:rPr>
          <w:rFonts w:ascii="Arial" w:hAnsi="Arial" w:cs="Arial"/>
          <w:sz w:val="20"/>
          <w:szCs w:val="20"/>
          <w:vertAlign w:val="superscript"/>
        </w:rPr>
        <w:t>®</w:t>
      </w:r>
      <w:r w:rsidRPr="004C02B2">
        <w:rPr>
          <w:rFonts w:ascii="Arial" w:hAnsi="Arial" w:cs="Arial"/>
          <w:sz w:val="20"/>
          <w:szCs w:val="20"/>
        </w:rPr>
        <w:t xml:space="preserve"> lamps.</w:t>
      </w:r>
    </w:p>
    <w:p w14:paraId="41FD512F" w14:textId="77777777" w:rsidR="004C02B2" w:rsidRPr="004C02B2" w:rsidRDefault="004C02B2" w:rsidP="00230298">
      <w:pPr>
        <w:autoSpaceDE w:val="0"/>
        <w:autoSpaceDN w:val="0"/>
        <w:adjustRightInd w:val="0"/>
        <w:spacing w:after="0" w:line="360" w:lineRule="auto"/>
        <w:jc w:val="center"/>
        <w:rPr>
          <w:rFonts w:ascii="Arial" w:hAnsi="Arial" w:cs="Arial"/>
          <w:sz w:val="20"/>
          <w:szCs w:val="20"/>
        </w:rPr>
      </w:pPr>
    </w:p>
    <w:p w14:paraId="6E9DDE6E" w14:textId="5D1E9B3E" w:rsidR="00C35801" w:rsidRPr="00042BDC" w:rsidRDefault="00C35801" w:rsidP="00230298">
      <w:pPr>
        <w:autoSpaceDE w:val="0"/>
        <w:autoSpaceDN w:val="0"/>
        <w:adjustRightInd w:val="0"/>
        <w:spacing w:after="0" w:line="360" w:lineRule="auto"/>
        <w:jc w:val="both"/>
        <w:rPr>
          <w:rFonts w:ascii="Arial" w:hAnsi="Arial" w:cs="Arial"/>
        </w:rPr>
      </w:pPr>
      <w:r w:rsidRPr="00042BDC">
        <w:rPr>
          <w:rFonts w:ascii="Arial" w:hAnsi="Arial" w:cs="Arial"/>
        </w:rPr>
        <w:t>NMR spectra were recorded in CDCl</w:t>
      </w:r>
      <w:r w:rsidRPr="00042BDC">
        <w:rPr>
          <w:rFonts w:ascii="Arial" w:hAnsi="Arial" w:cs="Arial"/>
          <w:vertAlign w:val="subscript"/>
        </w:rPr>
        <w:t>3</w:t>
      </w:r>
      <w:r w:rsidRPr="00042BDC">
        <w:rPr>
          <w:rFonts w:ascii="Arial" w:hAnsi="Arial" w:cs="Arial"/>
        </w:rPr>
        <w:t xml:space="preserve"> at 600 MHz and 300 MHz for </w:t>
      </w:r>
      <w:r w:rsidRPr="00042BDC">
        <w:rPr>
          <w:rFonts w:ascii="Arial" w:hAnsi="Arial" w:cs="Arial"/>
          <w:vertAlign w:val="superscript"/>
        </w:rPr>
        <w:t>1</w:t>
      </w:r>
      <w:r w:rsidRPr="00042BDC">
        <w:rPr>
          <w:rFonts w:ascii="Arial" w:hAnsi="Arial" w:cs="Arial"/>
        </w:rPr>
        <w:t xml:space="preserve">H, 75 MHz, 100 MHz and 150 MHz for </w:t>
      </w:r>
      <w:r w:rsidRPr="00042BDC">
        <w:rPr>
          <w:rFonts w:ascii="Arial" w:hAnsi="Arial" w:cs="Arial"/>
          <w:vertAlign w:val="superscript"/>
        </w:rPr>
        <w:t>13</w:t>
      </w:r>
      <w:r w:rsidRPr="00042BDC">
        <w:rPr>
          <w:rFonts w:ascii="Arial" w:hAnsi="Arial" w:cs="Arial"/>
        </w:rPr>
        <w:t xml:space="preserve">C and 282 MHz for </w:t>
      </w:r>
      <w:r w:rsidRPr="00042BDC">
        <w:rPr>
          <w:rFonts w:ascii="Arial" w:hAnsi="Arial" w:cs="Arial"/>
          <w:vertAlign w:val="superscript"/>
        </w:rPr>
        <w:t>19</w:t>
      </w:r>
      <w:r w:rsidRPr="00042BDC">
        <w:rPr>
          <w:rFonts w:ascii="Arial" w:hAnsi="Arial" w:cs="Arial"/>
        </w:rPr>
        <w:t xml:space="preserve">F, with tetramethylsilane as internal standard for </w:t>
      </w:r>
      <w:r w:rsidRPr="00042BDC">
        <w:rPr>
          <w:rFonts w:ascii="Arial" w:hAnsi="Arial" w:cs="Arial"/>
          <w:vertAlign w:val="superscript"/>
        </w:rPr>
        <w:t>1</w:t>
      </w:r>
      <w:r w:rsidRPr="00042BDC">
        <w:rPr>
          <w:rFonts w:ascii="Arial" w:hAnsi="Arial" w:cs="Arial"/>
        </w:rPr>
        <w:t xml:space="preserve">H and the residual solvent signals as standard for </w:t>
      </w:r>
      <w:r w:rsidRPr="00042BDC">
        <w:rPr>
          <w:rFonts w:ascii="Arial" w:hAnsi="Arial" w:cs="Arial"/>
          <w:vertAlign w:val="superscript"/>
        </w:rPr>
        <w:t>13</w:t>
      </w:r>
      <w:r w:rsidRPr="00042BDC">
        <w:rPr>
          <w:rFonts w:ascii="Arial" w:hAnsi="Arial" w:cs="Arial"/>
        </w:rPr>
        <w:t xml:space="preserve">C. The data is being reported as s = singlet, bs = broad singlet, d = doublet, dd = double doublet, t = triplet, dt = double triplet, q = quatriplet, p = quintuplet and m = multiplet or unresolved, </w:t>
      </w:r>
      <w:r w:rsidR="00E35707" w:rsidRPr="00042BDC">
        <w:rPr>
          <w:rFonts w:ascii="Arial" w:hAnsi="Arial" w:cs="Arial"/>
        </w:rPr>
        <w:t>chemical shifts in</w:t>
      </w:r>
      <w:r w:rsidRPr="00042BDC">
        <w:rPr>
          <w:rFonts w:ascii="Arial" w:hAnsi="Arial" w:cs="Arial"/>
        </w:rPr>
        <w:t xml:space="preserve"> ppm and coupling constant(s) in Hz.</w:t>
      </w:r>
      <w:r w:rsidR="00E35707" w:rsidRPr="00042BDC">
        <w:rPr>
          <w:rFonts w:ascii="Arial" w:hAnsi="Arial" w:cs="Arial"/>
        </w:rPr>
        <w:t xml:space="preserve"> </w:t>
      </w:r>
      <w:r w:rsidRPr="00042BDC">
        <w:rPr>
          <w:rFonts w:ascii="Arial" w:hAnsi="Arial" w:cs="Arial"/>
        </w:rPr>
        <w:t xml:space="preserve">The values of the chemical shift of the signals in the NMR reports are in ppms. HRMS were measured in ESI, EI or APCI mode, and the mass analyser of the HRMS was TOF (Bruker model Impact II). </w:t>
      </w:r>
    </w:p>
    <w:p w14:paraId="396B09AA" w14:textId="77777777" w:rsidR="00C35801" w:rsidRPr="00042BDC" w:rsidRDefault="00C35801" w:rsidP="00230298">
      <w:pPr>
        <w:autoSpaceDE w:val="0"/>
        <w:autoSpaceDN w:val="0"/>
        <w:adjustRightInd w:val="0"/>
        <w:spacing w:after="0" w:line="360" w:lineRule="auto"/>
        <w:jc w:val="both"/>
        <w:rPr>
          <w:rFonts w:ascii="Arial" w:hAnsi="Arial" w:cs="Arial"/>
        </w:rPr>
      </w:pPr>
      <w:r w:rsidRPr="00042BDC">
        <w:rPr>
          <w:rFonts w:ascii="Arial" w:hAnsi="Arial" w:cs="Arial"/>
        </w:rPr>
        <w:t>Melting points were measured in a Gallenkamp apparatus.</w:t>
      </w:r>
    </w:p>
    <w:p w14:paraId="5A5E8138" w14:textId="4556F7FF" w:rsidR="00D77E23" w:rsidRPr="00042BDC" w:rsidRDefault="00C35801" w:rsidP="00230298">
      <w:pPr>
        <w:spacing w:line="360" w:lineRule="auto"/>
        <w:jc w:val="both"/>
        <w:rPr>
          <w:rFonts w:ascii="Arial" w:hAnsi="Arial" w:cs="Arial"/>
        </w:rPr>
      </w:pPr>
      <w:r w:rsidRPr="00042BDC">
        <w:rPr>
          <w:rFonts w:ascii="Arial" w:hAnsi="Arial" w:cs="Arial"/>
        </w:rPr>
        <w:br w:type="page"/>
      </w:r>
    </w:p>
    <w:p w14:paraId="6792D917" w14:textId="77777777" w:rsidR="00D77E23" w:rsidRDefault="00D77E23" w:rsidP="00230298">
      <w:pPr>
        <w:pStyle w:val="P1"/>
        <w:spacing w:after="120" w:line="360" w:lineRule="auto"/>
        <w:jc w:val="both"/>
        <w:rPr>
          <w:rFonts w:eastAsiaTheme="minorHAnsi" w:cs="Arial"/>
          <w:b/>
          <w:bCs/>
          <w:kern w:val="2"/>
          <w:sz w:val="22"/>
          <w:szCs w:val="22"/>
          <w:lang w:val="en-GB" w:eastAsia="en-US"/>
          <w14:ligatures w14:val="standardContextual"/>
        </w:rPr>
      </w:pPr>
      <w:r w:rsidRPr="00042BDC">
        <w:rPr>
          <w:rFonts w:eastAsiaTheme="minorHAnsi" w:cs="Arial"/>
          <w:b/>
          <w:bCs/>
          <w:kern w:val="2"/>
          <w:sz w:val="22"/>
          <w:szCs w:val="22"/>
          <w:lang w:val="en-GB" w:eastAsia="en-US"/>
          <w14:ligatures w14:val="standardContextual"/>
        </w:rPr>
        <w:lastRenderedPageBreak/>
        <w:t xml:space="preserve">2. </w:t>
      </w:r>
      <w:bookmarkStart w:id="1" w:name="_Hlk144982550"/>
      <w:r w:rsidRPr="00042BDC">
        <w:rPr>
          <w:rFonts w:eastAsiaTheme="minorHAnsi" w:cs="Arial"/>
          <w:b/>
          <w:bCs/>
          <w:kern w:val="2"/>
          <w:sz w:val="22"/>
          <w:szCs w:val="22"/>
          <w:lang w:val="en-GB" w:eastAsia="en-US"/>
          <w14:ligatures w14:val="standardContextual"/>
        </w:rPr>
        <w:t xml:space="preserve">Continuous flow </w:t>
      </w:r>
      <w:bookmarkEnd w:id="1"/>
      <w:r w:rsidRPr="00042BDC">
        <w:rPr>
          <w:rFonts w:eastAsiaTheme="minorHAnsi" w:cs="Arial"/>
          <w:b/>
          <w:bCs/>
          <w:kern w:val="2"/>
          <w:sz w:val="22"/>
          <w:szCs w:val="22"/>
          <w:lang w:val="en-GB" w:eastAsia="en-US"/>
          <w14:ligatures w14:val="standardContextual"/>
        </w:rPr>
        <w:t xml:space="preserve">protocol </w:t>
      </w:r>
    </w:p>
    <w:p w14:paraId="4CB36B47" w14:textId="2F05CC0C" w:rsidR="00FF42C2" w:rsidRDefault="00290A70" w:rsidP="00FF42C2">
      <w:pPr>
        <w:pStyle w:val="P1"/>
        <w:spacing w:after="120" w:line="360" w:lineRule="auto"/>
        <w:jc w:val="both"/>
        <w:rPr>
          <w:rFonts w:eastAsiaTheme="minorHAnsi" w:cs="Arial"/>
          <w:b/>
          <w:bCs/>
          <w:kern w:val="2"/>
          <w:sz w:val="22"/>
          <w:szCs w:val="22"/>
          <w:lang w:val="en-GB" w:eastAsia="en-US"/>
          <w14:ligatures w14:val="standardContextual"/>
        </w:rPr>
      </w:pPr>
      <w:r>
        <w:rPr>
          <w:rFonts w:eastAsiaTheme="minorHAnsi" w:cs="Arial"/>
          <w:b/>
          <w:bCs/>
          <w:kern w:val="2"/>
          <w:sz w:val="22"/>
          <w:szCs w:val="22"/>
          <w:lang w:val="en-GB" w:eastAsia="en-US"/>
          <w14:ligatures w14:val="standardContextual"/>
        </w:rPr>
        <w:t xml:space="preserve">2.1 </w:t>
      </w:r>
      <w:r w:rsidR="00FF42C2">
        <w:rPr>
          <w:rFonts w:eastAsiaTheme="minorHAnsi" w:cs="Arial"/>
          <w:b/>
          <w:bCs/>
          <w:kern w:val="2"/>
          <w:sz w:val="22"/>
          <w:szCs w:val="22"/>
          <w:lang w:val="en-GB" w:eastAsia="en-US"/>
          <w14:ligatures w14:val="standardContextual"/>
        </w:rPr>
        <w:t>Optimization of the flow reactor for the synthesis of compound</w:t>
      </w:r>
      <w:r>
        <w:rPr>
          <w:rFonts w:eastAsiaTheme="minorHAnsi" w:cs="Arial"/>
          <w:b/>
          <w:bCs/>
          <w:kern w:val="2"/>
          <w:sz w:val="22"/>
          <w:szCs w:val="22"/>
          <w:lang w:val="en-GB" w:eastAsia="en-US"/>
          <w14:ligatures w14:val="standardContextual"/>
        </w:rPr>
        <w:t xml:space="preserve"> 3ba (general conditions B).</w:t>
      </w:r>
    </w:p>
    <w:p w14:paraId="6D50CFF9" w14:textId="054D742C" w:rsidR="00FF42C2" w:rsidRDefault="00290A70" w:rsidP="00290A70">
      <w:pPr>
        <w:pStyle w:val="P1"/>
        <w:spacing w:after="120" w:line="360" w:lineRule="auto"/>
        <w:jc w:val="center"/>
        <w:rPr>
          <w:rFonts w:eastAsiaTheme="minorHAnsi" w:cs="Arial"/>
          <w:b/>
          <w:bCs/>
          <w:kern w:val="2"/>
          <w:sz w:val="22"/>
          <w:szCs w:val="22"/>
          <w:lang w:val="en-GB" w:eastAsia="en-US"/>
          <w14:ligatures w14:val="standardContextual"/>
        </w:rPr>
      </w:pPr>
      <w:r w:rsidRPr="00042BDC">
        <w:rPr>
          <w:rFonts w:cs="Arial"/>
        </w:rPr>
        <w:object w:dxaOrig="8400" w:dyaOrig="1647" w14:anchorId="351F85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7.9pt;height:71.95pt" o:ole="">
            <v:imagedata r:id="rId11" o:title=""/>
          </v:shape>
          <o:OLEObject Type="Embed" ProgID="ChemDraw.Document.6.0" ShapeID="_x0000_i1025" DrawAspect="Content" ObjectID="_1765114203" r:id="rId12"/>
        </w:object>
      </w:r>
    </w:p>
    <w:p w14:paraId="5DCA333C" w14:textId="77777777" w:rsidR="00FF42C2" w:rsidRDefault="00FF42C2" w:rsidP="00FF42C2">
      <w:pPr>
        <w:pStyle w:val="P1"/>
        <w:spacing w:after="120" w:line="360" w:lineRule="auto"/>
        <w:jc w:val="both"/>
        <w:rPr>
          <w:rFonts w:eastAsiaTheme="minorHAnsi" w:cs="Arial"/>
          <w:b/>
          <w:bCs/>
          <w:kern w:val="2"/>
          <w:sz w:val="22"/>
          <w:szCs w:val="22"/>
          <w:lang w:val="en-GB" w:eastAsia="en-US"/>
          <w14:ligatures w14:val="standardContextual"/>
        </w:rPr>
      </w:pPr>
    </w:p>
    <w:p w14:paraId="2802C96A" w14:textId="77777777" w:rsidR="00FF42C2" w:rsidRDefault="00FF42C2" w:rsidP="00FF42C2">
      <w:pPr>
        <w:pStyle w:val="P1"/>
        <w:spacing w:after="120" w:line="360" w:lineRule="auto"/>
        <w:jc w:val="both"/>
        <w:rPr>
          <w:rFonts w:eastAsiaTheme="minorHAnsi" w:cs="Arial"/>
          <w:b/>
          <w:bCs/>
          <w:kern w:val="2"/>
          <w:sz w:val="22"/>
          <w:szCs w:val="22"/>
          <w:lang w:val="en-GB" w:eastAsia="en-US"/>
          <w14:ligatures w14:val="standardContextual"/>
        </w:rPr>
      </w:pPr>
    </w:p>
    <w:p w14:paraId="269475B0" w14:textId="77777777" w:rsidR="00FF42C2" w:rsidRPr="00042BDC" w:rsidRDefault="00FF42C2" w:rsidP="00FF42C2">
      <w:pPr>
        <w:pStyle w:val="P1"/>
        <w:spacing w:after="120" w:line="360" w:lineRule="auto"/>
        <w:jc w:val="both"/>
        <w:rPr>
          <w:rFonts w:eastAsiaTheme="minorHAnsi" w:cs="Arial"/>
          <w:b/>
          <w:bCs/>
          <w:kern w:val="2"/>
          <w:sz w:val="22"/>
          <w:szCs w:val="22"/>
          <w:lang w:val="en-GB" w:eastAsia="en-US"/>
          <w14:ligatures w14:val="standardContextual"/>
        </w:rPr>
      </w:pPr>
    </w:p>
    <w:tbl>
      <w:tblPr>
        <w:tblpPr w:leftFromText="180" w:rightFromText="180" w:vertAnchor="page" w:horzAnchor="margin" w:tblpXSpec="center" w:tblpY="4537"/>
        <w:tblW w:w="6506" w:type="dxa"/>
        <w:tblCellMar>
          <w:left w:w="0" w:type="dxa"/>
          <w:right w:w="0" w:type="dxa"/>
        </w:tblCellMar>
        <w:tblLook w:val="0420" w:firstRow="1" w:lastRow="0" w:firstColumn="0" w:lastColumn="0" w:noHBand="0" w:noVBand="1"/>
      </w:tblPr>
      <w:tblGrid>
        <w:gridCol w:w="709"/>
        <w:gridCol w:w="1203"/>
        <w:gridCol w:w="923"/>
        <w:gridCol w:w="851"/>
        <w:gridCol w:w="850"/>
        <w:gridCol w:w="851"/>
        <w:gridCol w:w="1119"/>
      </w:tblGrid>
      <w:tr w:rsidR="00FF42C2" w:rsidRPr="00FF42C2" w14:paraId="7664F2CB" w14:textId="77777777" w:rsidTr="00FF42C2">
        <w:trPr>
          <w:trHeight w:val="329"/>
        </w:trPr>
        <w:tc>
          <w:tcPr>
            <w:tcW w:w="709" w:type="dxa"/>
            <w:tcBorders>
              <w:top w:val="single" w:sz="8" w:space="0" w:color="A5A5A5"/>
              <w:left w:val="nil"/>
              <w:bottom w:val="single" w:sz="8" w:space="0" w:color="A5A5A5"/>
              <w:right w:val="nil"/>
            </w:tcBorders>
            <w:shd w:val="clear" w:color="auto" w:fill="auto"/>
            <w:tcMar>
              <w:top w:w="72" w:type="dxa"/>
              <w:left w:w="144" w:type="dxa"/>
              <w:bottom w:w="72" w:type="dxa"/>
              <w:right w:w="144" w:type="dxa"/>
            </w:tcMar>
            <w:hideMark/>
          </w:tcPr>
          <w:p w14:paraId="6BC3CAD3" w14:textId="77777777" w:rsidR="00FF42C2" w:rsidRPr="00FF42C2" w:rsidRDefault="00FF42C2" w:rsidP="00290A70">
            <w:pPr>
              <w:pStyle w:val="P1"/>
              <w:spacing w:after="120" w:line="360" w:lineRule="auto"/>
              <w:jc w:val="center"/>
              <w:rPr>
                <w:rFonts w:cs="Arial"/>
              </w:rPr>
            </w:pPr>
            <w:r w:rsidRPr="00FF42C2">
              <w:rPr>
                <w:rFonts w:cs="Arial"/>
              </w:rPr>
              <w:t>Entry</w:t>
            </w:r>
          </w:p>
        </w:tc>
        <w:tc>
          <w:tcPr>
            <w:tcW w:w="1203" w:type="dxa"/>
            <w:tcBorders>
              <w:top w:val="single" w:sz="8" w:space="0" w:color="A5A5A5"/>
              <w:left w:val="nil"/>
              <w:bottom w:val="single" w:sz="8" w:space="0" w:color="A5A5A5"/>
              <w:right w:val="nil"/>
            </w:tcBorders>
            <w:shd w:val="clear" w:color="auto" w:fill="auto"/>
            <w:tcMar>
              <w:top w:w="72" w:type="dxa"/>
              <w:left w:w="144" w:type="dxa"/>
              <w:bottom w:w="72" w:type="dxa"/>
              <w:right w:w="144" w:type="dxa"/>
            </w:tcMar>
            <w:hideMark/>
          </w:tcPr>
          <w:p w14:paraId="514901C1" w14:textId="77777777" w:rsidR="00FF42C2" w:rsidRPr="00FF42C2" w:rsidRDefault="00FF42C2" w:rsidP="00290A70">
            <w:pPr>
              <w:pStyle w:val="P1"/>
              <w:spacing w:after="120" w:line="360" w:lineRule="auto"/>
              <w:jc w:val="center"/>
              <w:rPr>
                <w:rFonts w:cs="Arial"/>
              </w:rPr>
            </w:pPr>
            <w:r w:rsidRPr="00FF42C2">
              <w:rPr>
                <w:rFonts w:cs="Arial"/>
                <w:lang w:val="es-ES"/>
              </w:rPr>
              <w:t>Tubing type</w:t>
            </w:r>
          </w:p>
        </w:tc>
        <w:tc>
          <w:tcPr>
            <w:tcW w:w="923" w:type="dxa"/>
            <w:tcBorders>
              <w:top w:val="single" w:sz="8" w:space="0" w:color="A5A5A5"/>
              <w:left w:val="nil"/>
              <w:bottom w:val="single" w:sz="8" w:space="0" w:color="A5A5A5"/>
              <w:right w:val="nil"/>
            </w:tcBorders>
            <w:shd w:val="clear" w:color="auto" w:fill="auto"/>
            <w:tcMar>
              <w:top w:w="72" w:type="dxa"/>
              <w:left w:w="144" w:type="dxa"/>
              <w:bottom w:w="72" w:type="dxa"/>
              <w:right w:w="144" w:type="dxa"/>
            </w:tcMar>
            <w:hideMark/>
          </w:tcPr>
          <w:p w14:paraId="78D521C0" w14:textId="77777777" w:rsidR="00FF42C2" w:rsidRPr="00FF42C2" w:rsidRDefault="00FF42C2" w:rsidP="00290A70">
            <w:pPr>
              <w:pStyle w:val="P1"/>
              <w:spacing w:after="120" w:line="360" w:lineRule="auto"/>
              <w:jc w:val="center"/>
              <w:rPr>
                <w:rFonts w:cs="Arial"/>
              </w:rPr>
            </w:pPr>
            <w:r w:rsidRPr="00FF42C2">
              <w:rPr>
                <w:rFonts w:cs="Arial"/>
              </w:rPr>
              <w:t>Solvent</w:t>
            </w:r>
          </w:p>
        </w:tc>
        <w:tc>
          <w:tcPr>
            <w:tcW w:w="851" w:type="dxa"/>
            <w:tcBorders>
              <w:top w:val="single" w:sz="8" w:space="0" w:color="A5A5A5"/>
              <w:left w:val="nil"/>
              <w:bottom w:val="single" w:sz="8" w:space="0" w:color="A5A5A5"/>
              <w:right w:val="nil"/>
            </w:tcBorders>
            <w:shd w:val="clear" w:color="auto" w:fill="auto"/>
            <w:tcMar>
              <w:top w:w="72" w:type="dxa"/>
              <w:left w:w="144" w:type="dxa"/>
              <w:bottom w:w="72" w:type="dxa"/>
              <w:right w:w="144" w:type="dxa"/>
            </w:tcMar>
            <w:hideMark/>
          </w:tcPr>
          <w:p w14:paraId="237CBE62" w14:textId="77777777" w:rsidR="00FF42C2" w:rsidRPr="00FF42C2" w:rsidRDefault="00FF42C2" w:rsidP="00290A70">
            <w:pPr>
              <w:pStyle w:val="P1"/>
              <w:spacing w:after="120" w:line="360" w:lineRule="auto"/>
              <w:jc w:val="center"/>
              <w:rPr>
                <w:rFonts w:cs="Arial"/>
              </w:rPr>
            </w:pPr>
            <w:r w:rsidRPr="00FF42C2">
              <w:rPr>
                <w:rFonts w:cs="Arial"/>
                <w:lang w:val="es-ES"/>
              </w:rPr>
              <w:t>Length</w:t>
            </w:r>
          </w:p>
        </w:tc>
        <w:tc>
          <w:tcPr>
            <w:tcW w:w="850" w:type="dxa"/>
            <w:tcBorders>
              <w:top w:val="single" w:sz="8" w:space="0" w:color="A5A5A5"/>
              <w:left w:val="nil"/>
              <w:bottom w:val="single" w:sz="8" w:space="0" w:color="A5A5A5"/>
              <w:right w:val="nil"/>
            </w:tcBorders>
            <w:shd w:val="clear" w:color="auto" w:fill="auto"/>
            <w:tcMar>
              <w:top w:w="72" w:type="dxa"/>
              <w:left w:w="144" w:type="dxa"/>
              <w:bottom w:w="72" w:type="dxa"/>
              <w:right w:w="144" w:type="dxa"/>
            </w:tcMar>
            <w:hideMark/>
          </w:tcPr>
          <w:p w14:paraId="03A0845B" w14:textId="77777777" w:rsidR="00FF42C2" w:rsidRPr="00FF42C2" w:rsidRDefault="00FF42C2" w:rsidP="00290A70">
            <w:pPr>
              <w:pStyle w:val="P1"/>
              <w:spacing w:after="120" w:line="360" w:lineRule="auto"/>
              <w:jc w:val="center"/>
              <w:rPr>
                <w:rFonts w:cs="Arial"/>
              </w:rPr>
            </w:pPr>
            <w:r w:rsidRPr="00FF42C2">
              <w:rPr>
                <w:rFonts w:cs="Arial"/>
                <w:lang w:val="es-ES"/>
              </w:rPr>
              <w:t>LED</w:t>
            </w:r>
          </w:p>
        </w:tc>
        <w:tc>
          <w:tcPr>
            <w:tcW w:w="851" w:type="dxa"/>
            <w:tcBorders>
              <w:top w:val="single" w:sz="8" w:space="0" w:color="A5A5A5"/>
              <w:left w:val="nil"/>
              <w:bottom w:val="single" w:sz="8" w:space="0" w:color="A5A5A5"/>
              <w:right w:val="nil"/>
            </w:tcBorders>
            <w:shd w:val="clear" w:color="auto" w:fill="auto"/>
            <w:tcMar>
              <w:top w:w="72" w:type="dxa"/>
              <w:left w:w="144" w:type="dxa"/>
              <w:bottom w:w="72" w:type="dxa"/>
              <w:right w:w="144" w:type="dxa"/>
            </w:tcMar>
            <w:hideMark/>
          </w:tcPr>
          <w:p w14:paraId="400246DD" w14:textId="77777777" w:rsidR="00FF42C2" w:rsidRPr="00FF42C2" w:rsidRDefault="00FF42C2" w:rsidP="00290A70">
            <w:pPr>
              <w:pStyle w:val="P1"/>
              <w:spacing w:after="120" w:line="360" w:lineRule="auto"/>
              <w:jc w:val="center"/>
              <w:rPr>
                <w:rFonts w:cs="Arial"/>
              </w:rPr>
            </w:pPr>
            <w:r w:rsidRPr="00FF42C2">
              <w:rPr>
                <w:rFonts w:cs="Arial"/>
                <w:lang w:val="es-ES"/>
              </w:rPr>
              <w:t>Time</w:t>
            </w:r>
          </w:p>
        </w:tc>
        <w:tc>
          <w:tcPr>
            <w:tcW w:w="1119" w:type="dxa"/>
            <w:tcBorders>
              <w:top w:val="single" w:sz="8" w:space="0" w:color="A5A5A5"/>
              <w:left w:val="nil"/>
              <w:bottom w:val="single" w:sz="8" w:space="0" w:color="A5A5A5"/>
              <w:right w:val="nil"/>
            </w:tcBorders>
            <w:shd w:val="clear" w:color="auto" w:fill="auto"/>
            <w:tcMar>
              <w:top w:w="72" w:type="dxa"/>
              <w:left w:w="144" w:type="dxa"/>
              <w:bottom w:w="72" w:type="dxa"/>
              <w:right w:w="144" w:type="dxa"/>
            </w:tcMar>
            <w:hideMark/>
          </w:tcPr>
          <w:p w14:paraId="326561C8" w14:textId="77777777" w:rsidR="00FF42C2" w:rsidRPr="00FF42C2" w:rsidRDefault="00FF42C2" w:rsidP="00290A70">
            <w:pPr>
              <w:pStyle w:val="P1"/>
              <w:spacing w:after="120" w:line="360" w:lineRule="auto"/>
              <w:jc w:val="center"/>
              <w:rPr>
                <w:rFonts w:cs="Arial"/>
              </w:rPr>
            </w:pPr>
            <w:r w:rsidRPr="00FF42C2">
              <w:rPr>
                <w:rFonts w:cs="Arial"/>
              </w:rPr>
              <w:t>Yield</w:t>
            </w:r>
          </w:p>
        </w:tc>
      </w:tr>
      <w:tr w:rsidR="00FF42C2" w:rsidRPr="00FF42C2" w14:paraId="022E4DA0" w14:textId="77777777" w:rsidTr="00FF42C2">
        <w:trPr>
          <w:trHeight w:val="180"/>
        </w:trPr>
        <w:tc>
          <w:tcPr>
            <w:tcW w:w="709" w:type="dxa"/>
            <w:tcBorders>
              <w:top w:val="single" w:sz="8" w:space="0" w:color="A5A5A5"/>
              <w:left w:val="nil"/>
              <w:bottom w:val="nil"/>
              <w:right w:val="nil"/>
            </w:tcBorders>
            <w:shd w:val="clear" w:color="auto" w:fill="F0F0F0"/>
            <w:tcMar>
              <w:top w:w="72" w:type="dxa"/>
              <w:left w:w="144" w:type="dxa"/>
              <w:bottom w:w="72" w:type="dxa"/>
              <w:right w:w="144" w:type="dxa"/>
            </w:tcMar>
            <w:hideMark/>
          </w:tcPr>
          <w:p w14:paraId="19C35E58" w14:textId="77777777" w:rsidR="00FF42C2" w:rsidRPr="00FF42C2" w:rsidRDefault="00FF42C2" w:rsidP="00290A70">
            <w:pPr>
              <w:pStyle w:val="P1"/>
              <w:spacing w:after="120" w:line="360" w:lineRule="auto"/>
              <w:jc w:val="center"/>
              <w:rPr>
                <w:rFonts w:cs="Arial"/>
              </w:rPr>
            </w:pPr>
            <w:r w:rsidRPr="00FF42C2">
              <w:rPr>
                <w:rFonts w:cs="Arial"/>
                <w:lang w:val="es-ES"/>
              </w:rPr>
              <w:t>1</w:t>
            </w:r>
          </w:p>
        </w:tc>
        <w:tc>
          <w:tcPr>
            <w:tcW w:w="1203" w:type="dxa"/>
            <w:tcBorders>
              <w:top w:val="single" w:sz="8" w:space="0" w:color="A5A5A5"/>
              <w:left w:val="nil"/>
              <w:bottom w:val="nil"/>
              <w:right w:val="nil"/>
            </w:tcBorders>
            <w:shd w:val="clear" w:color="auto" w:fill="F0F0F0"/>
            <w:tcMar>
              <w:top w:w="72" w:type="dxa"/>
              <w:left w:w="144" w:type="dxa"/>
              <w:bottom w:w="72" w:type="dxa"/>
              <w:right w:w="144" w:type="dxa"/>
            </w:tcMar>
            <w:hideMark/>
          </w:tcPr>
          <w:p w14:paraId="77070E89" w14:textId="77777777" w:rsidR="00FF42C2" w:rsidRPr="00FF42C2" w:rsidRDefault="00FF42C2" w:rsidP="00290A70">
            <w:pPr>
              <w:pStyle w:val="P1"/>
              <w:spacing w:after="120" w:line="360" w:lineRule="auto"/>
              <w:jc w:val="center"/>
              <w:rPr>
                <w:rFonts w:cs="Arial"/>
              </w:rPr>
            </w:pPr>
            <w:r w:rsidRPr="00FF42C2">
              <w:rPr>
                <w:rFonts w:cs="Arial"/>
              </w:rPr>
              <w:t>PTFE</w:t>
            </w:r>
          </w:p>
        </w:tc>
        <w:tc>
          <w:tcPr>
            <w:tcW w:w="923" w:type="dxa"/>
            <w:tcBorders>
              <w:top w:val="single" w:sz="8" w:space="0" w:color="A5A5A5"/>
              <w:left w:val="nil"/>
              <w:bottom w:val="nil"/>
              <w:right w:val="nil"/>
            </w:tcBorders>
            <w:shd w:val="clear" w:color="auto" w:fill="F0F0F0"/>
            <w:tcMar>
              <w:top w:w="72" w:type="dxa"/>
              <w:left w:w="144" w:type="dxa"/>
              <w:bottom w:w="72" w:type="dxa"/>
              <w:right w:w="144" w:type="dxa"/>
            </w:tcMar>
            <w:hideMark/>
          </w:tcPr>
          <w:p w14:paraId="64C5A34A" w14:textId="77777777" w:rsidR="00FF42C2" w:rsidRPr="00FF42C2" w:rsidRDefault="00FF42C2" w:rsidP="00290A70">
            <w:pPr>
              <w:pStyle w:val="P1"/>
              <w:spacing w:after="120" w:line="360" w:lineRule="auto"/>
              <w:jc w:val="center"/>
              <w:rPr>
                <w:rFonts w:cs="Arial"/>
              </w:rPr>
            </w:pPr>
            <w:r w:rsidRPr="00FF42C2">
              <w:rPr>
                <w:rFonts w:cs="Arial"/>
              </w:rPr>
              <w:t>DMSO</w:t>
            </w:r>
          </w:p>
        </w:tc>
        <w:tc>
          <w:tcPr>
            <w:tcW w:w="851" w:type="dxa"/>
            <w:tcBorders>
              <w:top w:val="single" w:sz="8" w:space="0" w:color="A5A5A5"/>
              <w:left w:val="nil"/>
              <w:bottom w:val="nil"/>
              <w:right w:val="nil"/>
            </w:tcBorders>
            <w:shd w:val="clear" w:color="auto" w:fill="F0F0F0"/>
            <w:tcMar>
              <w:top w:w="72" w:type="dxa"/>
              <w:left w:w="144" w:type="dxa"/>
              <w:bottom w:w="72" w:type="dxa"/>
              <w:right w:w="144" w:type="dxa"/>
            </w:tcMar>
            <w:hideMark/>
          </w:tcPr>
          <w:p w14:paraId="0D16421A" w14:textId="1B0222D1" w:rsidR="00FF42C2" w:rsidRPr="00FF42C2" w:rsidRDefault="00FF42C2" w:rsidP="00290A70">
            <w:pPr>
              <w:pStyle w:val="P1"/>
              <w:spacing w:after="120" w:line="360" w:lineRule="auto"/>
              <w:jc w:val="center"/>
              <w:rPr>
                <w:rFonts w:cs="Arial"/>
              </w:rPr>
            </w:pPr>
            <w:r w:rsidRPr="00FF42C2">
              <w:rPr>
                <w:rFonts w:cs="Arial"/>
              </w:rPr>
              <w:t>1</w:t>
            </w:r>
            <w:r>
              <w:rPr>
                <w:rFonts w:cs="Arial"/>
              </w:rPr>
              <w:t>1.5</w:t>
            </w:r>
            <w:r w:rsidRPr="00FF42C2">
              <w:rPr>
                <w:rFonts w:cs="Arial"/>
              </w:rPr>
              <w:t xml:space="preserve"> m</w:t>
            </w:r>
          </w:p>
        </w:tc>
        <w:tc>
          <w:tcPr>
            <w:tcW w:w="850" w:type="dxa"/>
            <w:tcBorders>
              <w:top w:val="single" w:sz="8" w:space="0" w:color="A5A5A5"/>
              <w:left w:val="nil"/>
              <w:bottom w:val="nil"/>
              <w:right w:val="nil"/>
            </w:tcBorders>
            <w:shd w:val="clear" w:color="auto" w:fill="F0F0F0"/>
            <w:tcMar>
              <w:top w:w="72" w:type="dxa"/>
              <w:left w:w="144" w:type="dxa"/>
              <w:bottom w:w="72" w:type="dxa"/>
              <w:right w:w="144" w:type="dxa"/>
            </w:tcMar>
            <w:hideMark/>
          </w:tcPr>
          <w:p w14:paraId="29F2885C" w14:textId="77777777" w:rsidR="00FF42C2" w:rsidRPr="00FF42C2" w:rsidRDefault="00FF42C2" w:rsidP="00290A70">
            <w:pPr>
              <w:pStyle w:val="P1"/>
              <w:spacing w:after="120" w:line="360" w:lineRule="auto"/>
              <w:jc w:val="center"/>
              <w:rPr>
                <w:rFonts w:cs="Arial"/>
              </w:rPr>
            </w:pPr>
            <w:r w:rsidRPr="00FF42C2">
              <w:rPr>
                <w:rFonts w:cs="Arial"/>
              </w:rPr>
              <w:t>427</w:t>
            </w:r>
          </w:p>
        </w:tc>
        <w:tc>
          <w:tcPr>
            <w:tcW w:w="851" w:type="dxa"/>
            <w:tcBorders>
              <w:top w:val="single" w:sz="8" w:space="0" w:color="A5A5A5"/>
              <w:left w:val="nil"/>
              <w:bottom w:val="nil"/>
              <w:right w:val="nil"/>
            </w:tcBorders>
            <w:shd w:val="clear" w:color="auto" w:fill="F0F0F0"/>
            <w:tcMar>
              <w:top w:w="72" w:type="dxa"/>
              <w:left w:w="144" w:type="dxa"/>
              <w:bottom w:w="72" w:type="dxa"/>
              <w:right w:w="144" w:type="dxa"/>
            </w:tcMar>
            <w:hideMark/>
          </w:tcPr>
          <w:p w14:paraId="5865EBA4" w14:textId="77777777" w:rsidR="00FF42C2" w:rsidRPr="00FF42C2" w:rsidRDefault="00FF42C2" w:rsidP="00290A70">
            <w:pPr>
              <w:pStyle w:val="P1"/>
              <w:spacing w:after="120" w:line="360" w:lineRule="auto"/>
              <w:jc w:val="center"/>
              <w:rPr>
                <w:rFonts w:cs="Arial"/>
              </w:rPr>
            </w:pPr>
            <w:r w:rsidRPr="00FF42C2">
              <w:rPr>
                <w:rFonts w:cs="Arial"/>
              </w:rPr>
              <w:t>4 mL/h</w:t>
            </w:r>
          </w:p>
        </w:tc>
        <w:tc>
          <w:tcPr>
            <w:tcW w:w="1119" w:type="dxa"/>
            <w:tcBorders>
              <w:top w:val="single" w:sz="8" w:space="0" w:color="A5A5A5"/>
              <w:left w:val="nil"/>
              <w:bottom w:val="nil"/>
              <w:right w:val="nil"/>
            </w:tcBorders>
            <w:shd w:val="clear" w:color="auto" w:fill="F0F0F0"/>
            <w:tcMar>
              <w:top w:w="72" w:type="dxa"/>
              <w:left w:w="144" w:type="dxa"/>
              <w:bottom w:w="72" w:type="dxa"/>
              <w:right w:w="144" w:type="dxa"/>
            </w:tcMar>
            <w:hideMark/>
          </w:tcPr>
          <w:p w14:paraId="590DD196" w14:textId="77777777" w:rsidR="00FF42C2" w:rsidRPr="00FF42C2" w:rsidRDefault="00FF42C2" w:rsidP="00290A70">
            <w:pPr>
              <w:pStyle w:val="P1"/>
              <w:spacing w:after="120" w:line="360" w:lineRule="auto"/>
              <w:jc w:val="center"/>
              <w:rPr>
                <w:rFonts w:cs="Arial"/>
              </w:rPr>
            </w:pPr>
            <w:r w:rsidRPr="00FF42C2">
              <w:rPr>
                <w:rFonts w:cs="Arial"/>
                <w:lang w:val="es-ES"/>
              </w:rPr>
              <w:t>75%</w:t>
            </w:r>
          </w:p>
        </w:tc>
      </w:tr>
      <w:tr w:rsidR="00FF42C2" w:rsidRPr="00FF42C2" w14:paraId="4A926639" w14:textId="77777777" w:rsidTr="00FF42C2">
        <w:trPr>
          <w:trHeight w:val="211"/>
        </w:trPr>
        <w:tc>
          <w:tcPr>
            <w:tcW w:w="709" w:type="dxa"/>
            <w:tcBorders>
              <w:top w:val="nil"/>
              <w:left w:val="nil"/>
              <w:bottom w:val="nil"/>
              <w:right w:val="nil"/>
            </w:tcBorders>
            <w:shd w:val="clear" w:color="auto" w:fill="auto"/>
            <w:tcMar>
              <w:top w:w="72" w:type="dxa"/>
              <w:left w:w="144" w:type="dxa"/>
              <w:bottom w:w="72" w:type="dxa"/>
              <w:right w:w="144" w:type="dxa"/>
            </w:tcMar>
            <w:hideMark/>
          </w:tcPr>
          <w:p w14:paraId="45649657" w14:textId="77777777" w:rsidR="00FF42C2" w:rsidRPr="00FF42C2" w:rsidRDefault="00FF42C2" w:rsidP="00290A70">
            <w:pPr>
              <w:pStyle w:val="P1"/>
              <w:spacing w:after="120" w:line="360" w:lineRule="auto"/>
              <w:jc w:val="center"/>
              <w:rPr>
                <w:rFonts w:cs="Arial"/>
              </w:rPr>
            </w:pPr>
            <w:r w:rsidRPr="00FF42C2">
              <w:rPr>
                <w:rFonts w:cs="Arial"/>
                <w:lang w:val="es-ES"/>
              </w:rPr>
              <w:t>2</w:t>
            </w:r>
          </w:p>
        </w:tc>
        <w:tc>
          <w:tcPr>
            <w:tcW w:w="1203" w:type="dxa"/>
            <w:tcBorders>
              <w:top w:val="nil"/>
              <w:left w:val="nil"/>
              <w:bottom w:val="nil"/>
              <w:right w:val="nil"/>
            </w:tcBorders>
            <w:shd w:val="clear" w:color="auto" w:fill="auto"/>
            <w:tcMar>
              <w:top w:w="72" w:type="dxa"/>
              <w:left w:w="144" w:type="dxa"/>
              <w:bottom w:w="72" w:type="dxa"/>
              <w:right w:w="144" w:type="dxa"/>
            </w:tcMar>
            <w:hideMark/>
          </w:tcPr>
          <w:p w14:paraId="3EE86FAF" w14:textId="77777777" w:rsidR="00FF42C2" w:rsidRPr="00FF42C2" w:rsidRDefault="00FF42C2" w:rsidP="00290A70">
            <w:pPr>
              <w:pStyle w:val="P1"/>
              <w:spacing w:after="120" w:line="360" w:lineRule="auto"/>
              <w:jc w:val="center"/>
              <w:rPr>
                <w:rFonts w:cs="Arial"/>
              </w:rPr>
            </w:pPr>
            <w:r w:rsidRPr="00FF42C2">
              <w:rPr>
                <w:rFonts w:cs="Arial"/>
              </w:rPr>
              <w:t>PTFE</w:t>
            </w:r>
          </w:p>
        </w:tc>
        <w:tc>
          <w:tcPr>
            <w:tcW w:w="923" w:type="dxa"/>
            <w:tcBorders>
              <w:top w:val="nil"/>
              <w:left w:val="nil"/>
              <w:bottom w:val="nil"/>
              <w:right w:val="nil"/>
            </w:tcBorders>
            <w:shd w:val="clear" w:color="auto" w:fill="auto"/>
            <w:tcMar>
              <w:top w:w="72" w:type="dxa"/>
              <w:left w:w="144" w:type="dxa"/>
              <w:bottom w:w="72" w:type="dxa"/>
              <w:right w:w="144" w:type="dxa"/>
            </w:tcMar>
            <w:hideMark/>
          </w:tcPr>
          <w:p w14:paraId="76116284" w14:textId="77777777" w:rsidR="00FF42C2" w:rsidRPr="00FF42C2" w:rsidRDefault="00FF42C2" w:rsidP="00290A70">
            <w:pPr>
              <w:pStyle w:val="P1"/>
              <w:spacing w:after="120" w:line="360" w:lineRule="auto"/>
              <w:jc w:val="center"/>
              <w:rPr>
                <w:rFonts w:cs="Arial"/>
              </w:rPr>
            </w:pPr>
            <w:r w:rsidRPr="00FF42C2">
              <w:rPr>
                <w:rFonts w:cs="Arial"/>
                <w:lang w:val="es-ES"/>
              </w:rPr>
              <w:t>DMSO</w:t>
            </w:r>
          </w:p>
        </w:tc>
        <w:tc>
          <w:tcPr>
            <w:tcW w:w="851" w:type="dxa"/>
            <w:tcBorders>
              <w:top w:val="nil"/>
              <w:left w:val="nil"/>
              <w:bottom w:val="nil"/>
              <w:right w:val="nil"/>
            </w:tcBorders>
            <w:shd w:val="clear" w:color="auto" w:fill="auto"/>
            <w:tcMar>
              <w:top w:w="72" w:type="dxa"/>
              <w:left w:w="144" w:type="dxa"/>
              <w:bottom w:w="72" w:type="dxa"/>
              <w:right w:w="144" w:type="dxa"/>
            </w:tcMar>
            <w:hideMark/>
          </w:tcPr>
          <w:p w14:paraId="13FD48E8" w14:textId="347D9DF8" w:rsidR="00FF42C2" w:rsidRPr="00FF42C2" w:rsidRDefault="00FF42C2" w:rsidP="00290A70">
            <w:pPr>
              <w:pStyle w:val="P1"/>
              <w:spacing w:after="120" w:line="360" w:lineRule="auto"/>
              <w:jc w:val="center"/>
              <w:rPr>
                <w:rFonts w:cs="Arial"/>
              </w:rPr>
            </w:pPr>
            <w:r w:rsidRPr="00FF42C2">
              <w:rPr>
                <w:rFonts w:cs="Arial"/>
              </w:rPr>
              <w:t>1</w:t>
            </w:r>
            <w:r>
              <w:rPr>
                <w:rFonts w:cs="Arial"/>
              </w:rPr>
              <w:t>1.5</w:t>
            </w:r>
            <w:r w:rsidRPr="00FF42C2">
              <w:rPr>
                <w:rFonts w:cs="Arial"/>
              </w:rPr>
              <w:t xml:space="preserve"> m</w:t>
            </w:r>
          </w:p>
        </w:tc>
        <w:tc>
          <w:tcPr>
            <w:tcW w:w="850" w:type="dxa"/>
            <w:tcBorders>
              <w:top w:val="nil"/>
              <w:left w:val="nil"/>
              <w:bottom w:val="nil"/>
              <w:right w:val="nil"/>
            </w:tcBorders>
            <w:shd w:val="clear" w:color="auto" w:fill="auto"/>
            <w:tcMar>
              <w:top w:w="72" w:type="dxa"/>
              <w:left w:w="144" w:type="dxa"/>
              <w:bottom w:w="72" w:type="dxa"/>
              <w:right w:w="144" w:type="dxa"/>
            </w:tcMar>
            <w:hideMark/>
          </w:tcPr>
          <w:p w14:paraId="76E2B5EF" w14:textId="77777777" w:rsidR="00FF42C2" w:rsidRPr="00FF42C2" w:rsidRDefault="00FF42C2" w:rsidP="00290A70">
            <w:pPr>
              <w:pStyle w:val="P1"/>
              <w:spacing w:after="120" w:line="360" w:lineRule="auto"/>
              <w:jc w:val="center"/>
              <w:rPr>
                <w:rFonts w:cs="Arial"/>
              </w:rPr>
            </w:pPr>
            <w:r w:rsidRPr="00FF42C2">
              <w:rPr>
                <w:rFonts w:cs="Arial"/>
                <w:lang w:val="es-ES"/>
              </w:rPr>
              <w:t>427</w:t>
            </w:r>
          </w:p>
        </w:tc>
        <w:tc>
          <w:tcPr>
            <w:tcW w:w="851" w:type="dxa"/>
            <w:tcBorders>
              <w:top w:val="nil"/>
              <w:left w:val="nil"/>
              <w:bottom w:val="nil"/>
              <w:right w:val="nil"/>
            </w:tcBorders>
            <w:shd w:val="clear" w:color="auto" w:fill="auto"/>
            <w:tcMar>
              <w:top w:w="72" w:type="dxa"/>
              <w:left w:w="144" w:type="dxa"/>
              <w:bottom w:w="72" w:type="dxa"/>
              <w:right w:w="144" w:type="dxa"/>
            </w:tcMar>
            <w:hideMark/>
          </w:tcPr>
          <w:p w14:paraId="726A80DD" w14:textId="77777777" w:rsidR="00FF42C2" w:rsidRPr="00FF42C2" w:rsidRDefault="00FF42C2" w:rsidP="00290A70">
            <w:pPr>
              <w:pStyle w:val="P1"/>
              <w:spacing w:after="120" w:line="360" w:lineRule="auto"/>
              <w:jc w:val="center"/>
              <w:rPr>
                <w:rFonts w:cs="Arial"/>
              </w:rPr>
            </w:pPr>
            <w:r w:rsidRPr="00FF42C2">
              <w:rPr>
                <w:rFonts w:cs="Arial"/>
              </w:rPr>
              <w:t>9 mL/h</w:t>
            </w:r>
          </w:p>
        </w:tc>
        <w:tc>
          <w:tcPr>
            <w:tcW w:w="1119" w:type="dxa"/>
            <w:tcBorders>
              <w:top w:val="nil"/>
              <w:left w:val="nil"/>
              <w:bottom w:val="nil"/>
              <w:right w:val="nil"/>
            </w:tcBorders>
            <w:shd w:val="clear" w:color="auto" w:fill="auto"/>
            <w:tcMar>
              <w:top w:w="72" w:type="dxa"/>
              <w:left w:w="144" w:type="dxa"/>
              <w:bottom w:w="72" w:type="dxa"/>
              <w:right w:w="144" w:type="dxa"/>
            </w:tcMar>
            <w:hideMark/>
          </w:tcPr>
          <w:p w14:paraId="7ADEA5FA" w14:textId="77777777" w:rsidR="00FF42C2" w:rsidRPr="00FF42C2" w:rsidRDefault="00FF42C2" w:rsidP="00290A70">
            <w:pPr>
              <w:pStyle w:val="P1"/>
              <w:spacing w:after="120" w:line="360" w:lineRule="auto"/>
              <w:jc w:val="center"/>
              <w:rPr>
                <w:rFonts w:cs="Arial"/>
              </w:rPr>
            </w:pPr>
            <w:r w:rsidRPr="00FF42C2">
              <w:rPr>
                <w:rFonts w:cs="Arial"/>
                <w:lang w:val="es-ES"/>
              </w:rPr>
              <w:t>24%</w:t>
            </w:r>
          </w:p>
        </w:tc>
      </w:tr>
      <w:tr w:rsidR="00FF42C2" w:rsidRPr="00FF42C2" w14:paraId="531FE7C9" w14:textId="77777777" w:rsidTr="00FF42C2">
        <w:trPr>
          <w:trHeight w:val="220"/>
        </w:trPr>
        <w:tc>
          <w:tcPr>
            <w:tcW w:w="709" w:type="dxa"/>
            <w:tcBorders>
              <w:top w:val="nil"/>
              <w:left w:val="nil"/>
              <w:bottom w:val="nil"/>
              <w:right w:val="nil"/>
            </w:tcBorders>
            <w:shd w:val="clear" w:color="auto" w:fill="F0F0F0"/>
            <w:tcMar>
              <w:top w:w="72" w:type="dxa"/>
              <w:left w:w="144" w:type="dxa"/>
              <w:bottom w:w="72" w:type="dxa"/>
              <w:right w:w="144" w:type="dxa"/>
            </w:tcMar>
            <w:hideMark/>
          </w:tcPr>
          <w:p w14:paraId="6D688307" w14:textId="77777777" w:rsidR="00FF42C2" w:rsidRPr="00FF42C2" w:rsidRDefault="00FF42C2" w:rsidP="00290A70">
            <w:pPr>
              <w:pStyle w:val="P1"/>
              <w:spacing w:after="120" w:line="360" w:lineRule="auto"/>
              <w:jc w:val="center"/>
              <w:rPr>
                <w:rFonts w:cs="Arial"/>
                <w:color w:val="00B050"/>
              </w:rPr>
            </w:pPr>
            <w:r w:rsidRPr="00FF42C2">
              <w:rPr>
                <w:rFonts w:cs="Arial"/>
                <w:color w:val="00B050"/>
                <w:lang w:val="es-ES"/>
              </w:rPr>
              <w:t>3</w:t>
            </w:r>
          </w:p>
        </w:tc>
        <w:tc>
          <w:tcPr>
            <w:tcW w:w="1203" w:type="dxa"/>
            <w:tcBorders>
              <w:top w:val="nil"/>
              <w:left w:val="nil"/>
              <w:bottom w:val="nil"/>
              <w:right w:val="nil"/>
            </w:tcBorders>
            <w:shd w:val="clear" w:color="auto" w:fill="F0F0F0"/>
            <w:tcMar>
              <w:top w:w="72" w:type="dxa"/>
              <w:left w:w="144" w:type="dxa"/>
              <w:bottom w:w="72" w:type="dxa"/>
              <w:right w:w="144" w:type="dxa"/>
            </w:tcMar>
            <w:hideMark/>
          </w:tcPr>
          <w:p w14:paraId="5D779A14" w14:textId="77777777" w:rsidR="00FF42C2" w:rsidRPr="00FF42C2" w:rsidRDefault="00FF42C2" w:rsidP="00290A70">
            <w:pPr>
              <w:pStyle w:val="P1"/>
              <w:spacing w:after="120" w:line="360" w:lineRule="auto"/>
              <w:jc w:val="center"/>
              <w:rPr>
                <w:rFonts w:cs="Arial"/>
                <w:color w:val="00B050"/>
              </w:rPr>
            </w:pPr>
            <w:r w:rsidRPr="00FF42C2">
              <w:rPr>
                <w:rFonts w:cs="Arial"/>
                <w:color w:val="00B050"/>
              </w:rPr>
              <w:t>PTFE</w:t>
            </w:r>
          </w:p>
        </w:tc>
        <w:tc>
          <w:tcPr>
            <w:tcW w:w="923" w:type="dxa"/>
            <w:tcBorders>
              <w:top w:val="nil"/>
              <w:left w:val="nil"/>
              <w:bottom w:val="nil"/>
              <w:right w:val="nil"/>
            </w:tcBorders>
            <w:shd w:val="clear" w:color="auto" w:fill="F0F0F0"/>
            <w:tcMar>
              <w:top w:w="72" w:type="dxa"/>
              <w:left w:w="144" w:type="dxa"/>
              <w:bottom w:w="72" w:type="dxa"/>
              <w:right w:w="144" w:type="dxa"/>
            </w:tcMar>
            <w:hideMark/>
          </w:tcPr>
          <w:p w14:paraId="505ED8E4" w14:textId="77777777" w:rsidR="00FF42C2" w:rsidRPr="00FF42C2" w:rsidRDefault="00FF42C2" w:rsidP="00290A70">
            <w:pPr>
              <w:pStyle w:val="P1"/>
              <w:spacing w:after="120" w:line="360" w:lineRule="auto"/>
              <w:jc w:val="center"/>
              <w:rPr>
                <w:rFonts w:cs="Arial"/>
                <w:color w:val="00B050"/>
              </w:rPr>
            </w:pPr>
            <w:r w:rsidRPr="00FF42C2">
              <w:rPr>
                <w:rFonts w:cs="Arial"/>
                <w:color w:val="00B050"/>
              </w:rPr>
              <w:t>DMSO</w:t>
            </w:r>
          </w:p>
        </w:tc>
        <w:tc>
          <w:tcPr>
            <w:tcW w:w="851" w:type="dxa"/>
            <w:tcBorders>
              <w:top w:val="nil"/>
              <w:left w:val="nil"/>
              <w:bottom w:val="nil"/>
              <w:right w:val="nil"/>
            </w:tcBorders>
            <w:shd w:val="clear" w:color="auto" w:fill="F0F0F0"/>
            <w:tcMar>
              <w:top w:w="72" w:type="dxa"/>
              <w:left w:w="144" w:type="dxa"/>
              <w:bottom w:w="72" w:type="dxa"/>
              <w:right w:w="144" w:type="dxa"/>
            </w:tcMar>
            <w:hideMark/>
          </w:tcPr>
          <w:p w14:paraId="61B384AF" w14:textId="7EECA347" w:rsidR="00FF42C2" w:rsidRPr="00FF42C2" w:rsidRDefault="00FF42C2" w:rsidP="00290A70">
            <w:pPr>
              <w:pStyle w:val="P1"/>
              <w:spacing w:after="120" w:line="360" w:lineRule="auto"/>
              <w:jc w:val="center"/>
              <w:rPr>
                <w:rFonts w:cs="Arial"/>
                <w:color w:val="00B050"/>
              </w:rPr>
            </w:pPr>
            <w:r w:rsidRPr="00FF42C2">
              <w:rPr>
                <w:rFonts w:cs="Arial"/>
                <w:color w:val="00B050"/>
              </w:rPr>
              <w:t>11.5 m</w:t>
            </w:r>
          </w:p>
        </w:tc>
        <w:tc>
          <w:tcPr>
            <w:tcW w:w="850" w:type="dxa"/>
            <w:tcBorders>
              <w:top w:val="nil"/>
              <w:left w:val="nil"/>
              <w:bottom w:val="nil"/>
              <w:right w:val="nil"/>
            </w:tcBorders>
            <w:shd w:val="clear" w:color="auto" w:fill="F0F0F0"/>
            <w:tcMar>
              <w:top w:w="72" w:type="dxa"/>
              <w:left w:w="144" w:type="dxa"/>
              <w:bottom w:w="72" w:type="dxa"/>
              <w:right w:w="144" w:type="dxa"/>
            </w:tcMar>
            <w:hideMark/>
          </w:tcPr>
          <w:p w14:paraId="3EF60FF5" w14:textId="77777777" w:rsidR="00FF42C2" w:rsidRPr="00FF42C2" w:rsidRDefault="00FF42C2" w:rsidP="00290A70">
            <w:pPr>
              <w:pStyle w:val="P1"/>
              <w:spacing w:after="120" w:line="360" w:lineRule="auto"/>
              <w:jc w:val="center"/>
              <w:rPr>
                <w:rFonts w:cs="Arial"/>
                <w:color w:val="00B050"/>
              </w:rPr>
            </w:pPr>
            <w:r w:rsidRPr="00FF42C2">
              <w:rPr>
                <w:rFonts w:cs="Arial"/>
                <w:color w:val="00B050"/>
              </w:rPr>
              <w:t>427 x2</w:t>
            </w:r>
          </w:p>
        </w:tc>
        <w:tc>
          <w:tcPr>
            <w:tcW w:w="851" w:type="dxa"/>
            <w:tcBorders>
              <w:top w:val="nil"/>
              <w:left w:val="nil"/>
              <w:bottom w:val="nil"/>
              <w:right w:val="nil"/>
            </w:tcBorders>
            <w:shd w:val="clear" w:color="auto" w:fill="F0F0F0"/>
            <w:tcMar>
              <w:top w:w="72" w:type="dxa"/>
              <w:left w:w="144" w:type="dxa"/>
              <w:bottom w:w="72" w:type="dxa"/>
              <w:right w:w="144" w:type="dxa"/>
            </w:tcMar>
            <w:hideMark/>
          </w:tcPr>
          <w:p w14:paraId="00CEF071" w14:textId="77777777" w:rsidR="00FF42C2" w:rsidRPr="00FF42C2" w:rsidRDefault="00FF42C2" w:rsidP="00290A70">
            <w:pPr>
              <w:pStyle w:val="P1"/>
              <w:spacing w:after="120" w:line="360" w:lineRule="auto"/>
              <w:jc w:val="center"/>
              <w:rPr>
                <w:rFonts w:cs="Arial"/>
                <w:color w:val="00B050"/>
              </w:rPr>
            </w:pPr>
            <w:r w:rsidRPr="00FF42C2">
              <w:rPr>
                <w:rFonts w:cs="Arial"/>
                <w:color w:val="00B050"/>
              </w:rPr>
              <w:t>4 mL/h</w:t>
            </w:r>
          </w:p>
        </w:tc>
        <w:tc>
          <w:tcPr>
            <w:tcW w:w="1119" w:type="dxa"/>
            <w:tcBorders>
              <w:top w:val="nil"/>
              <w:left w:val="nil"/>
              <w:bottom w:val="nil"/>
              <w:right w:val="nil"/>
            </w:tcBorders>
            <w:shd w:val="clear" w:color="auto" w:fill="F0F0F0"/>
            <w:tcMar>
              <w:top w:w="72" w:type="dxa"/>
              <w:left w:w="144" w:type="dxa"/>
              <w:bottom w:w="72" w:type="dxa"/>
              <w:right w:w="144" w:type="dxa"/>
            </w:tcMar>
            <w:hideMark/>
          </w:tcPr>
          <w:p w14:paraId="1DEAC8A3" w14:textId="77777777" w:rsidR="00FF42C2" w:rsidRPr="00FF42C2" w:rsidRDefault="00FF42C2" w:rsidP="00290A70">
            <w:pPr>
              <w:pStyle w:val="P1"/>
              <w:spacing w:after="120" w:line="360" w:lineRule="auto"/>
              <w:jc w:val="center"/>
              <w:rPr>
                <w:rFonts w:cs="Arial"/>
                <w:color w:val="00B050"/>
              </w:rPr>
            </w:pPr>
            <w:r w:rsidRPr="00FF42C2">
              <w:rPr>
                <w:rFonts w:cs="Arial"/>
                <w:color w:val="00B050"/>
                <w:lang w:val="es-ES"/>
              </w:rPr>
              <w:t>80%</w:t>
            </w:r>
          </w:p>
        </w:tc>
      </w:tr>
      <w:tr w:rsidR="00FF42C2" w:rsidRPr="00FF42C2" w14:paraId="2DCE73E9" w14:textId="77777777" w:rsidTr="00FF42C2">
        <w:trPr>
          <w:trHeight w:val="257"/>
        </w:trPr>
        <w:tc>
          <w:tcPr>
            <w:tcW w:w="709" w:type="dxa"/>
            <w:tcBorders>
              <w:top w:val="nil"/>
              <w:left w:val="nil"/>
              <w:bottom w:val="nil"/>
              <w:right w:val="nil"/>
            </w:tcBorders>
            <w:shd w:val="clear" w:color="auto" w:fill="auto"/>
            <w:tcMar>
              <w:top w:w="72" w:type="dxa"/>
              <w:left w:w="144" w:type="dxa"/>
              <w:bottom w:w="72" w:type="dxa"/>
              <w:right w:w="144" w:type="dxa"/>
            </w:tcMar>
            <w:hideMark/>
          </w:tcPr>
          <w:p w14:paraId="0A0BF5CF" w14:textId="77777777" w:rsidR="00FF42C2" w:rsidRPr="00FF42C2" w:rsidRDefault="00FF42C2" w:rsidP="00290A70">
            <w:pPr>
              <w:pStyle w:val="P1"/>
              <w:spacing w:after="120" w:line="360" w:lineRule="auto"/>
              <w:jc w:val="center"/>
              <w:rPr>
                <w:rFonts w:cs="Arial"/>
              </w:rPr>
            </w:pPr>
            <w:r w:rsidRPr="00FF42C2">
              <w:rPr>
                <w:rFonts w:cs="Arial"/>
                <w:lang w:val="es-ES"/>
              </w:rPr>
              <w:t>4</w:t>
            </w:r>
          </w:p>
        </w:tc>
        <w:tc>
          <w:tcPr>
            <w:tcW w:w="1203" w:type="dxa"/>
            <w:tcBorders>
              <w:top w:val="nil"/>
              <w:left w:val="nil"/>
              <w:bottom w:val="nil"/>
              <w:right w:val="nil"/>
            </w:tcBorders>
            <w:shd w:val="clear" w:color="auto" w:fill="auto"/>
            <w:tcMar>
              <w:top w:w="72" w:type="dxa"/>
              <w:left w:w="144" w:type="dxa"/>
              <w:bottom w:w="72" w:type="dxa"/>
              <w:right w:w="144" w:type="dxa"/>
            </w:tcMar>
            <w:hideMark/>
          </w:tcPr>
          <w:p w14:paraId="07E1B1A9" w14:textId="77777777" w:rsidR="00FF42C2" w:rsidRPr="00FF42C2" w:rsidRDefault="00FF42C2" w:rsidP="00290A70">
            <w:pPr>
              <w:pStyle w:val="P1"/>
              <w:spacing w:after="120" w:line="360" w:lineRule="auto"/>
              <w:jc w:val="center"/>
              <w:rPr>
                <w:rFonts w:cs="Arial"/>
              </w:rPr>
            </w:pPr>
            <w:r w:rsidRPr="00FF42C2">
              <w:rPr>
                <w:rFonts w:cs="Arial"/>
              </w:rPr>
              <w:t>PTFE</w:t>
            </w:r>
          </w:p>
        </w:tc>
        <w:tc>
          <w:tcPr>
            <w:tcW w:w="923" w:type="dxa"/>
            <w:tcBorders>
              <w:top w:val="nil"/>
              <w:left w:val="nil"/>
              <w:bottom w:val="nil"/>
              <w:right w:val="nil"/>
            </w:tcBorders>
            <w:shd w:val="clear" w:color="auto" w:fill="auto"/>
            <w:tcMar>
              <w:top w:w="72" w:type="dxa"/>
              <w:left w:w="144" w:type="dxa"/>
              <w:bottom w:w="72" w:type="dxa"/>
              <w:right w:w="144" w:type="dxa"/>
            </w:tcMar>
            <w:hideMark/>
          </w:tcPr>
          <w:p w14:paraId="7869615B" w14:textId="7A6F5C41" w:rsidR="00FF42C2" w:rsidRPr="00FF42C2" w:rsidRDefault="00FF42C2" w:rsidP="00290A70">
            <w:pPr>
              <w:pStyle w:val="P1"/>
              <w:spacing w:after="120" w:line="360" w:lineRule="auto"/>
              <w:jc w:val="center"/>
              <w:rPr>
                <w:rFonts w:cs="Arial"/>
              </w:rPr>
            </w:pPr>
            <w:r w:rsidRPr="00FF42C2">
              <w:rPr>
                <w:rFonts w:cs="Arial"/>
              </w:rPr>
              <w:t>DMSO</w:t>
            </w:r>
          </w:p>
        </w:tc>
        <w:tc>
          <w:tcPr>
            <w:tcW w:w="851" w:type="dxa"/>
            <w:tcBorders>
              <w:top w:val="nil"/>
              <w:left w:val="nil"/>
              <w:bottom w:val="nil"/>
              <w:right w:val="nil"/>
            </w:tcBorders>
            <w:shd w:val="clear" w:color="auto" w:fill="auto"/>
            <w:tcMar>
              <w:top w:w="72" w:type="dxa"/>
              <w:left w:w="144" w:type="dxa"/>
              <w:bottom w:w="72" w:type="dxa"/>
              <w:right w:w="144" w:type="dxa"/>
            </w:tcMar>
            <w:hideMark/>
          </w:tcPr>
          <w:p w14:paraId="7DC8CC67" w14:textId="002AFA16" w:rsidR="00FF42C2" w:rsidRPr="00FF42C2" w:rsidRDefault="00FF42C2" w:rsidP="00290A70">
            <w:pPr>
              <w:pStyle w:val="P1"/>
              <w:spacing w:after="120" w:line="360" w:lineRule="auto"/>
              <w:jc w:val="center"/>
              <w:rPr>
                <w:rFonts w:cs="Arial"/>
              </w:rPr>
            </w:pPr>
            <w:r>
              <w:rPr>
                <w:rFonts w:cs="Arial"/>
              </w:rPr>
              <w:t>23.0</w:t>
            </w:r>
            <w:r w:rsidRPr="00FF42C2">
              <w:rPr>
                <w:rFonts w:cs="Arial"/>
              </w:rPr>
              <w:t xml:space="preserve"> m</w:t>
            </w:r>
          </w:p>
        </w:tc>
        <w:tc>
          <w:tcPr>
            <w:tcW w:w="850" w:type="dxa"/>
            <w:tcBorders>
              <w:top w:val="nil"/>
              <w:left w:val="nil"/>
              <w:bottom w:val="nil"/>
              <w:right w:val="nil"/>
            </w:tcBorders>
            <w:shd w:val="clear" w:color="auto" w:fill="auto"/>
            <w:tcMar>
              <w:top w:w="72" w:type="dxa"/>
              <w:left w:w="144" w:type="dxa"/>
              <w:bottom w:w="72" w:type="dxa"/>
              <w:right w:w="144" w:type="dxa"/>
            </w:tcMar>
            <w:hideMark/>
          </w:tcPr>
          <w:p w14:paraId="1B567E6F" w14:textId="77777777" w:rsidR="00FF42C2" w:rsidRPr="00FF42C2" w:rsidRDefault="00FF42C2" w:rsidP="00290A70">
            <w:pPr>
              <w:pStyle w:val="P1"/>
              <w:spacing w:after="120" w:line="360" w:lineRule="auto"/>
              <w:jc w:val="center"/>
              <w:rPr>
                <w:rFonts w:cs="Arial"/>
              </w:rPr>
            </w:pPr>
            <w:r w:rsidRPr="00FF42C2">
              <w:rPr>
                <w:rFonts w:cs="Arial"/>
              </w:rPr>
              <w:t>427 x 2</w:t>
            </w:r>
          </w:p>
        </w:tc>
        <w:tc>
          <w:tcPr>
            <w:tcW w:w="851" w:type="dxa"/>
            <w:tcBorders>
              <w:top w:val="nil"/>
              <w:left w:val="nil"/>
              <w:bottom w:val="nil"/>
              <w:right w:val="nil"/>
            </w:tcBorders>
            <w:shd w:val="clear" w:color="auto" w:fill="auto"/>
            <w:tcMar>
              <w:top w:w="72" w:type="dxa"/>
              <w:left w:w="144" w:type="dxa"/>
              <w:bottom w:w="72" w:type="dxa"/>
              <w:right w:w="144" w:type="dxa"/>
            </w:tcMar>
            <w:hideMark/>
          </w:tcPr>
          <w:p w14:paraId="603D3B45" w14:textId="77777777" w:rsidR="00FF42C2" w:rsidRPr="00FF42C2" w:rsidRDefault="00FF42C2" w:rsidP="00290A70">
            <w:pPr>
              <w:pStyle w:val="P1"/>
              <w:spacing w:after="120" w:line="360" w:lineRule="auto"/>
              <w:jc w:val="center"/>
              <w:rPr>
                <w:rFonts w:cs="Arial"/>
              </w:rPr>
            </w:pPr>
            <w:r w:rsidRPr="00FF42C2">
              <w:rPr>
                <w:rFonts w:cs="Arial"/>
              </w:rPr>
              <w:t>4 mL/h</w:t>
            </w:r>
          </w:p>
        </w:tc>
        <w:tc>
          <w:tcPr>
            <w:tcW w:w="1119" w:type="dxa"/>
            <w:tcBorders>
              <w:top w:val="nil"/>
              <w:left w:val="nil"/>
              <w:bottom w:val="nil"/>
              <w:right w:val="nil"/>
            </w:tcBorders>
            <w:shd w:val="clear" w:color="auto" w:fill="auto"/>
            <w:tcMar>
              <w:top w:w="72" w:type="dxa"/>
              <w:left w:w="144" w:type="dxa"/>
              <w:bottom w:w="72" w:type="dxa"/>
              <w:right w:w="144" w:type="dxa"/>
            </w:tcMar>
            <w:hideMark/>
          </w:tcPr>
          <w:p w14:paraId="2817A2D4" w14:textId="77777777" w:rsidR="00FF42C2" w:rsidRPr="00FF42C2" w:rsidRDefault="00FF42C2" w:rsidP="00290A70">
            <w:pPr>
              <w:pStyle w:val="P1"/>
              <w:spacing w:after="120" w:line="360" w:lineRule="auto"/>
              <w:jc w:val="center"/>
              <w:rPr>
                <w:rFonts w:cs="Arial"/>
              </w:rPr>
            </w:pPr>
            <w:r w:rsidRPr="00FF42C2">
              <w:rPr>
                <w:rFonts w:cs="Arial"/>
                <w:lang w:val="es-ES"/>
              </w:rPr>
              <w:t>72%</w:t>
            </w:r>
          </w:p>
        </w:tc>
      </w:tr>
      <w:tr w:rsidR="00027A78" w:rsidRPr="00FF42C2" w14:paraId="1FECFDC3" w14:textId="77777777" w:rsidTr="00FF42C2">
        <w:trPr>
          <w:trHeight w:val="257"/>
        </w:trPr>
        <w:tc>
          <w:tcPr>
            <w:tcW w:w="709" w:type="dxa"/>
            <w:tcBorders>
              <w:top w:val="nil"/>
              <w:left w:val="nil"/>
              <w:bottom w:val="nil"/>
              <w:right w:val="nil"/>
            </w:tcBorders>
            <w:shd w:val="clear" w:color="auto" w:fill="auto"/>
            <w:tcMar>
              <w:top w:w="72" w:type="dxa"/>
              <w:left w:w="144" w:type="dxa"/>
              <w:bottom w:w="72" w:type="dxa"/>
              <w:right w:w="144" w:type="dxa"/>
            </w:tcMar>
          </w:tcPr>
          <w:p w14:paraId="0343DA63" w14:textId="1464EACF" w:rsidR="00027A78" w:rsidRPr="00FF42C2" w:rsidRDefault="00027A78" w:rsidP="00027A78">
            <w:pPr>
              <w:pStyle w:val="P1"/>
              <w:spacing w:after="120" w:line="360" w:lineRule="auto"/>
              <w:jc w:val="center"/>
              <w:rPr>
                <w:rFonts w:cs="Arial"/>
                <w:lang w:val="es-ES"/>
              </w:rPr>
            </w:pPr>
            <w:r w:rsidRPr="00FF42C2">
              <w:rPr>
                <w:rFonts w:cs="Arial"/>
                <w:lang w:val="es-ES"/>
              </w:rPr>
              <w:t>5</w:t>
            </w:r>
          </w:p>
        </w:tc>
        <w:tc>
          <w:tcPr>
            <w:tcW w:w="1203" w:type="dxa"/>
            <w:tcBorders>
              <w:top w:val="nil"/>
              <w:left w:val="nil"/>
              <w:bottom w:val="nil"/>
              <w:right w:val="nil"/>
            </w:tcBorders>
            <w:shd w:val="clear" w:color="auto" w:fill="auto"/>
            <w:tcMar>
              <w:top w:w="72" w:type="dxa"/>
              <w:left w:w="144" w:type="dxa"/>
              <w:bottom w:w="72" w:type="dxa"/>
              <w:right w:w="144" w:type="dxa"/>
            </w:tcMar>
          </w:tcPr>
          <w:p w14:paraId="5D1DB452" w14:textId="7E90CE9A" w:rsidR="00027A78" w:rsidRPr="00FF42C2" w:rsidRDefault="00027A78" w:rsidP="00027A78">
            <w:pPr>
              <w:pStyle w:val="P1"/>
              <w:spacing w:after="120" w:line="360" w:lineRule="auto"/>
              <w:jc w:val="center"/>
              <w:rPr>
                <w:rFonts w:cs="Arial"/>
              </w:rPr>
            </w:pPr>
            <w:r w:rsidRPr="00FF42C2">
              <w:rPr>
                <w:rFonts w:cs="Arial"/>
              </w:rPr>
              <w:t>FEP</w:t>
            </w:r>
          </w:p>
        </w:tc>
        <w:tc>
          <w:tcPr>
            <w:tcW w:w="923" w:type="dxa"/>
            <w:tcBorders>
              <w:top w:val="nil"/>
              <w:left w:val="nil"/>
              <w:bottom w:val="nil"/>
              <w:right w:val="nil"/>
            </w:tcBorders>
            <w:shd w:val="clear" w:color="auto" w:fill="auto"/>
            <w:tcMar>
              <w:top w:w="72" w:type="dxa"/>
              <w:left w:w="144" w:type="dxa"/>
              <w:bottom w:w="72" w:type="dxa"/>
              <w:right w:w="144" w:type="dxa"/>
            </w:tcMar>
          </w:tcPr>
          <w:p w14:paraId="579B9C03" w14:textId="1452EE1F" w:rsidR="00027A78" w:rsidRPr="00FF42C2" w:rsidRDefault="00027A78" w:rsidP="00027A78">
            <w:pPr>
              <w:pStyle w:val="P1"/>
              <w:spacing w:after="120" w:line="360" w:lineRule="auto"/>
              <w:jc w:val="center"/>
              <w:rPr>
                <w:rFonts w:cs="Arial"/>
              </w:rPr>
            </w:pPr>
            <w:r w:rsidRPr="00FF42C2">
              <w:rPr>
                <w:rFonts w:cs="Arial"/>
              </w:rPr>
              <w:t>DMSO</w:t>
            </w:r>
          </w:p>
        </w:tc>
        <w:tc>
          <w:tcPr>
            <w:tcW w:w="851" w:type="dxa"/>
            <w:tcBorders>
              <w:top w:val="nil"/>
              <w:left w:val="nil"/>
              <w:bottom w:val="nil"/>
              <w:right w:val="nil"/>
            </w:tcBorders>
            <w:shd w:val="clear" w:color="auto" w:fill="auto"/>
            <w:tcMar>
              <w:top w:w="72" w:type="dxa"/>
              <w:left w:w="144" w:type="dxa"/>
              <w:bottom w:w="72" w:type="dxa"/>
              <w:right w:w="144" w:type="dxa"/>
            </w:tcMar>
          </w:tcPr>
          <w:p w14:paraId="07BCF0FD" w14:textId="4C85DE9F" w:rsidR="00027A78" w:rsidRDefault="00027A78" w:rsidP="00027A78">
            <w:pPr>
              <w:pStyle w:val="P1"/>
              <w:spacing w:after="120" w:line="360" w:lineRule="auto"/>
              <w:jc w:val="center"/>
              <w:rPr>
                <w:rFonts w:cs="Arial"/>
              </w:rPr>
            </w:pPr>
            <w:r w:rsidRPr="00FF42C2">
              <w:rPr>
                <w:rFonts w:cs="Arial"/>
              </w:rPr>
              <w:t>1</w:t>
            </w:r>
            <w:r>
              <w:rPr>
                <w:rFonts w:cs="Arial"/>
              </w:rPr>
              <w:t>1.5</w:t>
            </w:r>
            <w:r w:rsidRPr="00FF42C2">
              <w:rPr>
                <w:rFonts w:cs="Arial"/>
              </w:rPr>
              <w:t xml:space="preserve"> m</w:t>
            </w:r>
          </w:p>
        </w:tc>
        <w:tc>
          <w:tcPr>
            <w:tcW w:w="850" w:type="dxa"/>
            <w:tcBorders>
              <w:top w:val="nil"/>
              <w:left w:val="nil"/>
              <w:bottom w:val="nil"/>
              <w:right w:val="nil"/>
            </w:tcBorders>
            <w:shd w:val="clear" w:color="auto" w:fill="auto"/>
            <w:tcMar>
              <w:top w:w="72" w:type="dxa"/>
              <w:left w:w="144" w:type="dxa"/>
              <w:bottom w:w="72" w:type="dxa"/>
              <w:right w:w="144" w:type="dxa"/>
            </w:tcMar>
          </w:tcPr>
          <w:p w14:paraId="7675E1D7" w14:textId="46BA5EEA" w:rsidR="00027A78" w:rsidRPr="00FF42C2" w:rsidRDefault="00027A78" w:rsidP="00027A78">
            <w:pPr>
              <w:pStyle w:val="P1"/>
              <w:spacing w:after="120" w:line="360" w:lineRule="auto"/>
              <w:jc w:val="center"/>
              <w:rPr>
                <w:rFonts w:cs="Arial"/>
              </w:rPr>
            </w:pPr>
            <w:r w:rsidRPr="00FF42C2">
              <w:rPr>
                <w:rFonts w:cs="Arial"/>
              </w:rPr>
              <w:t>427 x 2</w:t>
            </w:r>
          </w:p>
        </w:tc>
        <w:tc>
          <w:tcPr>
            <w:tcW w:w="851" w:type="dxa"/>
            <w:tcBorders>
              <w:top w:val="nil"/>
              <w:left w:val="nil"/>
              <w:bottom w:val="nil"/>
              <w:right w:val="nil"/>
            </w:tcBorders>
            <w:shd w:val="clear" w:color="auto" w:fill="auto"/>
            <w:tcMar>
              <w:top w:w="72" w:type="dxa"/>
              <w:left w:w="144" w:type="dxa"/>
              <w:bottom w:w="72" w:type="dxa"/>
              <w:right w:w="144" w:type="dxa"/>
            </w:tcMar>
          </w:tcPr>
          <w:p w14:paraId="2365DD55" w14:textId="1BC51A4D" w:rsidR="00027A78" w:rsidRPr="00FF42C2" w:rsidRDefault="00027A78" w:rsidP="00027A78">
            <w:pPr>
              <w:pStyle w:val="P1"/>
              <w:spacing w:after="120" w:line="360" w:lineRule="auto"/>
              <w:jc w:val="center"/>
              <w:rPr>
                <w:rFonts w:cs="Arial"/>
              </w:rPr>
            </w:pPr>
            <w:r>
              <w:rPr>
                <w:rFonts w:cs="Arial"/>
              </w:rPr>
              <w:t>4</w:t>
            </w:r>
            <w:r w:rsidRPr="00FF42C2">
              <w:rPr>
                <w:rFonts w:cs="Arial"/>
              </w:rPr>
              <w:t xml:space="preserve"> mL/h</w:t>
            </w:r>
          </w:p>
        </w:tc>
        <w:tc>
          <w:tcPr>
            <w:tcW w:w="1119" w:type="dxa"/>
            <w:tcBorders>
              <w:top w:val="nil"/>
              <w:left w:val="nil"/>
              <w:bottom w:val="nil"/>
              <w:right w:val="nil"/>
            </w:tcBorders>
            <w:shd w:val="clear" w:color="auto" w:fill="auto"/>
            <w:tcMar>
              <w:top w:w="72" w:type="dxa"/>
              <w:left w:w="144" w:type="dxa"/>
              <w:bottom w:w="72" w:type="dxa"/>
              <w:right w:w="144" w:type="dxa"/>
            </w:tcMar>
          </w:tcPr>
          <w:p w14:paraId="15E8D2D5" w14:textId="235F3DA4" w:rsidR="00027A78" w:rsidRPr="00FF42C2" w:rsidRDefault="00027A78" w:rsidP="00027A78">
            <w:pPr>
              <w:pStyle w:val="P1"/>
              <w:spacing w:after="120" w:line="360" w:lineRule="auto"/>
              <w:jc w:val="center"/>
              <w:rPr>
                <w:rFonts w:cs="Arial"/>
                <w:lang w:val="es-ES"/>
              </w:rPr>
            </w:pPr>
            <w:r>
              <w:rPr>
                <w:rFonts w:cs="Arial"/>
                <w:lang w:val="es-ES"/>
              </w:rPr>
              <w:t>75</w:t>
            </w:r>
            <w:r w:rsidRPr="00FF42C2">
              <w:rPr>
                <w:rFonts w:cs="Arial"/>
                <w:lang w:val="es-ES"/>
              </w:rPr>
              <w:t>%</w:t>
            </w:r>
          </w:p>
        </w:tc>
      </w:tr>
      <w:tr w:rsidR="00027A78" w:rsidRPr="00FF42C2" w14:paraId="34102F72" w14:textId="77777777" w:rsidTr="00290A70">
        <w:trPr>
          <w:trHeight w:val="358"/>
        </w:trPr>
        <w:tc>
          <w:tcPr>
            <w:tcW w:w="709" w:type="dxa"/>
            <w:tcBorders>
              <w:top w:val="nil"/>
              <w:left w:val="nil"/>
              <w:bottom w:val="single" w:sz="8" w:space="0" w:color="A5A5A5"/>
              <w:right w:val="nil"/>
            </w:tcBorders>
            <w:shd w:val="clear" w:color="auto" w:fill="F0F0F0"/>
            <w:tcMar>
              <w:top w:w="72" w:type="dxa"/>
              <w:left w:w="144" w:type="dxa"/>
              <w:bottom w:w="72" w:type="dxa"/>
              <w:right w:w="144" w:type="dxa"/>
            </w:tcMar>
            <w:hideMark/>
          </w:tcPr>
          <w:p w14:paraId="644183C4" w14:textId="6F348E24" w:rsidR="00027A78" w:rsidRPr="00FF42C2" w:rsidRDefault="00027A78" w:rsidP="00027A78">
            <w:pPr>
              <w:pStyle w:val="P1"/>
              <w:spacing w:after="120" w:line="360" w:lineRule="auto"/>
              <w:jc w:val="center"/>
              <w:rPr>
                <w:rFonts w:cs="Arial"/>
              </w:rPr>
            </w:pPr>
            <w:r>
              <w:rPr>
                <w:rFonts w:cs="Arial"/>
              </w:rPr>
              <w:t>6</w:t>
            </w:r>
          </w:p>
        </w:tc>
        <w:tc>
          <w:tcPr>
            <w:tcW w:w="1203" w:type="dxa"/>
            <w:tcBorders>
              <w:top w:val="nil"/>
              <w:left w:val="nil"/>
              <w:bottom w:val="single" w:sz="8" w:space="0" w:color="A5A5A5"/>
              <w:right w:val="nil"/>
            </w:tcBorders>
            <w:shd w:val="clear" w:color="auto" w:fill="F0F0F0"/>
            <w:tcMar>
              <w:top w:w="72" w:type="dxa"/>
              <w:left w:w="144" w:type="dxa"/>
              <w:bottom w:w="72" w:type="dxa"/>
              <w:right w:w="144" w:type="dxa"/>
            </w:tcMar>
            <w:hideMark/>
          </w:tcPr>
          <w:p w14:paraId="4068D30A" w14:textId="77777777" w:rsidR="00027A78" w:rsidRPr="00FF42C2" w:rsidRDefault="00027A78" w:rsidP="00027A78">
            <w:pPr>
              <w:pStyle w:val="P1"/>
              <w:spacing w:after="120" w:line="360" w:lineRule="auto"/>
              <w:jc w:val="center"/>
              <w:rPr>
                <w:rFonts w:cs="Arial"/>
              </w:rPr>
            </w:pPr>
            <w:r w:rsidRPr="00FF42C2">
              <w:rPr>
                <w:rFonts w:cs="Arial"/>
              </w:rPr>
              <w:t>FEP</w:t>
            </w:r>
          </w:p>
        </w:tc>
        <w:tc>
          <w:tcPr>
            <w:tcW w:w="923" w:type="dxa"/>
            <w:tcBorders>
              <w:top w:val="nil"/>
              <w:left w:val="nil"/>
              <w:bottom w:val="single" w:sz="8" w:space="0" w:color="A5A5A5"/>
              <w:right w:val="nil"/>
            </w:tcBorders>
            <w:shd w:val="clear" w:color="auto" w:fill="F0F0F0"/>
            <w:tcMar>
              <w:top w:w="72" w:type="dxa"/>
              <w:left w:w="144" w:type="dxa"/>
              <w:bottom w:w="72" w:type="dxa"/>
              <w:right w:w="144" w:type="dxa"/>
            </w:tcMar>
            <w:hideMark/>
          </w:tcPr>
          <w:p w14:paraId="10750280" w14:textId="77777777" w:rsidR="00027A78" w:rsidRPr="00FF42C2" w:rsidRDefault="00027A78" w:rsidP="00027A78">
            <w:pPr>
              <w:pStyle w:val="P1"/>
              <w:spacing w:after="120" w:line="360" w:lineRule="auto"/>
              <w:jc w:val="center"/>
              <w:rPr>
                <w:rFonts w:cs="Arial"/>
              </w:rPr>
            </w:pPr>
            <w:r w:rsidRPr="00FF42C2">
              <w:rPr>
                <w:rFonts w:cs="Arial"/>
              </w:rPr>
              <w:t>DMSO</w:t>
            </w:r>
          </w:p>
        </w:tc>
        <w:tc>
          <w:tcPr>
            <w:tcW w:w="851" w:type="dxa"/>
            <w:tcBorders>
              <w:top w:val="nil"/>
              <w:left w:val="nil"/>
              <w:bottom w:val="single" w:sz="8" w:space="0" w:color="A5A5A5"/>
              <w:right w:val="nil"/>
            </w:tcBorders>
            <w:shd w:val="clear" w:color="auto" w:fill="F0F0F0"/>
            <w:tcMar>
              <w:top w:w="72" w:type="dxa"/>
              <w:left w:w="144" w:type="dxa"/>
              <w:bottom w:w="72" w:type="dxa"/>
              <w:right w:w="144" w:type="dxa"/>
            </w:tcMar>
            <w:hideMark/>
          </w:tcPr>
          <w:p w14:paraId="73ED9022" w14:textId="6B0BC6E0" w:rsidR="00027A78" w:rsidRPr="00FF42C2" w:rsidRDefault="00027A78" w:rsidP="00027A78">
            <w:pPr>
              <w:pStyle w:val="P1"/>
              <w:spacing w:after="120" w:line="360" w:lineRule="auto"/>
              <w:jc w:val="center"/>
              <w:rPr>
                <w:rFonts w:cs="Arial"/>
              </w:rPr>
            </w:pPr>
            <w:r w:rsidRPr="00FF42C2">
              <w:rPr>
                <w:rFonts w:cs="Arial"/>
              </w:rPr>
              <w:t>1</w:t>
            </w:r>
            <w:r>
              <w:rPr>
                <w:rFonts w:cs="Arial"/>
              </w:rPr>
              <w:t>1.5</w:t>
            </w:r>
            <w:r w:rsidRPr="00FF42C2">
              <w:rPr>
                <w:rFonts w:cs="Arial"/>
              </w:rPr>
              <w:t xml:space="preserve"> m</w:t>
            </w:r>
          </w:p>
        </w:tc>
        <w:tc>
          <w:tcPr>
            <w:tcW w:w="850" w:type="dxa"/>
            <w:tcBorders>
              <w:top w:val="nil"/>
              <w:left w:val="nil"/>
              <w:bottom w:val="single" w:sz="8" w:space="0" w:color="A5A5A5"/>
              <w:right w:val="nil"/>
            </w:tcBorders>
            <w:shd w:val="clear" w:color="auto" w:fill="F0F0F0"/>
            <w:tcMar>
              <w:top w:w="72" w:type="dxa"/>
              <w:left w:w="144" w:type="dxa"/>
              <w:bottom w:w="72" w:type="dxa"/>
              <w:right w:w="144" w:type="dxa"/>
            </w:tcMar>
            <w:hideMark/>
          </w:tcPr>
          <w:p w14:paraId="7BBF6BEC" w14:textId="77777777" w:rsidR="00027A78" w:rsidRPr="00FF42C2" w:rsidRDefault="00027A78" w:rsidP="00027A78">
            <w:pPr>
              <w:pStyle w:val="P1"/>
              <w:spacing w:after="120" w:line="360" w:lineRule="auto"/>
              <w:jc w:val="center"/>
              <w:rPr>
                <w:rFonts w:cs="Arial"/>
              </w:rPr>
            </w:pPr>
            <w:r w:rsidRPr="00FF42C2">
              <w:rPr>
                <w:rFonts w:cs="Arial"/>
              </w:rPr>
              <w:t>427 x 2</w:t>
            </w:r>
          </w:p>
        </w:tc>
        <w:tc>
          <w:tcPr>
            <w:tcW w:w="851" w:type="dxa"/>
            <w:tcBorders>
              <w:top w:val="nil"/>
              <w:left w:val="nil"/>
              <w:bottom w:val="single" w:sz="8" w:space="0" w:color="A5A5A5"/>
              <w:right w:val="nil"/>
            </w:tcBorders>
            <w:shd w:val="clear" w:color="auto" w:fill="F0F0F0"/>
            <w:tcMar>
              <w:top w:w="72" w:type="dxa"/>
              <w:left w:w="144" w:type="dxa"/>
              <w:bottom w:w="72" w:type="dxa"/>
              <w:right w:w="144" w:type="dxa"/>
            </w:tcMar>
            <w:hideMark/>
          </w:tcPr>
          <w:p w14:paraId="799C3B6F" w14:textId="77777777" w:rsidR="00027A78" w:rsidRPr="00FF42C2" w:rsidRDefault="00027A78" w:rsidP="00027A78">
            <w:pPr>
              <w:pStyle w:val="P1"/>
              <w:spacing w:after="120" w:line="360" w:lineRule="auto"/>
              <w:jc w:val="center"/>
              <w:rPr>
                <w:rFonts w:cs="Arial"/>
              </w:rPr>
            </w:pPr>
            <w:r w:rsidRPr="00FF42C2">
              <w:rPr>
                <w:rFonts w:cs="Arial"/>
              </w:rPr>
              <w:t>7 mL/h</w:t>
            </w:r>
          </w:p>
        </w:tc>
        <w:tc>
          <w:tcPr>
            <w:tcW w:w="1119" w:type="dxa"/>
            <w:tcBorders>
              <w:top w:val="nil"/>
              <w:left w:val="nil"/>
              <w:bottom w:val="single" w:sz="8" w:space="0" w:color="A5A5A5"/>
              <w:right w:val="nil"/>
            </w:tcBorders>
            <w:shd w:val="clear" w:color="auto" w:fill="F0F0F0"/>
            <w:tcMar>
              <w:top w:w="72" w:type="dxa"/>
              <w:left w:w="144" w:type="dxa"/>
              <w:bottom w:w="72" w:type="dxa"/>
              <w:right w:w="144" w:type="dxa"/>
            </w:tcMar>
            <w:hideMark/>
          </w:tcPr>
          <w:p w14:paraId="79A11785" w14:textId="77777777" w:rsidR="00027A78" w:rsidRPr="00FF42C2" w:rsidRDefault="00027A78" w:rsidP="00027A78">
            <w:pPr>
              <w:pStyle w:val="P1"/>
              <w:spacing w:after="120" w:line="360" w:lineRule="auto"/>
              <w:jc w:val="center"/>
              <w:rPr>
                <w:rFonts w:cs="Arial"/>
              </w:rPr>
            </w:pPr>
            <w:r w:rsidRPr="00FF42C2">
              <w:rPr>
                <w:rFonts w:cs="Arial"/>
                <w:lang w:val="es-ES"/>
              </w:rPr>
              <w:t>40%</w:t>
            </w:r>
          </w:p>
        </w:tc>
      </w:tr>
    </w:tbl>
    <w:p w14:paraId="5EFE68F3" w14:textId="77777777" w:rsidR="00FF42C2" w:rsidRPr="00042BDC" w:rsidRDefault="00FF42C2" w:rsidP="00230298">
      <w:pPr>
        <w:pStyle w:val="P1"/>
        <w:spacing w:after="120" w:line="360" w:lineRule="auto"/>
        <w:jc w:val="both"/>
        <w:rPr>
          <w:rFonts w:eastAsiaTheme="minorHAnsi" w:cs="Arial"/>
          <w:b/>
          <w:bCs/>
          <w:kern w:val="2"/>
          <w:sz w:val="22"/>
          <w:szCs w:val="22"/>
          <w:lang w:val="en-GB" w:eastAsia="en-US"/>
          <w14:ligatures w14:val="standardContextual"/>
        </w:rPr>
      </w:pPr>
    </w:p>
    <w:p w14:paraId="2B712288" w14:textId="77777777" w:rsidR="00FF42C2" w:rsidRDefault="00FF42C2" w:rsidP="00230298">
      <w:pPr>
        <w:pStyle w:val="P1"/>
        <w:spacing w:after="120" w:line="360" w:lineRule="auto"/>
        <w:jc w:val="both"/>
        <w:rPr>
          <w:rFonts w:eastAsiaTheme="minorHAnsi" w:cs="Arial"/>
          <w:b/>
          <w:bCs/>
          <w:kern w:val="2"/>
          <w:sz w:val="22"/>
          <w:szCs w:val="22"/>
          <w:lang w:val="en-GB" w:eastAsia="en-US"/>
          <w14:ligatures w14:val="standardContextual"/>
        </w:rPr>
      </w:pPr>
      <w:bookmarkStart w:id="2" w:name="_Hlk145269154"/>
    </w:p>
    <w:p w14:paraId="6237C1D2" w14:textId="77777777" w:rsidR="00FF42C2" w:rsidRDefault="00FF42C2" w:rsidP="00230298">
      <w:pPr>
        <w:pStyle w:val="P1"/>
        <w:spacing w:after="120" w:line="360" w:lineRule="auto"/>
        <w:jc w:val="both"/>
        <w:rPr>
          <w:rFonts w:eastAsiaTheme="minorHAnsi" w:cs="Arial"/>
          <w:b/>
          <w:bCs/>
          <w:kern w:val="2"/>
          <w:sz w:val="22"/>
          <w:szCs w:val="22"/>
          <w:lang w:val="en-GB" w:eastAsia="en-US"/>
          <w14:ligatures w14:val="standardContextual"/>
        </w:rPr>
      </w:pPr>
    </w:p>
    <w:p w14:paraId="7413EA4B" w14:textId="77777777" w:rsidR="00FF42C2" w:rsidRDefault="00FF42C2" w:rsidP="00230298">
      <w:pPr>
        <w:pStyle w:val="P1"/>
        <w:spacing w:after="120" w:line="360" w:lineRule="auto"/>
        <w:jc w:val="both"/>
        <w:rPr>
          <w:rFonts w:eastAsiaTheme="minorHAnsi" w:cs="Arial"/>
          <w:b/>
          <w:bCs/>
          <w:kern w:val="2"/>
          <w:sz w:val="22"/>
          <w:szCs w:val="22"/>
          <w:lang w:val="en-GB" w:eastAsia="en-US"/>
          <w14:ligatures w14:val="standardContextual"/>
        </w:rPr>
      </w:pPr>
    </w:p>
    <w:p w14:paraId="6F93213F" w14:textId="77777777" w:rsidR="00290A70" w:rsidRDefault="00290A70" w:rsidP="00230298">
      <w:pPr>
        <w:pStyle w:val="P1"/>
        <w:spacing w:after="120" w:line="360" w:lineRule="auto"/>
        <w:jc w:val="both"/>
        <w:rPr>
          <w:rFonts w:eastAsiaTheme="minorHAnsi" w:cs="Arial"/>
          <w:b/>
          <w:bCs/>
          <w:kern w:val="2"/>
          <w:sz w:val="22"/>
          <w:szCs w:val="22"/>
          <w:lang w:val="en-GB" w:eastAsia="en-US"/>
          <w14:ligatures w14:val="standardContextual"/>
        </w:rPr>
      </w:pPr>
    </w:p>
    <w:p w14:paraId="4412FEC5" w14:textId="77777777" w:rsidR="00027A78" w:rsidRDefault="00027A78" w:rsidP="00290A70">
      <w:pPr>
        <w:pStyle w:val="P1"/>
        <w:spacing w:after="120" w:line="360" w:lineRule="auto"/>
        <w:jc w:val="center"/>
        <w:rPr>
          <w:rFonts w:eastAsiaTheme="minorHAnsi" w:cs="Arial"/>
          <w:b/>
          <w:bCs/>
          <w:kern w:val="2"/>
          <w:sz w:val="22"/>
          <w:szCs w:val="22"/>
          <w:lang w:val="en-GB" w:eastAsia="en-US"/>
          <w14:ligatures w14:val="standardContextual"/>
        </w:rPr>
      </w:pPr>
    </w:p>
    <w:p w14:paraId="59C93FDC" w14:textId="738EB06B" w:rsidR="00FF42C2" w:rsidRPr="00FF42C2" w:rsidRDefault="00FF42C2" w:rsidP="00290A70">
      <w:pPr>
        <w:pStyle w:val="P1"/>
        <w:spacing w:after="120" w:line="360" w:lineRule="auto"/>
        <w:jc w:val="center"/>
        <w:rPr>
          <w:rFonts w:eastAsiaTheme="minorHAnsi" w:cs="Arial"/>
          <w:kern w:val="2"/>
          <w:sz w:val="22"/>
          <w:szCs w:val="22"/>
          <w:lang w:val="en-GB" w:eastAsia="en-US"/>
          <w14:ligatures w14:val="standardContextual"/>
        </w:rPr>
      </w:pPr>
      <w:r>
        <w:rPr>
          <w:rFonts w:eastAsiaTheme="minorHAnsi" w:cs="Arial"/>
          <w:b/>
          <w:bCs/>
          <w:kern w:val="2"/>
          <w:sz w:val="22"/>
          <w:szCs w:val="22"/>
          <w:lang w:val="en-GB" w:eastAsia="en-US"/>
          <w14:ligatures w14:val="standardContextual"/>
        </w:rPr>
        <w:t xml:space="preserve">Table SI-1. </w:t>
      </w:r>
      <w:r w:rsidRPr="00FF42C2">
        <w:rPr>
          <w:rFonts w:eastAsiaTheme="minorHAnsi" w:cs="Arial"/>
          <w:kern w:val="2"/>
          <w:sz w:val="22"/>
          <w:szCs w:val="22"/>
          <w:lang w:val="en-GB" w:eastAsia="en-US"/>
          <w14:ligatures w14:val="standardContextual"/>
        </w:rPr>
        <w:t xml:space="preserve">Optimization of the flow protocol for the synthesis of compound </w:t>
      </w:r>
      <w:r w:rsidR="00290A70" w:rsidRPr="00290A70">
        <w:rPr>
          <w:rFonts w:eastAsiaTheme="minorHAnsi" w:cs="Arial"/>
          <w:b/>
          <w:bCs/>
          <w:kern w:val="2"/>
          <w:sz w:val="22"/>
          <w:szCs w:val="22"/>
          <w:lang w:val="en-GB" w:eastAsia="en-US"/>
          <w14:ligatures w14:val="standardContextual"/>
        </w:rPr>
        <w:t>3ba</w:t>
      </w:r>
      <w:r w:rsidR="00290A70">
        <w:rPr>
          <w:rFonts w:eastAsiaTheme="minorHAnsi" w:cs="Arial"/>
          <w:kern w:val="2"/>
          <w:sz w:val="22"/>
          <w:szCs w:val="22"/>
          <w:lang w:val="en-GB" w:eastAsia="en-US"/>
          <w14:ligatures w14:val="standardContextual"/>
        </w:rPr>
        <w:t>.</w:t>
      </w:r>
    </w:p>
    <w:p w14:paraId="28387816" w14:textId="77777777" w:rsidR="004C02B2" w:rsidRDefault="004C02B2" w:rsidP="00230298">
      <w:pPr>
        <w:pStyle w:val="P1"/>
        <w:spacing w:after="120" w:line="360" w:lineRule="auto"/>
        <w:jc w:val="both"/>
        <w:rPr>
          <w:rFonts w:eastAsiaTheme="minorHAnsi" w:cs="Arial"/>
          <w:b/>
          <w:bCs/>
          <w:kern w:val="2"/>
          <w:sz w:val="22"/>
          <w:szCs w:val="22"/>
          <w:lang w:val="en-GB" w:eastAsia="en-US"/>
          <w14:ligatures w14:val="standardContextual"/>
        </w:rPr>
      </w:pPr>
    </w:p>
    <w:p w14:paraId="079F3ECC" w14:textId="2E204D0B" w:rsidR="00D77E23" w:rsidRPr="00042BDC" w:rsidRDefault="00290A70" w:rsidP="00230298">
      <w:pPr>
        <w:pStyle w:val="P1"/>
        <w:spacing w:after="120" w:line="360" w:lineRule="auto"/>
        <w:jc w:val="both"/>
        <w:rPr>
          <w:rFonts w:eastAsiaTheme="minorHAnsi" w:cs="Arial"/>
          <w:b/>
          <w:bCs/>
          <w:kern w:val="2"/>
          <w:sz w:val="22"/>
          <w:szCs w:val="22"/>
          <w:lang w:val="en-GB" w:eastAsia="en-US"/>
          <w14:ligatures w14:val="standardContextual"/>
        </w:rPr>
      </w:pPr>
      <w:r>
        <w:rPr>
          <w:rFonts w:eastAsiaTheme="minorHAnsi" w:cs="Arial"/>
          <w:b/>
          <w:bCs/>
          <w:kern w:val="2"/>
          <w:sz w:val="22"/>
          <w:szCs w:val="22"/>
          <w:lang w:val="en-GB" w:eastAsia="en-US"/>
          <w14:ligatures w14:val="standardContextual"/>
        </w:rPr>
        <w:t xml:space="preserve">2.2 </w:t>
      </w:r>
      <w:r w:rsidR="00D77E23" w:rsidRPr="00042BDC">
        <w:rPr>
          <w:rFonts w:eastAsiaTheme="minorHAnsi" w:cs="Arial"/>
          <w:b/>
          <w:bCs/>
          <w:kern w:val="2"/>
          <w:sz w:val="22"/>
          <w:szCs w:val="22"/>
          <w:lang w:val="en-GB" w:eastAsia="en-US"/>
          <w14:ligatures w14:val="standardContextual"/>
        </w:rPr>
        <w:t>The Photochemical flow reactor</w:t>
      </w:r>
    </w:p>
    <w:bookmarkEnd w:id="2"/>
    <w:p w14:paraId="7A709BAC" w14:textId="4F730B24" w:rsidR="000023D3" w:rsidRPr="00042BDC" w:rsidRDefault="000023D3" w:rsidP="00230298">
      <w:pPr>
        <w:pStyle w:val="P1"/>
        <w:spacing w:after="120" w:line="360" w:lineRule="auto"/>
        <w:jc w:val="both"/>
        <w:rPr>
          <w:rFonts w:eastAsiaTheme="minorHAnsi" w:cs="Arial"/>
          <w:kern w:val="2"/>
          <w:sz w:val="22"/>
          <w:szCs w:val="22"/>
          <w:lang w:val="en-GB" w:eastAsia="en-US"/>
          <w14:ligatures w14:val="standardContextual"/>
        </w:rPr>
      </w:pPr>
      <w:r w:rsidRPr="00042BDC">
        <w:rPr>
          <w:rFonts w:eastAsiaTheme="minorHAnsi" w:cs="Arial"/>
          <w:kern w:val="2"/>
          <w:sz w:val="22"/>
          <w:szCs w:val="22"/>
          <w:lang w:val="en-GB" w:eastAsia="en-US"/>
          <w14:ligatures w14:val="standardContextual"/>
        </w:rPr>
        <w:t xml:space="preserve">The </w:t>
      </w:r>
      <w:r w:rsidR="007C4F2B">
        <w:rPr>
          <w:rFonts w:eastAsiaTheme="minorHAnsi" w:cs="Arial"/>
          <w:kern w:val="2"/>
          <w:sz w:val="22"/>
          <w:szCs w:val="22"/>
          <w:lang w:val="en-GB" w:eastAsia="en-US"/>
          <w14:ligatures w14:val="standardContextual"/>
        </w:rPr>
        <w:t xml:space="preserve">optimized </w:t>
      </w:r>
      <w:r w:rsidRPr="00042BDC">
        <w:rPr>
          <w:rFonts w:eastAsiaTheme="minorHAnsi" w:cs="Arial"/>
          <w:kern w:val="2"/>
          <w:sz w:val="22"/>
          <w:szCs w:val="22"/>
          <w:lang w:val="en-GB" w:eastAsia="en-US"/>
          <w14:ligatures w14:val="standardContextual"/>
        </w:rPr>
        <w:t>flow</w:t>
      </w:r>
      <w:r w:rsidR="007C4F2B">
        <w:rPr>
          <w:rFonts w:eastAsiaTheme="minorHAnsi" w:cs="Arial"/>
          <w:kern w:val="2"/>
          <w:sz w:val="22"/>
          <w:szCs w:val="22"/>
          <w:lang w:val="en-GB" w:eastAsia="en-US"/>
          <w14:ligatures w14:val="standardContextual"/>
        </w:rPr>
        <w:t xml:space="preserve"> protocol consisted of a flow</w:t>
      </w:r>
      <w:r w:rsidRPr="00042BDC">
        <w:rPr>
          <w:rFonts w:eastAsiaTheme="minorHAnsi" w:cs="Arial"/>
          <w:kern w:val="2"/>
          <w:sz w:val="22"/>
          <w:szCs w:val="22"/>
          <w:lang w:val="en-GB" w:eastAsia="en-US"/>
          <w14:ligatures w14:val="standardContextual"/>
        </w:rPr>
        <w:t xml:space="preserve"> reactor </w:t>
      </w:r>
      <w:r w:rsidR="007C4F2B">
        <w:rPr>
          <w:rFonts w:eastAsiaTheme="minorHAnsi" w:cs="Arial"/>
          <w:kern w:val="2"/>
          <w:sz w:val="22"/>
          <w:szCs w:val="22"/>
          <w:lang w:val="en-GB" w:eastAsia="en-US"/>
          <w14:ligatures w14:val="standardContextual"/>
        </w:rPr>
        <w:t>made with</w:t>
      </w:r>
      <w:r w:rsidRPr="00042BDC">
        <w:rPr>
          <w:rFonts w:eastAsiaTheme="minorHAnsi" w:cs="Arial"/>
          <w:kern w:val="2"/>
          <w:sz w:val="22"/>
          <w:szCs w:val="22"/>
          <w:lang w:val="en-GB" w:eastAsia="en-US"/>
          <w14:ligatures w14:val="standardContextual"/>
        </w:rPr>
        <w:t xml:space="preserve"> PTFE tubing with a 1 mm internal diameter, coiled around a </w:t>
      </w:r>
      <w:r w:rsidR="007D052D">
        <w:rPr>
          <w:rFonts w:eastAsiaTheme="minorHAnsi" w:cs="Arial"/>
          <w:kern w:val="2"/>
          <w:sz w:val="22"/>
          <w:szCs w:val="22"/>
          <w:lang w:val="en-GB" w:eastAsia="en-US"/>
          <w14:ligatures w14:val="standardContextual"/>
        </w:rPr>
        <w:t>E</w:t>
      </w:r>
      <w:r w:rsidRPr="00042BDC">
        <w:rPr>
          <w:rFonts w:eastAsiaTheme="minorHAnsi" w:cs="Arial"/>
          <w:kern w:val="2"/>
          <w:sz w:val="22"/>
          <w:szCs w:val="22"/>
          <w:lang w:val="en-GB" w:eastAsia="en-US"/>
          <w14:ligatures w14:val="standardContextual"/>
        </w:rPr>
        <w:t xml:space="preserve">parent, </w:t>
      </w:r>
      <w:r w:rsidR="00DF5037" w:rsidRPr="00042BDC">
        <w:rPr>
          <w:rFonts w:eastAsiaTheme="minorHAnsi" w:cs="Arial"/>
          <w:kern w:val="2"/>
          <w:sz w:val="22"/>
          <w:szCs w:val="22"/>
          <w:lang w:val="en-GB" w:eastAsia="en-US"/>
          <w14:ligatures w14:val="standardContextual"/>
        </w:rPr>
        <w:t>colourless</w:t>
      </w:r>
      <w:r w:rsidRPr="00042BDC">
        <w:rPr>
          <w:rFonts w:eastAsiaTheme="minorHAnsi" w:cs="Arial"/>
          <w:kern w:val="2"/>
          <w:sz w:val="22"/>
          <w:szCs w:val="22"/>
          <w:lang w:val="en-GB" w:eastAsia="en-US"/>
          <w14:ligatures w14:val="standardContextual"/>
        </w:rPr>
        <w:t xml:space="preserve"> polystyrene sheet measuring 10cm x 10cm. </w:t>
      </w:r>
      <w:r w:rsidR="00DF5037" w:rsidRPr="00042BDC">
        <w:rPr>
          <w:rFonts w:eastAsiaTheme="minorHAnsi" w:cs="Arial"/>
          <w:kern w:val="2"/>
          <w:sz w:val="22"/>
          <w:szCs w:val="22"/>
          <w:lang w:val="en-GB" w:eastAsia="en-US"/>
          <w14:ligatures w14:val="standardContextual"/>
        </w:rPr>
        <w:t>The pane</w:t>
      </w:r>
      <w:r w:rsidR="00CE5702" w:rsidRPr="00042BDC">
        <w:rPr>
          <w:rFonts w:eastAsiaTheme="minorHAnsi" w:cs="Arial"/>
          <w:kern w:val="2"/>
          <w:sz w:val="22"/>
          <w:szCs w:val="22"/>
          <w:lang w:val="en-GB" w:eastAsia="en-US"/>
          <w14:ligatures w14:val="standardContextual"/>
        </w:rPr>
        <w:t>l</w:t>
      </w:r>
      <w:r w:rsidR="004C5AA9" w:rsidRPr="00042BDC">
        <w:rPr>
          <w:rFonts w:eastAsiaTheme="minorHAnsi" w:cs="Arial"/>
          <w:kern w:val="2"/>
          <w:sz w:val="22"/>
          <w:szCs w:val="22"/>
          <w:lang w:val="en-GB" w:eastAsia="en-US"/>
          <w14:ligatures w14:val="standardContextual"/>
        </w:rPr>
        <w:t xml:space="preserve"> used </w:t>
      </w:r>
      <w:r w:rsidR="00CE5702" w:rsidRPr="00042BDC">
        <w:rPr>
          <w:rFonts w:eastAsiaTheme="minorHAnsi" w:cs="Arial"/>
          <w:kern w:val="2"/>
          <w:sz w:val="22"/>
          <w:szCs w:val="22"/>
          <w:lang w:val="en-GB" w:eastAsia="en-US"/>
          <w14:ligatures w14:val="standardContextual"/>
        </w:rPr>
        <w:t>contain</w:t>
      </w:r>
      <w:r w:rsidR="000A43CD" w:rsidRPr="00042BDC">
        <w:rPr>
          <w:rFonts w:eastAsiaTheme="minorHAnsi" w:cs="Arial"/>
          <w:kern w:val="2"/>
          <w:sz w:val="22"/>
          <w:szCs w:val="22"/>
          <w:lang w:val="en-GB" w:eastAsia="en-US"/>
          <w14:ligatures w14:val="standardContextual"/>
        </w:rPr>
        <w:t>ed</w:t>
      </w:r>
      <w:r w:rsidR="00CE5702" w:rsidRPr="00042BDC">
        <w:rPr>
          <w:rFonts w:eastAsiaTheme="minorHAnsi" w:cs="Arial"/>
          <w:kern w:val="2"/>
          <w:sz w:val="22"/>
          <w:szCs w:val="22"/>
          <w:lang w:val="en-GB" w:eastAsia="en-US"/>
          <w14:ligatures w14:val="standardContextual"/>
        </w:rPr>
        <w:t xml:space="preserve"> </w:t>
      </w:r>
      <w:r w:rsidR="00EC4286" w:rsidRPr="00042BDC">
        <w:rPr>
          <w:rFonts w:eastAsiaTheme="minorHAnsi" w:cs="Arial"/>
          <w:kern w:val="2"/>
          <w:sz w:val="22"/>
          <w:szCs w:val="22"/>
          <w:lang w:val="en-GB" w:eastAsia="en-US"/>
          <w14:ligatures w14:val="standardContextual"/>
        </w:rPr>
        <w:t>9</w:t>
      </w:r>
      <w:r w:rsidRPr="00042BDC">
        <w:rPr>
          <w:rFonts w:eastAsiaTheme="minorHAnsi" w:cs="Arial"/>
          <w:kern w:val="2"/>
          <w:sz w:val="22"/>
          <w:szCs w:val="22"/>
          <w:lang w:val="en-GB" w:eastAsia="en-US"/>
          <w14:ligatures w14:val="standardContextual"/>
        </w:rPr>
        <w:t xml:space="preserve"> mL in volume and utiliz</w:t>
      </w:r>
      <w:r w:rsidR="004D4F12" w:rsidRPr="00042BDC">
        <w:rPr>
          <w:rFonts w:eastAsiaTheme="minorHAnsi" w:cs="Arial"/>
          <w:kern w:val="2"/>
          <w:sz w:val="22"/>
          <w:szCs w:val="22"/>
          <w:lang w:val="en-GB" w:eastAsia="en-US"/>
          <w14:ligatures w14:val="standardContextual"/>
        </w:rPr>
        <w:t>e</w:t>
      </w:r>
      <w:r w:rsidR="000A43CD" w:rsidRPr="00042BDC">
        <w:rPr>
          <w:rFonts w:eastAsiaTheme="minorHAnsi" w:cs="Arial"/>
          <w:kern w:val="2"/>
          <w:sz w:val="22"/>
          <w:szCs w:val="22"/>
          <w:lang w:val="en-GB" w:eastAsia="en-US"/>
          <w14:ligatures w14:val="standardContextual"/>
        </w:rPr>
        <w:t>d</w:t>
      </w:r>
      <w:r w:rsidRPr="00042BDC">
        <w:rPr>
          <w:rFonts w:eastAsiaTheme="minorHAnsi" w:cs="Arial"/>
          <w:kern w:val="2"/>
          <w:sz w:val="22"/>
          <w:szCs w:val="22"/>
          <w:lang w:val="en-GB" w:eastAsia="en-US"/>
          <w14:ligatures w14:val="standardContextual"/>
        </w:rPr>
        <w:t xml:space="preserve"> </w:t>
      </w:r>
      <w:r w:rsidR="000A43CD" w:rsidRPr="00042BDC">
        <w:rPr>
          <w:rFonts w:eastAsiaTheme="minorHAnsi" w:cs="Arial"/>
          <w:kern w:val="2"/>
          <w:sz w:val="22"/>
          <w:szCs w:val="22"/>
          <w:lang w:val="en-GB" w:eastAsia="en-US"/>
          <w14:ligatures w14:val="standardContextual"/>
        </w:rPr>
        <w:t>11.5</w:t>
      </w:r>
      <w:r w:rsidRPr="00042BDC">
        <w:rPr>
          <w:rFonts w:eastAsiaTheme="minorHAnsi" w:cs="Arial"/>
          <w:kern w:val="2"/>
          <w:sz w:val="22"/>
          <w:szCs w:val="22"/>
          <w:lang w:val="en-GB" w:eastAsia="en-US"/>
          <w14:ligatures w14:val="standardContextual"/>
        </w:rPr>
        <w:t xml:space="preserve"> meters of PTFE tubing. The end of the photoreactor connected to a 20 psi back pressure regulator (BPR) via a flangeless fitting, with the BPR's exit linked to a collector flask. The initial end of the PTFE tubing in the flow reactor was connected to a syringe holding the solution, operated by a syringe pump to drive the reaction solution through the reactor into the collector flask.</w:t>
      </w:r>
    </w:p>
    <w:p w14:paraId="4FDD3647" w14:textId="66C8568B" w:rsidR="000023D3" w:rsidRPr="00042BDC" w:rsidRDefault="000023D3" w:rsidP="00230298">
      <w:pPr>
        <w:pStyle w:val="P1"/>
        <w:spacing w:after="120" w:line="360" w:lineRule="auto"/>
        <w:jc w:val="both"/>
        <w:rPr>
          <w:rFonts w:eastAsiaTheme="minorHAnsi" w:cs="Arial"/>
          <w:kern w:val="2"/>
          <w:sz w:val="22"/>
          <w:szCs w:val="22"/>
          <w:lang w:val="en-GB" w:eastAsia="en-US"/>
          <w14:ligatures w14:val="standardContextual"/>
        </w:rPr>
      </w:pPr>
      <w:r w:rsidRPr="00042BDC">
        <w:rPr>
          <w:rFonts w:eastAsiaTheme="minorHAnsi" w:cs="Arial"/>
          <w:kern w:val="2"/>
          <w:sz w:val="22"/>
          <w:szCs w:val="22"/>
          <w:lang w:val="en-GB" w:eastAsia="en-US"/>
          <w14:ligatures w14:val="standardContextual"/>
        </w:rPr>
        <w:t xml:space="preserve">For illumination, two Kessil® PR160L lamps emitting light at a </w:t>
      </w:r>
      <w:r w:rsidR="00B911DB" w:rsidRPr="00042BDC">
        <w:rPr>
          <w:rFonts w:eastAsiaTheme="minorHAnsi" w:cs="Arial"/>
          <w:kern w:val="2"/>
          <w:sz w:val="22"/>
          <w:szCs w:val="22"/>
          <w:lang w:val="en-GB" w:eastAsia="en-US"/>
          <w14:ligatures w14:val="standardContextual"/>
        </w:rPr>
        <w:t>427</w:t>
      </w:r>
      <w:r w:rsidRPr="00042BDC">
        <w:rPr>
          <w:rFonts w:eastAsiaTheme="minorHAnsi" w:cs="Arial"/>
          <w:kern w:val="2"/>
          <w:sz w:val="22"/>
          <w:szCs w:val="22"/>
          <w:lang w:val="en-GB" w:eastAsia="en-US"/>
          <w14:ligatures w14:val="standardContextual"/>
        </w:rPr>
        <w:t xml:space="preserve"> nm wavelength were positioned 3-7 cm away from the photoreactor. These lamps were secured to a PR160 Rig with Fan Kit by Kessil to prevent excessive heating of the reaction caused by radiation (see figures SI-</w:t>
      </w:r>
      <w:r w:rsidR="00782B2B" w:rsidRPr="00042BDC">
        <w:rPr>
          <w:rFonts w:eastAsiaTheme="minorHAnsi" w:cs="Arial"/>
          <w:kern w:val="2"/>
          <w:sz w:val="22"/>
          <w:szCs w:val="22"/>
          <w:lang w:val="en-GB" w:eastAsia="en-US"/>
          <w14:ligatures w14:val="standardContextual"/>
        </w:rPr>
        <w:t>4</w:t>
      </w:r>
      <w:r w:rsidRPr="00042BDC">
        <w:rPr>
          <w:rFonts w:eastAsiaTheme="minorHAnsi" w:cs="Arial"/>
          <w:kern w:val="2"/>
          <w:sz w:val="22"/>
          <w:szCs w:val="22"/>
          <w:lang w:val="en-GB" w:eastAsia="en-US"/>
          <w14:ligatures w14:val="standardContextual"/>
        </w:rPr>
        <w:t xml:space="preserve"> and SI-</w:t>
      </w:r>
      <w:r w:rsidR="00782B2B" w:rsidRPr="00042BDC">
        <w:rPr>
          <w:rFonts w:eastAsiaTheme="minorHAnsi" w:cs="Arial"/>
          <w:kern w:val="2"/>
          <w:sz w:val="22"/>
          <w:szCs w:val="22"/>
          <w:lang w:val="en-GB" w:eastAsia="en-US"/>
          <w14:ligatures w14:val="standardContextual"/>
        </w:rPr>
        <w:t>5</w:t>
      </w:r>
      <w:r w:rsidRPr="00042BDC">
        <w:rPr>
          <w:rFonts w:eastAsiaTheme="minorHAnsi" w:cs="Arial"/>
          <w:kern w:val="2"/>
          <w:sz w:val="22"/>
          <w:szCs w:val="22"/>
          <w:lang w:val="en-GB" w:eastAsia="en-US"/>
          <w14:ligatures w14:val="standardContextual"/>
        </w:rPr>
        <w:t xml:space="preserve"> for further details).</w:t>
      </w:r>
    </w:p>
    <w:p w14:paraId="192DB1AD" w14:textId="23400FC7" w:rsidR="00D77E23" w:rsidRPr="00042BDC" w:rsidRDefault="00DB0B3F" w:rsidP="00230298">
      <w:pPr>
        <w:pStyle w:val="P1"/>
        <w:spacing w:after="120" w:line="360" w:lineRule="auto"/>
        <w:jc w:val="center"/>
        <w:rPr>
          <w:rFonts w:eastAsiaTheme="minorHAnsi" w:cs="Arial"/>
          <w:kern w:val="2"/>
          <w:sz w:val="22"/>
          <w:szCs w:val="22"/>
          <w:lang w:val="en-GB" w:eastAsia="en-US"/>
          <w14:ligatures w14:val="standardContextual"/>
        </w:rPr>
      </w:pPr>
      <w:r w:rsidRPr="00042BDC">
        <w:rPr>
          <w:rFonts w:eastAsiaTheme="minorHAnsi" w:cs="Arial"/>
          <w:kern w:val="2"/>
          <w:sz w:val="22"/>
          <w:szCs w:val="22"/>
          <w:lang w:val="en-GB" w:eastAsia="en-US"/>
          <w14:ligatures w14:val="standardContextual"/>
        </w:rPr>
        <w:object w:dxaOrig="11091" w:dyaOrig="9831" w14:anchorId="0104E99B">
          <v:shape id="_x0000_i1026" type="#_x0000_t75" alt="" style="width:419.25pt;height:372.1pt" o:ole="">
            <v:imagedata r:id="rId13" o:title=""/>
          </v:shape>
          <o:OLEObject Type="Embed" ProgID="ChemDraw.Document.6.0" ShapeID="_x0000_i1026" DrawAspect="Content" ObjectID="_1765114204" r:id="rId14"/>
        </w:object>
      </w:r>
    </w:p>
    <w:p w14:paraId="0905EC47" w14:textId="22EEE139" w:rsidR="00D77E23" w:rsidRPr="00042BDC" w:rsidRDefault="00D77E23" w:rsidP="00230298">
      <w:pPr>
        <w:spacing w:after="0" w:line="360" w:lineRule="auto"/>
        <w:jc w:val="center"/>
        <w:rPr>
          <w:rFonts w:ascii="Arial" w:hAnsi="Arial" w:cs="Arial"/>
        </w:rPr>
      </w:pPr>
      <w:r w:rsidRPr="00042BDC">
        <w:rPr>
          <w:rFonts w:ascii="Arial" w:hAnsi="Arial" w:cs="Arial"/>
          <w:b/>
          <w:bCs/>
        </w:rPr>
        <w:t xml:space="preserve">Figure SI-4. </w:t>
      </w:r>
      <w:r w:rsidRPr="00042BDC">
        <w:rPr>
          <w:rFonts w:ascii="Arial" w:hAnsi="Arial" w:cs="Arial"/>
        </w:rPr>
        <w:t>Scheme of the set up for the continuous flow reactions.</w:t>
      </w:r>
    </w:p>
    <w:p w14:paraId="6E52513A" w14:textId="77777777" w:rsidR="009406D0" w:rsidRPr="00042BDC" w:rsidRDefault="009406D0" w:rsidP="00230298">
      <w:pPr>
        <w:spacing w:after="0" w:line="360" w:lineRule="auto"/>
        <w:jc w:val="both"/>
        <w:rPr>
          <w:rFonts w:ascii="Arial" w:hAnsi="Arial" w:cs="Arial"/>
        </w:rPr>
      </w:pPr>
    </w:p>
    <w:p w14:paraId="43461CA3" w14:textId="77777777" w:rsidR="00D77E23" w:rsidRPr="00042BDC" w:rsidRDefault="00D77E23" w:rsidP="00230298">
      <w:pPr>
        <w:pStyle w:val="P1"/>
        <w:spacing w:after="120" w:line="360" w:lineRule="auto"/>
        <w:jc w:val="both"/>
        <w:rPr>
          <w:rFonts w:eastAsiaTheme="minorHAnsi" w:cs="Arial"/>
          <w:kern w:val="2"/>
          <w:sz w:val="22"/>
          <w:szCs w:val="22"/>
          <w:u w:val="single"/>
          <w:lang w:val="en-GB" w:eastAsia="en-US"/>
          <w14:ligatures w14:val="standardContextual"/>
        </w:rPr>
      </w:pPr>
      <w:r w:rsidRPr="00042BDC">
        <w:rPr>
          <w:rFonts w:eastAsiaTheme="minorHAnsi" w:cs="Arial"/>
          <w:kern w:val="2"/>
          <w:sz w:val="22"/>
          <w:szCs w:val="22"/>
          <w:lang w:val="en-GB" w:eastAsia="en-US"/>
          <w14:ligatures w14:val="standardContextual"/>
        </w:rPr>
        <w:t xml:space="preserve">- </w:t>
      </w:r>
      <w:r w:rsidRPr="00042BDC">
        <w:rPr>
          <w:rFonts w:eastAsiaTheme="minorHAnsi" w:cs="Arial"/>
          <w:kern w:val="2"/>
          <w:sz w:val="22"/>
          <w:szCs w:val="22"/>
          <w:u w:val="single"/>
          <w:lang w:val="en-GB" w:eastAsia="en-US"/>
          <w14:ligatures w14:val="standardContextual"/>
        </w:rPr>
        <w:t xml:space="preserve">Materials: </w:t>
      </w:r>
    </w:p>
    <w:p w14:paraId="73C55F92" w14:textId="77777777" w:rsidR="00D77E23" w:rsidRPr="00042BDC" w:rsidRDefault="00D77E23" w:rsidP="00230298">
      <w:pPr>
        <w:pStyle w:val="P1"/>
        <w:spacing w:after="120" w:line="360" w:lineRule="auto"/>
        <w:jc w:val="both"/>
        <w:rPr>
          <w:rFonts w:eastAsiaTheme="minorHAnsi" w:cs="Arial"/>
          <w:kern w:val="2"/>
          <w:sz w:val="22"/>
          <w:szCs w:val="22"/>
          <w:lang w:val="en-GB" w:eastAsia="en-US"/>
          <w14:ligatures w14:val="standardContextual"/>
        </w:rPr>
      </w:pPr>
      <w:r w:rsidRPr="00042BDC">
        <w:rPr>
          <w:rFonts w:eastAsiaTheme="minorHAnsi" w:cs="Arial"/>
          <w:kern w:val="2"/>
          <w:sz w:val="22"/>
          <w:szCs w:val="22"/>
          <w:lang w:val="en-GB" w:eastAsia="en-US"/>
          <w14:ligatures w14:val="standardContextual"/>
        </w:rPr>
        <w:t>PTFE tubing: Ø 0.1 mm X Ø 0.16 mm from BOLA (ref. S 1810-12)</w:t>
      </w:r>
    </w:p>
    <w:p w14:paraId="75F05361" w14:textId="77777777" w:rsidR="00D77E23" w:rsidRPr="00042BDC" w:rsidRDefault="00D77E23" w:rsidP="00230298">
      <w:pPr>
        <w:pStyle w:val="P1"/>
        <w:spacing w:after="120" w:line="360" w:lineRule="auto"/>
        <w:jc w:val="both"/>
        <w:rPr>
          <w:rFonts w:eastAsiaTheme="minorHAnsi" w:cs="Arial"/>
          <w:kern w:val="2"/>
          <w:sz w:val="22"/>
          <w:szCs w:val="22"/>
          <w:lang w:val="en-GB" w:eastAsia="en-US"/>
          <w14:ligatures w14:val="standardContextual"/>
        </w:rPr>
      </w:pPr>
      <w:r w:rsidRPr="00042BDC">
        <w:rPr>
          <w:rFonts w:eastAsiaTheme="minorHAnsi" w:cs="Arial"/>
          <w:kern w:val="2"/>
          <w:sz w:val="22"/>
          <w:szCs w:val="22"/>
          <w:lang w:val="en-GB" w:eastAsia="en-US"/>
          <w14:ligatures w14:val="standardContextual"/>
        </w:rPr>
        <w:t>Back pressure regulator: P-763 BPR Cartridge from IDEX health and science</w:t>
      </w:r>
    </w:p>
    <w:p w14:paraId="1FBBAD72" w14:textId="15622BE7" w:rsidR="00D77E23" w:rsidRPr="00042BDC" w:rsidRDefault="00D77E23" w:rsidP="00230298">
      <w:pPr>
        <w:pStyle w:val="P1"/>
        <w:spacing w:after="120" w:line="360" w:lineRule="auto"/>
        <w:jc w:val="both"/>
        <w:rPr>
          <w:rFonts w:eastAsiaTheme="minorHAnsi" w:cs="Arial"/>
          <w:kern w:val="2"/>
          <w:sz w:val="22"/>
          <w:szCs w:val="22"/>
          <w:lang w:val="en-GB" w:eastAsia="en-US"/>
          <w14:ligatures w14:val="standardContextual"/>
        </w:rPr>
      </w:pPr>
      <w:r w:rsidRPr="00042BDC">
        <w:rPr>
          <w:rFonts w:eastAsiaTheme="minorHAnsi" w:cs="Arial"/>
          <w:kern w:val="2"/>
          <w:sz w:val="22"/>
          <w:szCs w:val="22"/>
          <w:lang w:val="en-GB" w:eastAsia="en-US"/>
          <w14:ligatures w14:val="standardContextual"/>
        </w:rPr>
        <w:t>LED lamps: PR160</w:t>
      </w:r>
      <w:r w:rsidR="006959A4" w:rsidRPr="00042BDC">
        <w:rPr>
          <w:rFonts w:eastAsiaTheme="minorHAnsi" w:cs="Arial"/>
          <w:kern w:val="2"/>
          <w:sz w:val="22"/>
          <w:szCs w:val="22"/>
          <w:lang w:val="en-GB" w:eastAsia="en-US"/>
          <w14:ligatures w14:val="standardContextual"/>
        </w:rPr>
        <w:t>L 427</w:t>
      </w:r>
      <w:r w:rsidRPr="00042BDC">
        <w:rPr>
          <w:rFonts w:eastAsiaTheme="minorHAnsi" w:cs="Arial"/>
          <w:kern w:val="2"/>
          <w:sz w:val="22"/>
          <w:szCs w:val="22"/>
          <w:lang w:val="en-GB" w:eastAsia="en-US"/>
          <w14:ligatures w14:val="standardContextual"/>
        </w:rPr>
        <w:t>nm.</w:t>
      </w:r>
    </w:p>
    <w:p w14:paraId="7DF9B5F8" w14:textId="77777777" w:rsidR="00D77E23" w:rsidRPr="00042BDC" w:rsidRDefault="00D77E23" w:rsidP="00230298">
      <w:pPr>
        <w:pStyle w:val="P1"/>
        <w:spacing w:after="120" w:line="360" w:lineRule="auto"/>
        <w:jc w:val="both"/>
        <w:rPr>
          <w:rFonts w:eastAsiaTheme="minorHAnsi" w:cs="Arial"/>
          <w:kern w:val="2"/>
          <w:sz w:val="22"/>
          <w:szCs w:val="22"/>
          <w:lang w:val="en-GB" w:eastAsia="en-US"/>
          <w14:ligatures w14:val="standardContextual"/>
        </w:rPr>
      </w:pPr>
      <w:r w:rsidRPr="00042BDC">
        <w:rPr>
          <w:rFonts w:eastAsiaTheme="minorHAnsi" w:cs="Arial"/>
          <w:kern w:val="2"/>
          <w:sz w:val="22"/>
          <w:szCs w:val="22"/>
          <w:lang w:val="en-GB" w:eastAsia="en-US"/>
          <w14:ligatures w14:val="standardContextual"/>
        </w:rPr>
        <w:t>Fan kit: Kessil PR160 Rig with Fan Kit</w:t>
      </w:r>
    </w:p>
    <w:p w14:paraId="3A2CD7BD" w14:textId="28DB2F21" w:rsidR="00D77E23" w:rsidRPr="00042BDC" w:rsidRDefault="00244DB3" w:rsidP="00230298">
      <w:pPr>
        <w:pStyle w:val="P1"/>
        <w:spacing w:after="120" w:line="360" w:lineRule="auto"/>
        <w:jc w:val="center"/>
        <w:rPr>
          <w:rFonts w:eastAsiaTheme="minorHAnsi" w:cs="Arial"/>
          <w:kern w:val="2"/>
          <w:sz w:val="22"/>
          <w:szCs w:val="22"/>
          <w:lang w:val="en-GB" w:eastAsia="en-US"/>
          <w14:ligatures w14:val="standardContextual"/>
        </w:rPr>
      </w:pPr>
      <w:r w:rsidRPr="00042BDC">
        <w:rPr>
          <w:rFonts w:eastAsiaTheme="minorHAnsi" w:cs="Arial"/>
          <w:noProof/>
          <w:kern w:val="2"/>
          <w:sz w:val="22"/>
          <w:szCs w:val="22"/>
          <w:lang w:val="en-GB" w:eastAsia="en-US"/>
          <w14:ligatures w14:val="standardContextual"/>
        </w:rPr>
        <w:lastRenderedPageBreak/>
        <mc:AlternateContent>
          <mc:Choice Requires="wps">
            <w:drawing>
              <wp:anchor distT="0" distB="0" distL="114300" distR="114300" simplePos="0" relativeHeight="251796480" behindDoc="0" locked="0" layoutInCell="1" allowOverlap="1" wp14:anchorId="7D3F5A4D" wp14:editId="1409745C">
                <wp:simplePos x="0" y="0"/>
                <wp:positionH relativeFrom="column">
                  <wp:posOffset>3011170</wp:posOffset>
                </wp:positionH>
                <wp:positionV relativeFrom="paragraph">
                  <wp:posOffset>186055</wp:posOffset>
                </wp:positionV>
                <wp:extent cx="358140" cy="121920"/>
                <wp:effectExtent l="38100" t="0" r="22860" b="68580"/>
                <wp:wrapNone/>
                <wp:docPr id="1050737845" name="Conector recto de flecha 3"/>
                <wp:cNvGraphicFramePr/>
                <a:graphic xmlns:a="http://schemas.openxmlformats.org/drawingml/2006/main">
                  <a:graphicData uri="http://schemas.microsoft.com/office/word/2010/wordprocessingShape">
                    <wps:wsp>
                      <wps:cNvCnPr/>
                      <wps:spPr>
                        <a:xfrm flipH="1">
                          <a:off x="0" y="0"/>
                          <a:ext cx="358140" cy="121920"/>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E26251A" id="_x0000_t32" coordsize="21600,21600" o:spt="32" o:oned="t" path="m,l21600,21600e" filled="f">
                <v:path arrowok="t" fillok="f" o:connecttype="none"/>
                <o:lock v:ext="edit" shapetype="t"/>
              </v:shapetype>
              <v:shape id="Conector recto de flecha 3" o:spid="_x0000_s1026" type="#_x0000_t32" style="position:absolute;margin-left:237.1pt;margin-top:14.65pt;width:28.2pt;height:9.6pt;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" strokecolor="#ffc000 [3207]" strokeweight="1.5pt">
                <v:stroke endarrow="block" joinstyle="miter"/>
              </v:shape>
            </w:pict>
          </mc:Fallback>
        </mc:AlternateContent>
      </w:r>
      <w:r w:rsidRPr="00042BDC">
        <w:rPr>
          <w:rFonts w:eastAsiaTheme="minorHAnsi" w:cs="Arial"/>
          <w:noProof/>
          <w:kern w:val="2"/>
          <w:sz w:val="22"/>
          <w:szCs w:val="22"/>
          <w:lang w:val="en-GB" w:eastAsia="en-US"/>
          <w14:ligatures w14:val="standardContextual"/>
        </w:rPr>
        <mc:AlternateContent>
          <mc:Choice Requires="wps">
            <w:drawing>
              <wp:anchor distT="45720" distB="45720" distL="114300" distR="114300" simplePos="0" relativeHeight="251795456" behindDoc="0" locked="0" layoutInCell="1" allowOverlap="1" wp14:anchorId="5A3635AE" wp14:editId="6637C223">
                <wp:simplePos x="0" y="0"/>
                <wp:positionH relativeFrom="column">
                  <wp:posOffset>3410585</wp:posOffset>
                </wp:positionH>
                <wp:positionV relativeFrom="paragraph">
                  <wp:posOffset>53340</wp:posOffset>
                </wp:positionV>
                <wp:extent cx="996043" cy="277586"/>
                <wp:effectExtent l="0" t="0" r="0" b="8255"/>
                <wp:wrapNone/>
                <wp:docPr id="17258249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043" cy="277586"/>
                        </a:xfrm>
                        <a:prstGeom prst="rect">
                          <a:avLst/>
                        </a:prstGeom>
                        <a:solidFill>
                          <a:schemeClr val="accent4">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34829AA7" w14:textId="77777777" w:rsidR="00D77E23" w:rsidRPr="00E1458B" w:rsidRDefault="00D77E23" w:rsidP="00D77E23">
                            <w:pPr>
                              <w:rPr>
                                <w:sz w:val="18"/>
                                <w:szCs w:val="18"/>
                                <w:lang w:val="es-ES"/>
                              </w:rPr>
                            </w:pPr>
                            <w:r>
                              <w:rPr>
                                <w:sz w:val="18"/>
                                <w:szCs w:val="18"/>
                                <w:lang w:val="es-ES"/>
                              </w:rPr>
                              <w:t>Refrigerating fan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3635AE" id="_x0000_t202" coordsize="21600,21600" o:spt="202" path="m,l,21600r21600,l21600,xe">
                <v:stroke joinstyle="miter"/>
                <v:path gradientshapeok="t" o:connecttype="rect"/>
              </v:shapetype>
              <v:shape id="Cuadro de texto 2" o:spid="_x0000_s1026" type="#_x0000_t202" style="position:absolute;left:0;text-align:left;margin-left:268.55pt;margin-top:4.2pt;width:78.45pt;height:21.85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" fillcolor="#ffc000 [3207]" stroked="f">
                <v:fill opacity="32896f"/>
                <v:textbox>
                  <w:txbxContent>
                    <w:p w14:paraId="34829AA7" w14:textId="77777777" w:rsidR="00D77E23" w:rsidRPr="00E1458B" w:rsidRDefault="00D77E23" w:rsidP="00D77E23">
                      <w:pPr>
                        <w:rPr>
                          <w:sz w:val="18"/>
                          <w:szCs w:val="18"/>
                          <w:lang w:val="es-ES"/>
                        </w:rPr>
                      </w:pPr>
                      <w:r>
                        <w:rPr>
                          <w:sz w:val="18"/>
                          <w:szCs w:val="18"/>
                          <w:lang w:val="es-ES"/>
                        </w:rPr>
                        <w:t>Refrigerating fan</w:t>
                      </w:r>
                    </w:p>
                  </w:txbxContent>
                </v:textbox>
              </v:shape>
            </w:pict>
          </mc:Fallback>
        </mc:AlternateContent>
      </w:r>
      <w:r w:rsidR="00D77E23" w:rsidRPr="00042BDC">
        <w:rPr>
          <w:rFonts w:eastAsiaTheme="minorHAnsi" w:cs="Arial"/>
          <w:noProof/>
          <w:kern w:val="2"/>
          <w:sz w:val="22"/>
          <w:szCs w:val="22"/>
          <w:lang w:val="en-GB" w:eastAsia="en-US"/>
          <w14:ligatures w14:val="standardContextual"/>
        </w:rPr>
        <mc:AlternateContent>
          <mc:Choice Requires="wps">
            <w:drawing>
              <wp:anchor distT="0" distB="0" distL="114300" distR="114300" simplePos="0" relativeHeight="251794432" behindDoc="0" locked="0" layoutInCell="1" allowOverlap="1" wp14:anchorId="283C016B" wp14:editId="210F3BD1">
                <wp:simplePos x="0" y="0"/>
                <wp:positionH relativeFrom="column">
                  <wp:posOffset>2168797</wp:posOffset>
                </wp:positionH>
                <wp:positionV relativeFrom="paragraph">
                  <wp:posOffset>1939290</wp:posOffset>
                </wp:positionV>
                <wp:extent cx="336912" cy="45719"/>
                <wp:effectExtent l="0" t="57150" r="25400" b="50165"/>
                <wp:wrapNone/>
                <wp:docPr id="2113422715" name="Conector recto de flecha 3"/>
                <wp:cNvGraphicFramePr/>
                <a:graphic xmlns:a="http://schemas.openxmlformats.org/drawingml/2006/main">
                  <a:graphicData uri="http://schemas.microsoft.com/office/word/2010/wordprocessingShape">
                    <wps:wsp>
                      <wps:cNvCnPr/>
                      <wps:spPr>
                        <a:xfrm flipV="1">
                          <a:off x="0" y="0"/>
                          <a:ext cx="336912" cy="45719"/>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9517DE" id="Conector recto de flecha 3" o:spid="_x0000_s1026" type="#_x0000_t32" style="position:absolute;margin-left:170.75pt;margin-top:152.7pt;width:26.55pt;height:3.6p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" strokecolor="#ffc000 [3207]" strokeweight="1.5pt">
                <v:stroke endarrow="block" joinstyle="miter"/>
              </v:shape>
            </w:pict>
          </mc:Fallback>
        </mc:AlternateContent>
      </w:r>
      <w:r w:rsidR="00D77E23" w:rsidRPr="00042BDC">
        <w:rPr>
          <w:rFonts w:eastAsiaTheme="minorHAnsi" w:cs="Arial"/>
          <w:noProof/>
          <w:kern w:val="2"/>
          <w:sz w:val="22"/>
          <w:szCs w:val="22"/>
          <w:lang w:val="en-GB" w:eastAsia="en-US"/>
          <w14:ligatures w14:val="standardContextual"/>
        </w:rPr>
        <mc:AlternateContent>
          <mc:Choice Requires="wps">
            <w:drawing>
              <wp:anchor distT="45720" distB="45720" distL="114300" distR="114300" simplePos="0" relativeHeight="251793408" behindDoc="0" locked="0" layoutInCell="1" allowOverlap="1" wp14:anchorId="60768183" wp14:editId="3D536E75">
                <wp:simplePos x="0" y="0"/>
                <wp:positionH relativeFrom="column">
                  <wp:posOffset>1325064</wp:posOffset>
                </wp:positionH>
                <wp:positionV relativeFrom="paragraph">
                  <wp:posOffset>1857647</wp:posOffset>
                </wp:positionV>
                <wp:extent cx="832757" cy="272143"/>
                <wp:effectExtent l="0" t="0" r="5715" b="0"/>
                <wp:wrapNone/>
                <wp:docPr id="1894092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2757" cy="272143"/>
                        </a:xfrm>
                        <a:prstGeom prst="rect">
                          <a:avLst/>
                        </a:prstGeom>
                        <a:solidFill>
                          <a:schemeClr val="accent4">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2290ABB7" w14:textId="77777777" w:rsidR="00D77E23" w:rsidRPr="00E1458B" w:rsidRDefault="00D77E23" w:rsidP="00D77E23">
                            <w:pPr>
                              <w:rPr>
                                <w:sz w:val="18"/>
                                <w:szCs w:val="18"/>
                                <w:lang w:val="es-ES"/>
                              </w:rPr>
                            </w:pPr>
                            <w:r w:rsidRPr="00E1458B">
                              <w:rPr>
                                <w:sz w:val="18"/>
                                <w:szCs w:val="18"/>
                                <w:lang w:val="es-ES"/>
                              </w:rPr>
                              <w:t>Photoreactor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768183" id="_x0000_s1027" type="#_x0000_t202" style="position:absolute;left:0;text-align:left;margin-left:104.35pt;margin-top:146.25pt;width:65.55pt;height:21.45pt;z-index:251793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" fillcolor="#ffc000 [3207]" stroked="f">
                <v:fill opacity="32896f"/>
                <v:textbox>
                  <w:txbxContent>
                    <w:p w14:paraId="2290ABB7" w14:textId="77777777" w:rsidR="00D77E23" w:rsidRPr="00E1458B" w:rsidRDefault="00D77E23" w:rsidP="00D77E23">
                      <w:pPr>
                        <w:rPr>
                          <w:sz w:val="18"/>
                          <w:szCs w:val="18"/>
                          <w:lang w:val="es-ES"/>
                        </w:rPr>
                      </w:pPr>
                      <w:r w:rsidRPr="00E1458B">
                        <w:rPr>
                          <w:sz w:val="18"/>
                          <w:szCs w:val="18"/>
                          <w:lang w:val="es-ES"/>
                        </w:rPr>
                        <w:t>Photoreactor</w:t>
                      </w:r>
                    </w:p>
                  </w:txbxContent>
                </v:textbox>
              </v:shape>
            </w:pict>
          </mc:Fallback>
        </mc:AlternateContent>
      </w:r>
      <w:r w:rsidRPr="00042BDC">
        <w:rPr>
          <w:rFonts w:cs="Arial"/>
          <w:noProof/>
          <w:sz w:val="22"/>
          <w:szCs w:val="22"/>
        </w:rPr>
        <w:drawing>
          <wp:inline distT="0" distB="0" distL="0" distR="0" wp14:anchorId="237BC594" wp14:editId="46D23600">
            <wp:extent cx="4130040" cy="2284538"/>
            <wp:effectExtent l="0" t="0" r="3810" b="1905"/>
            <wp:docPr id="1826237894" name="Imagen 1" descr="Imagen que contiene interior, tabla, equipo, escr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237894" name="Imagen 1" descr="Imagen que contiene interior, tabla, equipo, escritorio&#10;&#10;Descripción generada automáticamente"/>
                    <pic:cNvPicPr/>
                  </pic:nvPicPr>
                  <pic:blipFill rotWithShape="1">
                    <a:blip r:embed="rId15"/>
                    <a:srcRect t="23071" b="35444"/>
                    <a:stretch/>
                  </pic:blipFill>
                  <pic:spPr bwMode="auto">
                    <a:xfrm>
                      <a:off x="0" y="0"/>
                      <a:ext cx="4136560" cy="2288145"/>
                    </a:xfrm>
                    <a:prstGeom prst="rect">
                      <a:avLst/>
                    </a:prstGeom>
                    <a:ln>
                      <a:noFill/>
                    </a:ln>
                    <a:extLst>
                      <a:ext uri="{53640926-AAD7-44D8-BBD7-CCE9431645EC}">
                        <a14:shadowObscured xmlns:a14="http://schemas.microsoft.com/office/drawing/2010/main"/>
                      </a:ext>
                    </a:extLst>
                  </pic:spPr>
                </pic:pic>
              </a:graphicData>
            </a:graphic>
          </wp:inline>
        </w:drawing>
      </w:r>
    </w:p>
    <w:p w14:paraId="439BFFC2" w14:textId="03C8BD49" w:rsidR="00143F0C" w:rsidRPr="00042BDC" w:rsidRDefault="00143F0C" w:rsidP="00230298">
      <w:pPr>
        <w:pStyle w:val="P1"/>
        <w:spacing w:after="120" w:line="360" w:lineRule="auto"/>
        <w:jc w:val="center"/>
        <w:rPr>
          <w:rFonts w:eastAsiaTheme="minorHAnsi" w:cs="Arial"/>
          <w:kern w:val="2"/>
          <w:sz w:val="22"/>
          <w:szCs w:val="22"/>
          <w:lang w:val="en-GB" w:eastAsia="en-US"/>
          <w14:ligatures w14:val="standardContextual"/>
        </w:rPr>
      </w:pPr>
      <w:r w:rsidRPr="00042BDC">
        <w:rPr>
          <w:rFonts w:eastAsiaTheme="minorHAnsi" w:cs="Arial"/>
          <w:noProof/>
          <w:kern w:val="2"/>
          <w:sz w:val="22"/>
          <w:szCs w:val="22"/>
          <w:lang w:val="en-GB" w:eastAsia="en-US"/>
          <w14:ligatures w14:val="standardContextual"/>
        </w:rPr>
        <mc:AlternateContent>
          <mc:Choice Requires="wps">
            <w:drawing>
              <wp:anchor distT="45720" distB="45720" distL="114300" distR="114300" simplePos="0" relativeHeight="251800576" behindDoc="0" locked="0" layoutInCell="1" allowOverlap="1" wp14:anchorId="115A4196" wp14:editId="63D2E237">
                <wp:simplePos x="0" y="0"/>
                <wp:positionH relativeFrom="column">
                  <wp:posOffset>2872740</wp:posOffset>
                </wp:positionH>
                <wp:positionV relativeFrom="paragraph">
                  <wp:posOffset>3964940</wp:posOffset>
                </wp:positionV>
                <wp:extent cx="680720" cy="386080"/>
                <wp:effectExtent l="0" t="0" r="5080" b="0"/>
                <wp:wrapNone/>
                <wp:docPr id="4831836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 cy="386080"/>
                        </a:xfrm>
                        <a:prstGeom prst="rect">
                          <a:avLst/>
                        </a:prstGeom>
                        <a:solidFill>
                          <a:schemeClr val="accent4">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4737A158" w14:textId="77777777" w:rsidR="00D77E23" w:rsidRPr="00E1458B" w:rsidRDefault="00D77E23" w:rsidP="00D77E23">
                            <w:pPr>
                              <w:rPr>
                                <w:sz w:val="18"/>
                                <w:szCs w:val="18"/>
                                <w:lang w:val="es-ES"/>
                              </w:rPr>
                            </w:pPr>
                            <w:r>
                              <w:rPr>
                                <w:sz w:val="18"/>
                                <w:szCs w:val="18"/>
                                <w:lang w:val="es-ES"/>
                              </w:rPr>
                              <w:t>Collector flask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A4196" id="_x0000_s1028" type="#_x0000_t202" style="position:absolute;left:0;text-align:left;margin-left:226.2pt;margin-top:312.2pt;width:53.6pt;height:30.4pt;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" fillcolor="#ffc000 [3207]" stroked="f">
                <v:fill opacity="32896f"/>
                <v:textbox>
                  <w:txbxContent>
                    <w:p w14:paraId="4737A158" w14:textId="77777777" w:rsidR="00D77E23" w:rsidRPr="00E1458B" w:rsidRDefault="00D77E23" w:rsidP="00D77E23">
                      <w:pPr>
                        <w:rPr>
                          <w:sz w:val="18"/>
                          <w:szCs w:val="18"/>
                          <w:lang w:val="es-ES"/>
                        </w:rPr>
                      </w:pPr>
                      <w:r>
                        <w:rPr>
                          <w:sz w:val="18"/>
                          <w:szCs w:val="18"/>
                          <w:lang w:val="es-ES"/>
                        </w:rPr>
                        <w:t>Collector flask</w:t>
                      </w:r>
                    </w:p>
                  </w:txbxContent>
                </v:textbox>
              </v:shape>
            </w:pict>
          </mc:Fallback>
        </mc:AlternateContent>
      </w:r>
      <w:r w:rsidRPr="00042BDC">
        <w:rPr>
          <w:rFonts w:eastAsiaTheme="minorHAnsi" w:cs="Arial"/>
          <w:noProof/>
          <w:kern w:val="2"/>
          <w:sz w:val="22"/>
          <w:szCs w:val="22"/>
          <w:lang w:val="en-GB" w:eastAsia="en-US"/>
          <w14:ligatures w14:val="standardContextual"/>
        </w:rPr>
        <mc:AlternateContent>
          <mc:Choice Requires="wps">
            <w:drawing>
              <wp:anchor distT="0" distB="0" distL="114300" distR="114300" simplePos="0" relativeHeight="251799552" behindDoc="0" locked="0" layoutInCell="1" allowOverlap="1" wp14:anchorId="71E5CDBA" wp14:editId="4950835A">
                <wp:simplePos x="0" y="0"/>
                <wp:positionH relativeFrom="column">
                  <wp:posOffset>3555365</wp:posOffset>
                </wp:positionH>
                <wp:positionV relativeFrom="paragraph">
                  <wp:posOffset>3940810</wp:posOffset>
                </wp:positionV>
                <wp:extent cx="287020" cy="201295"/>
                <wp:effectExtent l="0" t="38100" r="55880" b="27305"/>
                <wp:wrapNone/>
                <wp:docPr id="943654988" name="Conector recto de flecha 3"/>
                <wp:cNvGraphicFramePr/>
                <a:graphic xmlns:a="http://schemas.openxmlformats.org/drawingml/2006/main">
                  <a:graphicData uri="http://schemas.microsoft.com/office/word/2010/wordprocessingShape">
                    <wps:wsp>
                      <wps:cNvCnPr/>
                      <wps:spPr>
                        <a:xfrm flipV="1">
                          <a:off x="0" y="0"/>
                          <a:ext cx="287020" cy="201295"/>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C35CEF" id="Conector recto de flecha 3" o:spid="_x0000_s1026" type="#_x0000_t32" style="position:absolute;margin-left:279.95pt;margin-top:310.3pt;width:22.6pt;height:15.85pt;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" strokecolor="#ffc000 [3207]" strokeweight="1.5pt">
                <v:stroke endarrow="block" joinstyle="miter"/>
              </v:shape>
            </w:pict>
          </mc:Fallback>
        </mc:AlternateContent>
      </w:r>
      <w:r w:rsidRPr="00042BDC">
        <w:rPr>
          <w:rFonts w:eastAsiaTheme="minorHAnsi" w:cs="Arial"/>
          <w:noProof/>
          <w:kern w:val="2"/>
          <w:sz w:val="22"/>
          <w:szCs w:val="22"/>
          <w:lang w:val="en-GB" w:eastAsia="en-US"/>
          <w14:ligatures w14:val="standardContextual"/>
        </w:rPr>
        <mc:AlternateContent>
          <mc:Choice Requires="wps">
            <w:drawing>
              <wp:anchor distT="45720" distB="45720" distL="114300" distR="114300" simplePos="0" relativeHeight="251801600" behindDoc="0" locked="0" layoutInCell="1" allowOverlap="1" wp14:anchorId="7A32015C" wp14:editId="3ECEB2D8">
                <wp:simplePos x="0" y="0"/>
                <wp:positionH relativeFrom="column">
                  <wp:posOffset>1245870</wp:posOffset>
                </wp:positionH>
                <wp:positionV relativeFrom="paragraph">
                  <wp:posOffset>1543685</wp:posOffset>
                </wp:positionV>
                <wp:extent cx="558800" cy="386080"/>
                <wp:effectExtent l="0" t="0" r="0" b="0"/>
                <wp:wrapNone/>
                <wp:docPr id="14047090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386080"/>
                        </a:xfrm>
                        <a:prstGeom prst="rect">
                          <a:avLst/>
                        </a:prstGeom>
                        <a:solidFill>
                          <a:schemeClr val="accent4">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74CDD7C1" w14:textId="77777777" w:rsidR="00D77E23" w:rsidRPr="00124DEF" w:rsidRDefault="00D77E23" w:rsidP="00D77E23">
                            <w:pPr>
                              <w:rPr>
                                <w:sz w:val="18"/>
                                <w:szCs w:val="18"/>
                              </w:rPr>
                            </w:pPr>
                            <w:r w:rsidRPr="00124DEF">
                              <w:rPr>
                                <w:sz w:val="18"/>
                                <w:szCs w:val="18"/>
                              </w:rPr>
                              <w:t>Syringe pump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2015C" id="_x0000_s1029" type="#_x0000_t202" style="position:absolute;left:0;text-align:left;margin-left:98.1pt;margin-top:121.55pt;width:44pt;height:30.4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" fillcolor="#ffc000 [3207]" stroked="f">
                <v:fill opacity="32896f"/>
                <v:textbox>
                  <w:txbxContent>
                    <w:p w14:paraId="74CDD7C1" w14:textId="77777777" w:rsidR="00D77E23" w:rsidRPr="00124DEF" w:rsidRDefault="00D77E23" w:rsidP="00D77E23">
                      <w:pPr>
                        <w:rPr>
                          <w:sz w:val="18"/>
                          <w:szCs w:val="18"/>
                        </w:rPr>
                      </w:pPr>
                      <w:r w:rsidRPr="00124DEF">
                        <w:rPr>
                          <w:sz w:val="18"/>
                          <w:szCs w:val="18"/>
                        </w:rPr>
                        <w:t>Syringe pump</w:t>
                      </w:r>
                    </w:p>
                  </w:txbxContent>
                </v:textbox>
              </v:shape>
            </w:pict>
          </mc:Fallback>
        </mc:AlternateContent>
      </w:r>
      <w:r w:rsidRPr="00042BDC">
        <w:rPr>
          <w:rFonts w:eastAsiaTheme="minorHAnsi" w:cs="Arial"/>
          <w:noProof/>
          <w:kern w:val="2"/>
          <w:sz w:val="22"/>
          <w:szCs w:val="22"/>
          <w:lang w:val="en-GB" w:eastAsia="en-US"/>
          <w14:ligatures w14:val="standardContextual"/>
        </w:rPr>
        <mc:AlternateContent>
          <mc:Choice Requires="wps">
            <w:drawing>
              <wp:anchor distT="0" distB="0" distL="114300" distR="114300" simplePos="0" relativeHeight="251802624" behindDoc="0" locked="0" layoutInCell="1" allowOverlap="1" wp14:anchorId="06AA716A" wp14:editId="1CE2C898">
                <wp:simplePos x="0" y="0"/>
                <wp:positionH relativeFrom="column">
                  <wp:posOffset>1617345</wp:posOffset>
                </wp:positionH>
                <wp:positionV relativeFrom="paragraph">
                  <wp:posOffset>1983105</wp:posOffset>
                </wp:positionV>
                <wp:extent cx="306070" cy="439420"/>
                <wp:effectExtent l="0" t="0" r="74930" b="55880"/>
                <wp:wrapNone/>
                <wp:docPr id="712462440" name="Conector recto de flecha 3"/>
                <wp:cNvGraphicFramePr/>
                <a:graphic xmlns:a="http://schemas.openxmlformats.org/drawingml/2006/main">
                  <a:graphicData uri="http://schemas.microsoft.com/office/word/2010/wordprocessingShape">
                    <wps:wsp>
                      <wps:cNvCnPr/>
                      <wps:spPr>
                        <a:xfrm>
                          <a:off x="0" y="0"/>
                          <a:ext cx="306070" cy="439420"/>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496D4" id="Conector recto de flecha 3" o:spid="_x0000_s1026" type="#_x0000_t32" style="position:absolute;margin-left:127.35pt;margin-top:156.15pt;width:24.1pt;height:34.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" strokecolor="#ffc000 [3207]" strokeweight="1.5pt">
                <v:stroke endarrow="block" joinstyle="miter"/>
              </v:shape>
            </w:pict>
          </mc:Fallback>
        </mc:AlternateContent>
      </w:r>
      <w:r w:rsidRPr="00042BDC">
        <w:rPr>
          <w:rFonts w:eastAsiaTheme="minorHAnsi" w:cs="Arial"/>
          <w:noProof/>
          <w:kern w:val="2"/>
          <w:sz w:val="22"/>
          <w:szCs w:val="22"/>
          <w:lang w:val="en-GB" w:eastAsia="en-US"/>
          <w14:ligatures w14:val="standardContextual"/>
        </w:rPr>
        <mc:AlternateContent>
          <mc:Choice Requires="wps">
            <w:drawing>
              <wp:anchor distT="45720" distB="45720" distL="114300" distR="114300" simplePos="0" relativeHeight="251797504" behindDoc="0" locked="0" layoutInCell="1" allowOverlap="1" wp14:anchorId="10FBCBAA" wp14:editId="115F71FD">
                <wp:simplePos x="0" y="0"/>
                <wp:positionH relativeFrom="column">
                  <wp:posOffset>4152265</wp:posOffset>
                </wp:positionH>
                <wp:positionV relativeFrom="paragraph">
                  <wp:posOffset>1682750</wp:posOffset>
                </wp:positionV>
                <wp:extent cx="386080" cy="243840"/>
                <wp:effectExtent l="0" t="0" r="0" b="3810"/>
                <wp:wrapNone/>
                <wp:docPr id="14064911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 cy="243840"/>
                        </a:xfrm>
                        <a:prstGeom prst="rect">
                          <a:avLst/>
                        </a:prstGeom>
                        <a:solidFill>
                          <a:schemeClr val="accent4">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6F58C426" w14:textId="77777777" w:rsidR="00D77E23" w:rsidRPr="00E1458B" w:rsidRDefault="00D77E23" w:rsidP="00D77E23">
                            <w:pPr>
                              <w:rPr>
                                <w:sz w:val="18"/>
                                <w:szCs w:val="18"/>
                                <w:lang w:val="es-ES"/>
                              </w:rPr>
                            </w:pPr>
                            <w:r>
                              <w:rPr>
                                <w:sz w:val="18"/>
                                <w:szCs w:val="18"/>
                                <w:lang w:val="es-ES"/>
                              </w:rPr>
                              <w:t>BPR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BCBAA" id="_x0000_s1030" type="#_x0000_t202" style="position:absolute;left:0;text-align:left;margin-left:326.95pt;margin-top:132.5pt;width:30.4pt;height:19.2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" fillcolor="#ffc000 [3207]" stroked="f">
                <v:fill opacity="32896f"/>
                <v:textbox>
                  <w:txbxContent>
                    <w:p w14:paraId="6F58C426" w14:textId="77777777" w:rsidR="00D77E23" w:rsidRPr="00E1458B" w:rsidRDefault="00D77E23" w:rsidP="00D77E23">
                      <w:pPr>
                        <w:rPr>
                          <w:sz w:val="18"/>
                          <w:szCs w:val="18"/>
                          <w:lang w:val="es-ES"/>
                        </w:rPr>
                      </w:pPr>
                      <w:r>
                        <w:rPr>
                          <w:sz w:val="18"/>
                          <w:szCs w:val="18"/>
                          <w:lang w:val="es-ES"/>
                        </w:rPr>
                        <w:t>BPR</w:t>
                      </w:r>
                    </w:p>
                  </w:txbxContent>
                </v:textbox>
              </v:shape>
            </w:pict>
          </mc:Fallback>
        </mc:AlternateContent>
      </w:r>
      <w:r w:rsidRPr="00042BDC">
        <w:rPr>
          <w:rFonts w:eastAsiaTheme="minorHAnsi" w:cs="Arial"/>
          <w:noProof/>
          <w:kern w:val="2"/>
          <w:sz w:val="22"/>
          <w:szCs w:val="22"/>
          <w:lang w:val="en-GB" w:eastAsia="en-US"/>
          <w14:ligatures w14:val="standardContextual"/>
        </w:rPr>
        <mc:AlternateContent>
          <mc:Choice Requires="wps">
            <w:drawing>
              <wp:anchor distT="0" distB="0" distL="114300" distR="114300" simplePos="0" relativeHeight="251798528" behindDoc="0" locked="0" layoutInCell="1" allowOverlap="1" wp14:anchorId="54AECEE3" wp14:editId="4D78070C">
                <wp:simplePos x="0" y="0"/>
                <wp:positionH relativeFrom="column">
                  <wp:posOffset>4022725</wp:posOffset>
                </wp:positionH>
                <wp:positionV relativeFrom="paragraph">
                  <wp:posOffset>1948815</wp:posOffset>
                </wp:positionV>
                <wp:extent cx="127000" cy="283845"/>
                <wp:effectExtent l="38100" t="0" r="25400" b="59055"/>
                <wp:wrapNone/>
                <wp:docPr id="1087355714" name="Conector recto de flecha 3"/>
                <wp:cNvGraphicFramePr/>
                <a:graphic xmlns:a="http://schemas.openxmlformats.org/drawingml/2006/main">
                  <a:graphicData uri="http://schemas.microsoft.com/office/word/2010/wordprocessingShape">
                    <wps:wsp>
                      <wps:cNvCnPr/>
                      <wps:spPr>
                        <a:xfrm flipH="1">
                          <a:off x="0" y="0"/>
                          <a:ext cx="127000" cy="283845"/>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C741E3" id="Conector recto de flecha 3" o:spid="_x0000_s1026" type="#_x0000_t32" style="position:absolute;margin-left:316.75pt;margin-top:153.45pt;width:10pt;height:22.35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" strokecolor="#ffc000 [3207]" strokeweight="1.5pt">
                <v:stroke endarrow="block" joinstyle="miter"/>
              </v:shape>
            </w:pict>
          </mc:Fallback>
        </mc:AlternateContent>
      </w:r>
      <w:r w:rsidRPr="00042BDC">
        <w:rPr>
          <w:rFonts w:cs="Arial"/>
          <w:noProof/>
          <w:sz w:val="22"/>
          <w:szCs w:val="22"/>
        </w:rPr>
        <w:drawing>
          <wp:inline distT="0" distB="0" distL="0" distR="0" wp14:anchorId="26DFB24D" wp14:editId="0721EC32">
            <wp:extent cx="3781909" cy="4411133"/>
            <wp:effectExtent l="0" t="0" r="9525" b="8890"/>
            <wp:docPr id="2130859085" name="Imagen 1" descr="Imagen que contiene interior, tabla, equipo, escr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859085" name="Imagen 1" descr="Imagen que contiene interior, tabla, equipo, escritorio&#10;&#10;Descripción generada automáticamente"/>
                    <pic:cNvPicPr/>
                  </pic:nvPicPr>
                  <pic:blipFill rotWithShape="1">
                    <a:blip r:embed="rId16"/>
                    <a:srcRect t="12524"/>
                    <a:stretch/>
                  </pic:blipFill>
                  <pic:spPr bwMode="auto">
                    <a:xfrm>
                      <a:off x="0" y="0"/>
                      <a:ext cx="3786474" cy="4416457"/>
                    </a:xfrm>
                    <a:prstGeom prst="rect">
                      <a:avLst/>
                    </a:prstGeom>
                    <a:ln>
                      <a:noFill/>
                    </a:ln>
                    <a:extLst>
                      <a:ext uri="{53640926-AAD7-44D8-BBD7-CCE9431645EC}">
                        <a14:shadowObscured xmlns:a14="http://schemas.microsoft.com/office/drawing/2010/main"/>
                      </a:ext>
                    </a:extLst>
                  </pic:spPr>
                </pic:pic>
              </a:graphicData>
            </a:graphic>
          </wp:inline>
        </w:drawing>
      </w:r>
    </w:p>
    <w:p w14:paraId="44B56062" w14:textId="4B37AF6B" w:rsidR="00D77E23" w:rsidRDefault="00D77E23" w:rsidP="00230298">
      <w:pPr>
        <w:pStyle w:val="P1"/>
        <w:spacing w:after="120" w:line="360" w:lineRule="auto"/>
        <w:jc w:val="center"/>
        <w:rPr>
          <w:rFonts w:eastAsiaTheme="minorHAnsi" w:cs="Arial"/>
          <w:kern w:val="2"/>
          <w:sz w:val="22"/>
          <w:szCs w:val="22"/>
          <w:lang w:val="en-GB" w:eastAsia="en-US"/>
          <w14:ligatures w14:val="standardContextual"/>
        </w:rPr>
      </w:pPr>
      <w:r w:rsidRPr="00042BDC">
        <w:rPr>
          <w:rFonts w:eastAsiaTheme="minorHAnsi" w:cs="Arial"/>
          <w:b/>
          <w:bCs/>
          <w:kern w:val="2"/>
          <w:sz w:val="22"/>
          <w:szCs w:val="22"/>
          <w:lang w:val="en-GB" w:eastAsia="en-US"/>
          <w14:ligatures w14:val="standardContextual"/>
        </w:rPr>
        <w:t>Figure SI-5.</w:t>
      </w:r>
      <w:r w:rsidRPr="00042BDC">
        <w:rPr>
          <w:rFonts w:eastAsiaTheme="minorHAnsi" w:cs="Arial"/>
          <w:kern w:val="2"/>
          <w:sz w:val="22"/>
          <w:szCs w:val="22"/>
          <w:lang w:val="en-GB" w:eastAsia="en-US"/>
          <w14:ligatures w14:val="standardContextual"/>
        </w:rPr>
        <w:t xml:space="preserve"> Pictures of the setup used.</w:t>
      </w:r>
    </w:p>
    <w:p w14:paraId="4C4E65E6" w14:textId="77777777" w:rsidR="00290A70" w:rsidRDefault="00290A70" w:rsidP="00230298">
      <w:pPr>
        <w:pStyle w:val="P1"/>
        <w:spacing w:after="120" w:line="360" w:lineRule="auto"/>
        <w:jc w:val="center"/>
        <w:rPr>
          <w:rFonts w:eastAsiaTheme="minorHAnsi" w:cs="Arial"/>
          <w:kern w:val="2"/>
          <w:sz w:val="22"/>
          <w:szCs w:val="22"/>
          <w:lang w:val="en-GB" w:eastAsia="en-US"/>
          <w14:ligatures w14:val="standardContextual"/>
        </w:rPr>
      </w:pPr>
    </w:p>
    <w:p w14:paraId="2902F0C0" w14:textId="77777777" w:rsidR="00290A70" w:rsidRDefault="00290A70" w:rsidP="00230298">
      <w:pPr>
        <w:pStyle w:val="P1"/>
        <w:spacing w:after="120" w:line="360" w:lineRule="auto"/>
        <w:jc w:val="center"/>
        <w:rPr>
          <w:rFonts w:eastAsiaTheme="minorHAnsi" w:cs="Arial"/>
          <w:kern w:val="2"/>
          <w:sz w:val="22"/>
          <w:szCs w:val="22"/>
          <w:lang w:val="en-GB" w:eastAsia="en-US"/>
          <w14:ligatures w14:val="standardContextual"/>
        </w:rPr>
      </w:pPr>
    </w:p>
    <w:p w14:paraId="11D9CDE1" w14:textId="77777777" w:rsidR="00290A70" w:rsidRDefault="00290A70" w:rsidP="00230298">
      <w:pPr>
        <w:pStyle w:val="P1"/>
        <w:spacing w:after="120" w:line="360" w:lineRule="auto"/>
        <w:jc w:val="center"/>
        <w:rPr>
          <w:rFonts w:eastAsiaTheme="minorHAnsi" w:cs="Arial"/>
          <w:kern w:val="2"/>
          <w:sz w:val="22"/>
          <w:szCs w:val="22"/>
          <w:lang w:val="en-GB" w:eastAsia="en-US"/>
          <w14:ligatures w14:val="standardContextual"/>
        </w:rPr>
      </w:pPr>
    </w:p>
    <w:p w14:paraId="251A4208" w14:textId="77777777" w:rsidR="00290A70" w:rsidRPr="00042BDC" w:rsidRDefault="00290A70" w:rsidP="00230298">
      <w:pPr>
        <w:pStyle w:val="P1"/>
        <w:spacing w:after="120" w:line="360" w:lineRule="auto"/>
        <w:jc w:val="center"/>
        <w:rPr>
          <w:rFonts w:eastAsiaTheme="minorHAnsi" w:cs="Arial"/>
          <w:kern w:val="2"/>
          <w:sz w:val="22"/>
          <w:szCs w:val="22"/>
          <w:lang w:val="en-GB" w:eastAsia="en-US"/>
          <w14:ligatures w14:val="standardContextual"/>
        </w:rPr>
      </w:pPr>
    </w:p>
    <w:p w14:paraId="489C9382" w14:textId="0D7FFC3F" w:rsidR="00B122ED" w:rsidRPr="00042BDC" w:rsidRDefault="006C533E" w:rsidP="00230298">
      <w:pPr>
        <w:spacing w:after="120" w:line="360" w:lineRule="auto"/>
        <w:jc w:val="both"/>
        <w:rPr>
          <w:rFonts w:ascii="Arial" w:hAnsi="Arial" w:cs="Arial"/>
          <w:b/>
          <w:bCs/>
        </w:rPr>
      </w:pPr>
      <w:r w:rsidRPr="00042BDC">
        <w:rPr>
          <w:rFonts w:ascii="Arial" w:hAnsi="Arial" w:cs="Arial"/>
          <w:b/>
          <w:bCs/>
        </w:rPr>
        <w:lastRenderedPageBreak/>
        <w:t>3</w:t>
      </w:r>
      <w:r w:rsidR="00B122ED" w:rsidRPr="00042BDC">
        <w:rPr>
          <w:rFonts w:ascii="Arial" w:hAnsi="Arial" w:cs="Arial"/>
          <w:b/>
          <w:bCs/>
        </w:rPr>
        <w:t>. General procedures for the synthesis and characterization data for the compounds 3</w:t>
      </w:r>
      <w:r w:rsidR="00203B62" w:rsidRPr="00042BDC">
        <w:rPr>
          <w:rFonts w:ascii="Arial" w:hAnsi="Arial" w:cs="Arial"/>
          <w:b/>
          <w:bCs/>
        </w:rPr>
        <w:t xml:space="preserve"> and 5</w:t>
      </w:r>
      <w:r w:rsidR="00B122ED" w:rsidRPr="00042BDC">
        <w:rPr>
          <w:rFonts w:ascii="Arial" w:hAnsi="Arial" w:cs="Arial"/>
          <w:b/>
          <w:bCs/>
        </w:rPr>
        <w:t>.</w:t>
      </w:r>
    </w:p>
    <w:p w14:paraId="39D3C941" w14:textId="33AD3707" w:rsidR="00B122ED" w:rsidRPr="00042BDC" w:rsidRDefault="00B122ED" w:rsidP="00230298">
      <w:pPr>
        <w:spacing w:after="120" w:line="360" w:lineRule="auto"/>
        <w:jc w:val="both"/>
        <w:rPr>
          <w:rFonts w:ascii="Arial" w:hAnsi="Arial" w:cs="Arial"/>
          <w:b/>
          <w:bCs/>
        </w:rPr>
      </w:pPr>
      <w:r w:rsidRPr="00042BDC">
        <w:rPr>
          <w:rFonts w:ascii="Arial" w:hAnsi="Arial" w:cs="Arial"/>
          <w:b/>
          <w:bCs/>
        </w:rPr>
        <w:t>General procedure A</w:t>
      </w:r>
      <w:r w:rsidR="00700924" w:rsidRPr="00042BDC">
        <w:rPr>
          <w:rFonts w:ascii="Arial" w:hAnsi="Arial" w:cs="Arial"/>
          <w:b/>
          <w:bCs/>
        </w:rPr>
        <w:t xml:space="preserve"> (under batch conditions)</w:t>
      </w:r>
    </w:p>
    <w:p w14:paraId="0CDC9317" w14:textId="7280169E" w:rsidR="00B122ED" w:rsidRPr="00042BDC" w:rsidRDefault="00042791" w:rsidP="00230298">
      <w:pPr>
        <w:spacing w:after="120" w:line="360" w:lineRule="auto"/>
        <w:jc w:val="both"/>
        <w:rPr>
          <w:rFonts w:ascii="Arial" w:hAnsi="Arial" w:cs="Arial"/>
          <w:b/>
          <w:bCs/>
        </w:rPr>
      </w:pPr>
      <w:r w:rsidRPr="00042BDC">
        <w:rPr>
          <w:rFonts w:ascii="Arial" w:hAnsi="Arial" w:cs="Arial"/>
        </w:rPr>
        <w:object w:dxaOrig="16390" w:dyaOrig="2553" w14:anchorId="72007423">
          <v:shape id="_x0000_i1027" type="#_x0000_t75" style="width:424.5pt;height:66pt" o:ole="">
            <v:imagedata r:id="rId17" o:title=""/>
          </v:shape>
          <o:OLEObject Type="Embed" ProgID="ChemDraw.Document.6.0" ShapeID="_x0000_i1027" DrawAspect="Content" ObjectID="_1765114205" r:id="rId18"/>
        </w:object>
      </w:r>
    </w:p>
    <w:p w14:paraId="1BD1E6EB" w14:textId="1F470BDE" w:rsidR="00C35E4B" w:rsidRPr="00042BDC" w:rsidRDefault="001C27D0" w:rsidP="00230298">
      <w:pPr>
        <w:spacing w:after="120" w:line="360" w:lineRule="auto"/>
        <w:jc w:val="both"/>
        <w:rPr>
          <w:rFonts w:ascii="Arial" w:hAnsi="Arial" w:cs="Arial"/>
        </w:rPr>
      </w:pPr>
      <w:bookmarkStart w:id="3" w:name="_Hlk154485757"/>
      <w:r w:rsidRPr="00042BDC">
        <w:rPr>
          <w:rFonts w:ascii="Arial" w:hAnsi="Arial" w:cs="Arial"/>
        </w:rPr>
        <w:t xml:space="preserve">Vinyl bromide </w:t>
      </w:r>
      <w:r w:rsidRPr="00042BDC">
        <w:rPr>
          <w:rFonts w:ascii="Arial" w:hAnsi="Arial" w:cs="Arial"/>
          <w:b/>
          <w:bCs/>
        </w:rPr>
        <w:t>1</w:t>
      </w:r>
      <w:r w:rsidRPr="00042BDC">
        <w:rPr>
          <w:rFonts w:ascii="Arial" w:hAnsi="Arial" w:cs="Arial"/>
        </w:rPr>
        <w:t xml:space="preserve"> (0.2 mmol), sulfinate salt </w:t>
      </w:r>
      <w:r w:rsidRPr="00042BDC">
        <w:rPr>
          <w:rFonts w:ascii="Arial" w:hAnsi="Arial" w:cs="Arial"/>
          <w:b/>
          <w:bCs/>
        </w:rPr>
        <w:t>2</w:t>
      </w:r>
      <w:r w:rsidRPr="00042BDC">
        <w:rPr>
          <w:rFonts w:ascii="Arial" w:hAnsi="Arial" w:cs="Arial"/>
        </w:rPr>
        <w:t xml:space="preserve"> (0.3 mmol), and dry DMSO (2 mL) were combined in a 5 mL glass vial. The vial was </w:t>
      </w:r>
      <w:r w:rsidR="00945F87" w:rsidRPr="00042BDC">
        <w:rPr>
          <w:rFonts w:ascii="Arial" w:hAnsi="Arial" w:cs="Arial"/>
        </w:rPr>
        <w:t>secured</w:t>
      </w:r>
      <w:r w:rsidRPr="00042BDC">
        <w:rPr>
          <w:rFonts w:ascii="Arial" w:hAnsi="Arial" w:cs="Arial"/>
        </w:rPr>
        <w:t xml:space="preserve"> and placed approximately 5 cm in front of the 427 nm Kessil® lamp</w:t>
      </w:r>
      <w:r w:rsidR="00B26409" w:rsidRPr="00042BDC">
        <w:rPr>
          <w:rFonts w:ascii="Arial" w:hAnsi="Arial" w:cs="Arial"/>
        </w:rPr>
        <w:t xml:space="preserve">. Once the lamp </w:t>
      </w:r>
      <w:r w:rsidR="001A2C6C" w:rsidRPr="00042BDC">
        <w:rPr>
          <w:rFonts w:ascii="Arial" w:hAnsi="Arial" w:cs="Arial"/>
        </w:rPr>
        <w:t xml:space="preserve">and cooling fan were </w:t>
      </w:r>
      <w:r w:rsidR="00521747" w:rsidRPr="00042BDC">
        <w:rPr>
          <w:rFonts w:ascii="Arial" w:hAnsi="Arial" w:cs="Arial"/>
        </w:rPr>
        <w:t xml:space="preserve">switch on, </w:t>
      </w:r>
      <w:r w:rsidRPr="00042BDC">
        <w:rPr>
          <w:rFonts w:ascii="Arial" w:hAnsi="Arial" w:cs="Arial"/>
        </w:rPr>
        <w:t xml:space="preserve">the reaction mixture was stirred at room temperature for 30 minutes to ensure complete conversion. To stop the reaction, 2 mL of water was introduced. This mixture was then diluted with 5 mL of EtOAc and </w:t>
      </w:r>
      <w:r w:rsidR="007D052D">
        <w:rPr>
          <w:rFonts w:ascii="Arial" w:hAnsi="Arial" w:cs="Arial"/>
        </w:rPr>
        <w:t>E</w:t>
      </w:r>
      <w:r w:rsidRPr="00042BDC">
        <w:rPr>
          <w:rFonts w:ascii="Arial" w:hAnsi="Arial" w:cs="Arial"/>
        </w:rPr>
        <w:t>ferred to a separating funnel. The aqueous phase was extracted three times with 5 mL of EtOAc, while the combined organic phases were washed with 10 mL of brine and dried using Na</w:t>
      </w:r>
      <w:r w:rsidRPr="00042BDC">
        <w:rPr>
          <w:rFonts w:ascii="Arial" w:hAnsi="Arial" w:cs="Arial"/>
          <w:vertAlign w:val="subscript"/>
        </w:rPr>
        <w:t>2</w:t>
      </w:r>
      <w:r w:rsidRPr="00042BDC">
        <w:rPr>
          <w:rFonts w:ascii="Arial" w:hAnsi="Arial" w:cs="Arial"/>
        </w:rPr>
        <w:t>SO</w:t>
      </w:r>
      <w:r w:rsidRPr="00042BDC">
        <w:rPr>
          <w:rFonts w:ascii="Arial" w:hAnsi="Arial" w:cs="Arial"/>
          <w:vertAlign w:val="subscript"/>
        </w:rPr>
        <w:t>4</w:t>
      </w:r>
      <w:r w:rsidRPr="00042BDC">
        <w:rPr>
          <w:rFonts w:ascii="Arial" w:hAnsi="Arial" w:cs="Arial"/>
        </w:rPr>
        <w:t xml:space="preserve">. The </w:t>
      </w:r>
      <w:r w:rsidR="00C70397" w:rsidRPr="00042BDC">
        <w:rPr>
          <w:rFonts w:ascii="Arial" w:hAnsi="Arial" w:cs="Arial"/>
        </w:rPr>
        <w:t>reaction crude</w:t>
      </w:r>
      <w:r w:rsidRPr="00042BDC">
        <w:rPr>
          <w:rFonts w:ascii="Arial" w:hAnsi="Arial" w:cs="Arial"/>
        </w:rPr>
        <w:t xml:space="preserve"> was concentrated </w:t>
      </w:r>
      <w:r w:rsidR="00AB5D57" w:rsidRPr="00042BDC">
        <w:rPr>
          <w:rFonts w:ascii="Arial" w:hAnsi="Arial" w:cs="Arial"/>
          <w:i/>
          <w:iCs/>
        </w:rPr>
        <w:t>in vacuo</w:t>
      </w:r>
      <w:r w:rsidRPr="00042BDC">
        <w:rPr>
          <w:rFonts w:ascii="Arial" w:hAnsi="Arial" w:cs="Arial"/>
        </w:rPr>
        <w:t xml:space="preserve"> and </w:t>
      </w:r>
      <w:r w:rsidR="002B16FA" w:rsidRPr="00042BDC">
        <w:rPr>
          <w:rFonts w:ascii="Arial" w:hAnsi="Arial" w:cs="Arial"/>
        </w:rPr>
        <w:t>analysed</w:t>
      </w:r>
      <w:r w:rsidRPr="00042BDC">
        <w:rPr>
          <w:rFonts w:ascii="Arial" w:hAnsi="Arial" w:cs="Arial"/>
        </w:rPr>
        <w:t xml:space="preserve"> by </w:t>
      </w:r>
      <w:r w:rsidRPr="00042BDC">
        <w:rPr>
          <w:rFonts w:ascii="Arial" w:hAnsi="Arial" w:cs="Arial"/>
          <w:vertAlign w:val="superscript"/>
        </w:rPr>
        <w:t>1</w:t>
      </w:r>
      <w:r w:rsidRPr="00042BDC">
        <w:rPr>
          <w:rFonts w:ascii="Arial" w:hAnsi="Arial" w:cs="Arial"/>
        </w:rPr>
        <w:t xml:space="preserve">H-NMR or GC/MS to determine the </w:t>
      </w:r>
      <w:r w:rsidR="00A84E84" w:rsidRPr="00A84E84">
        <w:rPr>
          <w:rFonts w:ascii="Arial" w:hAnsi="Arial" w:cs="Arial"/>
          <w:i/>
          <w:iCs/>
        </w:rPr>
        <w:t>trans/cis</w:t>
      </w:r>
      <w:r w:rsidRPr="00042BDC">
        <w:rPr>
          <w:rFonts w:ascii="Arial" w:hAnsi="Arial" w:cs="Arial"/>
        </w:rPr>
        <w:t xml:space="preserve"> ratio. Finally, it underwent flash </w:t>
      </w:r>
      <w:r w:rsidR="0066772C" w:rsidRPr="00042BDC">
        <w:rPr>
          <w:rFonts w:ascii="Arial" w:hAnsi="Arial" w:cs="Arial"/>
        </w:rPr>
        <w:t>chromatography</w:t>
      </w:r>
      <w:r w:rsidRPr="00042BDC">
        <w:rPr>
          <w:rFonts w:ascii="Arial" w:hAnsi="Arial" w:cs="Arial"/>
        </w:rPr>
        <w:t xml:space="preserve"> (using Hex/EtOAc) to obtain the corresponding sulfone </w:t>
      </w:r>
      <w:r w:rsidRPr="00042BDC">
        <w:rPr>
          <w:rFonts w:ascii="Arial" w:hAnsi="Arial" w:cs="Arial"/>
          <w:b/>
          <w:bCs/>
        </w:rPr>
        <w:t>3</w:t>
      </w:r>
      <w:r w:rsidRPr="00042BDC">
        <w:rPr>
          <w:rFonts w:ascii="Arial" w:hAnsi="Arial" w:cs="Arial"/>
        </w:rPr>
        <w:t>.</w:t>
      </w:r>
    </w:p>
    <w:bookmarkEnd w:id="3"/>
    <w:p w14:paraId="7C1C491A" w14:textId="101E65DD" w:rsidR="00700924" w:rsidRPr="00042BDC" w:rsidRDefault="00700924" w:rsidP="00230298">
      <w:pPr>
        <w:spacing w:after="120" w:line="360" w:lineRule="auto"/>
        <w:jc w:val="both"/>
        <w:rPr>
          <w:rFonts w:ascii="Arial" w:hAnsi="Arial" w:cs="Arial"/>
          <w:b/>
          <w:bCs/>
        </w:rPr>
      </w:pPr>
      <w:r w:rsidRPr="00042BDC">
        <w:rPr>
          <w:rFonts w:ascii="Arial" w:hAnsi="Arial" w:cs="Arial"/>
          <w:b/>
          <w:bCs/>
        </w:rPr>
        <w:t xml:space="preserve">General procedure </w:t>
      </w:r>
      <w:r w:rsidR="00DB2E9A" w:rsidRPr="00042BDC">
        <w:rPr>
          <w:rFonts w:ascii="Arial" w:hAnsi="Arial" w:cs="Arial"/>
          <w:b/>
          <w:bCs/>
        </w:rPr>
        <w:t>B</w:t>
      </w:r>
      <w:r w:rsidRPr="00042BDC">
        <w:rPr>
          <w:rFonts w:ascii="Arial" w:hAnsi="Arial" w:cs="Arial"/>
          <w:b/>
          <w:bCs/>
        </w:rPr>
        <w:t xml:space="preserve"> (under </w:t>
      </w:r>
      <w:r w:rsidR="00DB2E9A" w:rsidRPr="00042BDC">
        <w:rPr>
          <w:rFonts w:ascii="Arial" w:hAnsi="Arial" w:cs="Arial"/>
          <w:b/>
          <w:bCs/>
        </w:rPr>
        <w:t>continuous flow</w:t>
      </w:r>
      <w:r w:rsidRPr="00042BDC">
        <w:rPr>
          <w:rFonts w:ascii="Arial" w:hAnsi="Arial" w:cs="Arial"/>
          <w:b/>
          <w:bCs/>
        </w:rPr>
        <w:t xml:space="preserve"> conditions)</w:t>
      </w:r>
    </w:p>
    <w:p w14:paraId="7AC71C2D" w14:textId="557751F1" w:rsidR="0062681C" w:rsidRPr="00042BDC" w:rsidRDefault="00335F68" w:rsidP="00230298">
      <w:pPr>
        <w:spacing w:after="120" w:line="360" w:lineRule="auto"/>
        <w:jc w:val="both"/>
        <w:rPr>
          <w:rFonts w:ascii="Arial" w:hAnsi="Arial" w:cs="Arial"/>
        </w:rPr>
      </w:pPr>
      <w:bookmarkStart w:id="4" w:name="_Hlk154485823"/>
      <w:r w:rsidRPr="00042BDC">
        <w:rPr>
          <w:rFonts w:ascii="Arial" w:hAnsi="Arial" w:cs="Arial"/>
        </w:rPr>
        <w:t xml:space="preserve">A mixture comprising vinyl bromide </w:t>
      </w:r>
      <w:r w:rsidRPr="00042BDC">
        <w:rPr>
          <w:rFonts w:ascii="Arial" w:hAnsi="Arial" w:cs="Arial"/>
          <w:b/>
          <w:bCs/>
        </w:rPr>
        <w:t>1</w:t>
      </w:r>
      <w:r w:rsidRPr="00042BDC">
        <w:rPr>
          <w:rFonts w:ascii="Arial" w:hAnsi="Arial" w:cs="Arial"/>
        </w:rPr>
        <w:t xml:space="preserve"> (0.4 mmol) and sulfinate salt </w:t>
      </w:r>
      <w:r w:rsidRPr="00042BDC">
        <w:rPr>
          <w:rFonts w:ascii="Arial" w:hAnsi="Arial" w:cs="Arial"/>
          <w:b/>
          <w:bCs/>
        </w:rPr>
        <w:t>2</w:t>
      </w:r>
      <w:r w:rsidRPr="00042BDC">
        <w:rPr>
          <w:rFonts w:ascii="Arial" w:hAnsi="Arial" w:cs="Arial"/>
        </w:rPr>
        <w:t xml:space="preserve"> (0.6 mmol) in dry DMSO (4 mL) was loaded into a syringe and connected to a high-pressure syringe pump</w:t>
      </w:r>
      <w:r w:rsidR="00D3405F" w:rsidRPr="00042BDC">
        <w:rPr>
          <w:rFonts w:ascii="Arial" w:hAnsi="Arial" w:cs="Arial"/>
        </w:rPr>
        <w:t xml:space="preserve"> and</w:t>
      </w:r>
      <w:r w:rsidRPr="00042BDC">
        <w:rPr>
          <w:rFonts w:ascii="Arial" w:hAnsi="Arial" w:cs="Arial"/>
        </w:rPr>
        <w:t xml:space="preserve"> to a photoreactor. The solution was </w:t>
      </w:r>
      <w:r w:rsidR="00BC1822" w:rsidRPr="00042BDC">
        <w:rPr>
          <w:rFonts w:ascii="Arial" w:hAnsi="Arial" w:cs="Arial"/>
        </w:rPr>
        <w:t>pumped</w:t>
      </w:r>
      <w:r w:rsidRPr="00042BDC">
        <w:rPr>
          <w:rFonts w:ascii="Arial" w:hAnsi="Arial" w:cs="Arial"/>
        </w:rPr>
        <w:t xml:space="preserve"> through the system at a rate of 4 mL/h while both Kessil lamps (two PRL160 </w:t>
      </w:r>
      <w:r w:rsidR="00BC1822" w:rsidRPr="00042BDC">
        <w:rPr>
          <w:rFonts w:ascii="Arial" w:hAnsi="Arial" w:cs="Arial"/>
        </w:rPr>
        <w:t>427</w:t>
      </w:r>
      <w:r w:rsidRPr="00042BDC">
        <w:rPr>
          <w:rFonts w:ascii="Arial" w:hAnsi="Arial" w:cs="Arial"/>
        </w:rPr>
        <w:t xml:space="preserve"> nm) were activated. As the solution entered the reactor, DMSO was employed to propel the reaction into the collector flask. Subsequently, upon completion of the reaction, 15 mL of water was added to </w:t>
      </w:r>
      <w:r w:rsidR="00022269" w:rsidRPr="00042BDC">
        <w:rPr>
          <w:rFonts w:ascii="Arial" w:hAnsi="Arial" w:cs="Arial"/>
        </w:rPr>
        <w:t>quench</w:t>
      </w:r>
      <w:r w:rsidRPr="00042BDC">
        <w:rPr>
          <w:rFonts w:ascii="Arial" w:hAnsi="Arial" w:cs="Arial"/>
        </w:rPr>
        <w:t xml:space="preserve"> it. This mixture was further diluted with 15 mL of </w:t>
      </w:r>
      <w:r w:rsidR="00737714" w:rsidRPr="00042BDC">
        <w:rPr>
          <w:rFonts w:ascii="Arial" w:hAnsi="Arial" w:cs="Arial"/>
        </w:rPr>
        <w:t xml:space="preserve">EtOAc </w:t>
      </w:r>
      <w:r w:rsidRPr="00042BDC">
        <w:rPr>
          <w:rFonts w:ascii="Arial" w:hAnsi="Arial" w:cs="Arial"/>
        </w:rPr>
        <w:t xml:space="preserve">and </w:t>
      </w:r>
      <w:r w:rsidR="001145AE">
        <w:rPr>
          <w:rFonts w:ascii="Arial" w:hAnsi="Arial" w:cs="Arial"/>
        </w:rPr>
        <w:t>transferred</w:t>
      </w:r>
      <w:r w:rsidRPr="00042BDC">
        <w:rPr>
          <w:rFonts w:ascii="Arial" w:hAnsi="Arial" w:cs="Arial"/>
        </w:rPr>
        <w:t xml:space="preserve"> into a separation funnel. The aqueous phase underwent three extraction cycles, each involving 15 mL of </w:t>
      </w:r>
      <w:r w:rsidR="001B6E88" w:rsidRPr="00042BDC">
        <w:rPr>
          <w:rFonts w:ascii="Arial" w:hAnsi="Arial" w:cs="Arial"/>
        </w:rPr>
        <w:t>EtOAc</w:t>
      </w:r>
      <w:r w:rsidRPr="00042BDC">
        <w:rPr>
          <w:rFonts w:ascii="Arial" w:hAnsi="Arial" w:cs="Arial"/>
        </w:rPr>
        <w:t xml:space="preserve">, while the combined organic phases </w:t>
      </w:r>
      <w:r w:rsidR="00C330CC" w:rsidRPr="00042BDC">
        <w:rPr>
          <w:rFonts w:ascii="Arial" w:hAnsi="Arial" w:cs="Arial"/>
        </w:rPr>
        <w:t>were washed with</w:t>
      </w:r>
      <w:r w:rsidRPr="00042BDC">
        <w:rPr>
          <w:rFonts w:ascii="Arial" w:hAnsi="Arial" w:cs="Arial"/>
        </w:rPr>
        <w:t xml:space="preserve"> 20 mL brine and were subsequently dried using Na</w:t>
      </w:r>
      <w:r w:rsidRPr="00042BDC">
        <w:rPr>
          <w:rFonts w:ascii="Arial" w:hAnsi="Arial" w:cs="Arial"/>
          <w:vertAlign w:val="subscript"/>
        </w:rPr>
        <w:t>2</w:t>
      </w:r>
      <w:r w:rsidRPr="00042BDC">
        <w:rPr>
          <w:rFonts w:ascii="Arial" w:hAnsi="Arial" w:cs="Arial"/>
        </w:rPr>
        <w:t>SO</w:t>
      </w:r>
      <w:r w:rsidRPr="00042BDC">
        <w:rPr>
          <w:rFonts w:ascii="Arial" w:hAnsi="Arial" w:cs="Arial"/>
          <w:vertAlign w:val="subscript"/>
        </w:rPr>
        <w:t>4</w:t>
      </w:r>
      <w:r w:rsidRPr="00042BDC">
        <w:rPr>
          <w:rFonts w:ascii="Arial" w:hAnsi="Arial" w:cs="Arial"/>
        </w:rPr>
        <w:t xml:space="preserve">. The solvents were then removed under reduced pressure, and the crude reaction product underwent purification via flash chromatography using a Hexane/EtOAc mixture, ultimately yielding </w:t>
      </w:r>
      <w:r w:rsidR="00702F46" w:rsidRPr="00042BDC">
        <w:rPr>
          <w:rFonts w:ascii="Arial" w:hAnsi="Arial" w:cs="Arial"/>
        </w:rPr>
        <w:t>sulfone</w:t>
      </w:r>
      <w:r w:rsidRPr="00042BDC">
        <w:rPr>
          <w:rFonts w:ascii="Arial" w:hAnsi="Arial" w:cs="Arial"/>
        </w:rPr>
        <w:t xml:space="preserve"> </w:t>
      </w:r>
      <w:r w:rsidRPr="00042BDC">
        <w:rPr>
          <w:rFonts w:ascii="Arial" w:hAnsi="Arial" w:cs="Arial"/>
          <w:b/>
          <w:bCs/>
        </w:rPr>
        <w:t>3</w:t>
      </w:r>
      <w:r w:rsidRPr="00042BDC">
        <w:rPr>
          <w:rFonts w:ascii="Arial" w:hAnsi="Arial" w:cs="Arial"/>
        </w:rPr>
        <w:t>.</w:t>
      </w:r>
    </w:p>
    <w:bookmarkEnd w:id="4"/>
    <w:p w14:paraId="2CE9D2B1" w14:textId="77777777" w:rsidR="001B6E88" w:rsidRPr="00042BDC" w:rsidRDefault="001B6E88" w:rsidP="00230298">
      <w:pPr>
        <w:spacing w:after="120" w:line="360" w:lineRule="auto"/>
        <w:jc w:val="both"/>
        <w:rPr>
          <w:rFonts w:ascii="Arial" w:hAnsi="Arial" w:cs="Arial"/>
          <w:b/>
          <w:bCs/>
        </w:rPr>
      </w:pPr>
    </w:p>
    <w:p w14:paraId="601531B5" w14:textId="77777777" w:rsidR="001B6E88" w:rsidRPr="00042BDC" w:rsidRDefault="001B6E88" w:rsidP="00230298">
      <w:pPr>
        <w:spacing w:after="120" w:line="360" w:lineRule="auto"/>
        <w:jc w:val="both"/>
        <w:rPr>
          <w:rFonts w:ascii="Arial" w:hAnsi="Arial" w:cs="Arial"/>
          <w:b/>
          <w:bCs/>
        </w:rPr>
      </w:pPr>
    </w:p>
    <w:p w14:paraId="77E55CDA" w14:textId="77777777" w:rsidR="00702F46" w:rsidRPr="00042BDC" w:rsidRDefault="00702F46" w:rsidP="00230298">
      <w:pPr>
        <w:spacing w:after="120" w:line="360" w:lineRule="auto"/>
        <w:jc w:val="both"/>
        <w:rPr>
          <w:rFonts w:ascii="Arial" w:hAnsi="Arial" w:cs="Arial"/>
          <w:b/>
          <w:bCs/>
        </w:rPr>
      </w:pPr>
    </w:p>
    <w:p w14:paraId="1FDAE39D" w14:textId="76C53400" w:rsidR="00C35801" w:rsidRPr="00042BDC" w:rsidRDefault="00B122ED" w:rsidP="00230298">
      <w:pPr>
        <w:spacing w:after="120" w:line="360" w:lineRule="auto"/>
        <w:jc w:val="both"/>
        <w:rPr>
          <w:rFonts w:ascii="Arial" w:hAnsi="Arial" w:cs="Arial"/>
          <w:b/>
          <w:bCs/>
        </w:rPr>
      </w:pPr>
      <w:r w:rsidRPr="00042BDC">
        <w:rPr>
          <w:rFonts w:ascii="Arial" w:hAnsi="Arial" w:cs="Arial"/>
          <w:b/>
          <w:bCs/>
        </w:rPr>
        <w:lastRenderedPageBreak/>
        <w:t>Characterization data for the compounds 3</w:t>
      </w:r>
      <w:r w:rsidR="00B74FCD" w:rsidRPr="00042BDC">
        <w:rPr>
          <w:rFonts w:ascii="Arial" w:hAnsi="Arial" w:cs="Arial"/>
          <w:b/>
          <w:bCs/>
        </w:rPr>
        <w:t xml:space="preserve"> and 5</w:t>
      </w:r>
      <w:r w:rsidR="00D5459C" w:rsidRPr="00042BDC">
        <w:rPr>
          <w:rFonts w:ascii="Arial" w:hAnsi="Arial" w:cs="Arial"/>
          <w:b/>
          <w:bCs/>
        </w:rPr>
        <w:t xml:space="preserve"> </w:t>
      </w:r>
    </w:p>
    <w:p w14:paraId="69F8853E" w14:textId="3E7FE170" w:rsidR="004520AD" w:rsidRPr="00042BDC" w:rsidRDefault="009C3F2F"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)-(2-(phenylsulfonyl)vinyl)benzene</w:t>
      </w:r>
      <w:r w:rsidR="00915A2A" w:rsidRPr="00042BDC">
        <w:rPr>
          <w:rFonts w:ascii="Arial" w:hAnsi="Arial" w:cs="Arial"/>
          <w:b/>
          <w:bCs/>
        </w:rPr>
        <w:t xml:space="preserve"> </w:t>
      </w:r>
      <w:r w:rsidR="006E4B35" w:rsidRPr="00042BDC">
        <w:rPr>
          <w:rFonts w:ascii="Arial" w:hAnsi="Arial" w:cs="Arial"/>
          <w:vertAlign w:val="superscript"/>
        </w:rPr>
        <w:t>[</w:t>
      </w:r>
      <w:r w:rsidR="000F460D" w:rsidRPr="00042BDC">
        <w:rPr>
          <w:rFonts w:ascii="Arial" w:hAnsi="Arial" w:cs="Arial"/>
          <w:vertAlign w:val="superscript"/>
        </w:rPr>
        <w:t>3</w:t>
      </w:r>
      <w:r w:rsidR="006E4B35" w:rsidRPr="00042BDC">
        <w:rPr>
          <w:rFonts w:ascii="Arial" w:hAnsi="Arial" w:cs="Arial"/>
          <w:vertAlign w:val="superscript"/>
        </w:rPr>
        <w:t>]</w:t>
      </w:r>
      <w:r w:rsidR="00FB5740" w:rsidRPr="00042BDC">
        <w:rPr>
          <w:rFonts w:ascii="Arial" w:hAnsi="Arial" w:cs="Arial"/>
        </w:rPr>
        <w:t xml:space="preserve"> </w:t>
      </w:r>
      <w:r w:rsidRPr="00042BDC">
        <w:rPr>
          <w:rFonts w:ascii="Arial" w:hAnsi="Arial" w:cs="Arial"/>
          <w:b/>
          <w:bCs/>
        </w:rPr>
        <w:t>(3aa)</w:t>
      </w:r>
    </w:p>
    <w:p w14:paraId="6D7E546D" w14:textId="0CE9AE13" w:rsidR="00E117AB" w:rsidRPr="00042BDC" w:rsidRDefault="009C3F2F" w:rsidP="00230298">
      <w:pPr>
        <w:spacing w:line="360" w:lineRule="auto"/>
        <w:jc w:val="both"/>
        <w:rPr>
          <w:rFonts w:ascii="Arial" w:hAnsi="Arial" w:cs="Arial"/>
        </w:rPr>
      </w:pPr>
      <w:r w:rsidRPr="00042BDC">
        <w:rPr>
          <w:rFonts w:ascii="Arial" w:hAnsi="Arial" w:cs="Arial"/>
        </w:rPr>
        <w:object w:dxaOrig="1615" w:dyaOrig="648" w14:anchorId="54154305">
          <v:shape id="_x0000_i1028" type="#_x0000_t75" style="width:83.6pt;height:33.2pt" o:ole="">
            <v:imagedata r:id="rId19" o:title=""/>
          </v:shape>
          <o:OLEObject Type="Embed" ProgID="ChemDraw.Document.6.0" ShapeID="_x0000_i1028" DrawAspect="Content" ObjectID="_1765114206" r:id="rId20"/>
        </w:object>
      </w:r>
    </w:p>
    <w:p w14:paraId="5194CFC2" w14:textId="7018DFA9" w:rsidR="00D657E9" w:rsidRDefault="00A02956" w:rsidP="00230298">
      <w:pPr>
        <w:spacing w:line="360" w:lineRule="auto"/>
        <w:jc w:val="both"/>
        <w:rPr>
          <w:rFonts w:ascii="Arial" w:hAnsi="Arial" w:cs="Arial"/>
        </w:rPr>
      </w:pPr>
      <w:r w:rsidRPr="00A02956">
        <w:rPr>
          <w:rFonts w:ascii="Arial" w:hAnsi="Arial" w:cs="Arial"/>
          <w:u w:val="single"/>
        </w:rPr>
        <w:t>Batch reaction</w:t>
      </w:r>
      <w:r>
        <w:rPr>
          <w:rFonts w:ascii="Arial" w:hAnsi="Arial" w:cs="Arial"/>
        </w:rPr>
        <w:t xml:space="preserve">: </w:t>
      </w:r>
      <w:r w:rsidR="00D657E9" w:rsidRPr="00042BDC">
        <w:rPr>
          <w:rFonts w:ascii="Arial" w:hAnsi="Arial" w:cs="Arial"/>
        </w:rPr>
        <w:t xml:space="preserve">Using the standard protocol A, vinyl bromide </w:t>
      </w:r>
      <w:r w:rsidR="00D657E9" w:rsidRPr="00042BDC">
        <w:rPr>
          <w:rFonts w:ascii="Arial" w:hAnsi="Arial" w:cs="Arial"/>
          <w:b/>
          <w:bCs/>
        </w:rPr>
        <w:t>1a</w:t>
      </w:r>
      <w:r w:rsidR="00D657E9" w:rsidRPr="00042BDC">
        <w:rPr>
          <w:rFonts w:ascii="Arial" w:hAnsi="Arial" w:cs="Arial"/>
        </w:rPr>
        <w:t xml:space="preserve"> (26 µL, 0.2 mmol) and </w:t>
      </w:r>
      <w:r w:rsidR="00AE67D8" w:rsidRPr="00042BDC">
        <w:rPr>
          <w:rFonts w:ascii="Arial" w:hAnsi="Arial" w:cs="Arial"/>
        </w:rPr>
        <w:t xml:space="preserve">sulfinate </w:t>
      </w:r>
      <w:r w:rsidR="00FA56A2" w:rsidRPr="00042BDC">
        <w:rPr>
          <w:rFonts w:ascii="Arial" w:hAnsi="Arial" w:cs="Arial"/>
        </w:rPr>
        <w:t>salt</w:t>
      </w:r>
      <w:r w:rsidR="00D657E9" w:rsidRPr="00042BDC">
        <w:rPr>
          <w:rFonts w:ascii="Arial" w:hAnsi="Arial" w:cs="Arial"/>
        </w:rPr>
        <w:t xml:space="preserve"> </w:t>
      </w:r>
      <w:r w:rsidR="00D657E9" w:rsidRPr="00042BDC">
        <w:rPr>
          <w:rFonts w:ascii="Arial" w:hAnsi="Arial" w:cs="Arial"/>
          <w:b/>
          <w:bCs/>
        </w:rPr>
        <w:t>2a</w:t>
      </w:r>
      <w:r w:rsidR="00D657E9" w:rsidRPr="00042BDC">
        <w:rPr>
          <w:rFonts w:ascii="Arial" w:hAnsi="Arial" w:cs="Arial"/>
        </w:rPr>
        <w:t xml:space="preserve"> (</w:t>
      </w:r>
      <w:r w:rsidR="00FC6633" w:rsidRPr="00042BDC">
        <w:rPr>
          <w:rFonts w:ascii="Arial" w:hAnsi="Arial" w:cs="Arial"/>
        </w:rPr>
        <w:t xml:space="preserve">49.2 </w:t>
      </w:r>
      <w:r w:rsidR="00A21A5C" w:rsidRPr="00042BDC">
        <w:rPr>
          <w:rFonts w:ascii="Arial" w:hAnsi="Arial" w:cs="Arial"/>
        </w:rPr>
        <w:t xml:space="preserve">mg, </w:t>
      </w:r>
      <w:r w:rsidR="00D657E9" w:rsidRPr="00042BDC">
        <w:rPr>
          <w:rFonts w:ascii="Arial" w:hAnsi="Arial" w:cs="Arial"/>
        </w:rPr>
        <w:t>0.3 mmol) were dissolved in 2 mL of anhydrous DMSO. After undergoing purification via column chromatography (</w:t>
      </w:r>
      <w:r w:rsidR="00A21A5C" w:rsidRPr="00042BDC">
        <w:rPr>
          <w:rFonts w:ascii="Arial" w:hAnsi="Arial" w:cs="Arial"/>
        </w:rPr>
        <w:t>3:1 Hex/EtOAc</w:t>
      </w:r>
      <w:r w:rsidR="00D657E9" w:rsidRPr="00042BDC">
        <w:rPr>
          <w:rFonts w:ascii="Arial" w:hAnsi="Arial" w:cs="Arial"/>
        </w:rPr>
        <w:t>), the resulting product was acquired in the form of a</w:t>
      </w:r>
      <w:r w:rsidR="006E4B35" w:rsidRPr="00042BDC">
        <w:rPr>
          <w:rFonts w:ascii="Arial" w:hAnsi="Arial" w:cs="Arial"/>
        </w:rPr>
        <w:t xml:space="preserve"> white solid</w:t>
      </w:r>
      <w:r w:rsidR="00D657E9" w:rsidRPr="00042BDC">
        <w:rPr>
          <w:rFonts w:ascii="Arial" w:hAnsi="Arial" w:cs="Arial"/>
          <w:color w:val="FF0000"/>
        </w:rPr>
        <w:t xml:space="preserve"> </w:t>
      </w:r>
      <w:r w:rsidR="00D657E9" w:rsidRPr="00042BDC">
        <w:rPr>
          <w:rFonts w:ascii="Arial" w:hAnsi="Arial" w:cs="Arial"/>
        </w:rPr>
        <w:t>(</w:t>
      </w:r>
      <w:r w:rsidR="004F277A" w:rsidRPr="00042BDC">
        <w:rPr>
          <w:rFonts w:ascii="Arial" w:hAnsi="Arial" w:cs="Arial"/>
        </w:rPr>
        <w:t>48</w:t>
      </w:r>
      <w:r w:rsidR="00D657E9" w:rsidRPr="00042BDC">
        <w:rPr>
          <w:rFonts w:ascii="Arial" w:hAnsi="Arial" w:cs="Arial"/>
        </w:rPr>
        <w:t xml:space="preserve"> mg, isolated yield of </w:t>
      </w:r>
      <w:r w:rsidR="004F277A" w:rsidRPr="00042BDC">
        <w:rPr>
          <w:rFonts w:ascii="Arial" w:hAnsi="Arial" w:cs="Arial"/>
        </w:rPr>
        <w:t>98</w:t>
      </w:r>
      <w:r w:rsidR="00D657E9" w:rsidRPr="00042BDC">
        <w:rPr>
          <w:rFonts w:ascii="Arial" w:hAnsi="Arial" w:cs="Arial"/>
        </w:rPr>
        <w:t>%).</w:t>
      </w:r>
    </w:p>
    <w:p w14:paraId="6852AB80" w14:textId="22F64EBF" w:rsidR="00A02956" w:rsidRPr="00042BDC" w:rsidRDefault="00A02956" w:rsidP="00230298">
      <w:pPr>
        <w:spacing w:line="360" w:lineRule="auto"/>
        <w:jc w:val="both"/>
        <w:rPr>
          <w:rFonts w:ascii="Arial" w:hAnsi="Arial" w:cs="Arial"/>
        </w:rPr>
      </w:pPr>
      <w:r w:rsidRPr="00A02956">
        <w:rPr>
          <w:rFonts w:ascii="Arial" w:hAnsi="Arial" w:cs="Arial"/>
          <w:u w:val="single"/>
        </w:rPr>
        <w:t>Continuous flow reaction</w:t>
      </w:r>
      <w:r w:rsidRPr="00A02956">
        <w:rPr>
          <w:rFonts w:ascii="Arial" w:hAnsi="Arial" w:cs="Arial"/>
        </w:rPr>
        <w:t xml:space="preserve">: Using procedure B, a mixture of vinyl bromide </w:t>
      </w:r>
      <w:r>
        <w:rPr>
          <w:rFonts w:ascii="Arial" w:hAnsi="Arial" w:cs="Arial"/>
          <w:b/>
          <w:bCs/>
        </w:rPr>
        <w:t>1a</w:t>
      </w:r>
      <w:r w:rsidRPr="00A02956">
        <w:rPr>
          <w:rFonts w:ascii="Arial" w:hAnsi="Arial" w:cs="Arial"/>
        </w:rPr>
        <w:t xml:space="preserve"> (</w:t>
      </w:r>
      <w:r>
        <w:rPr>
          <w:rFonts w:ascii="Arial" w:hAnsi="Arial" w:cs="Arial"/>
        </w:rPr>
        <w:t>0.195 mL</w:t>
      </w:r>
      <w:r w:rsidRPr="00A02956">
        <w:rPr>
          <w:rFonts w:ascii="Arial" w:hAnsi="Arial" w:cs="Arial"/>
        </w:rPr>
        <w:t xml:space="preserve">, </w:t>
      </w:r>
      <w:r>
        <w:rPr>
          <w:rFonts w:ascii="Arial" w:hAnsi="Arial" w:cs="Arial"/>
        </w:rPr>
        <w:t>1.5</w:t>
      </w:r>
      <w:r w:rsidRPr="00A02956">
        <w:rPr>
          <w:rFonts w:ascii="Arial" w:hAnsi="Arial" w:cs="Arial"/>
        </w:rPr>
        <w:t xml:space="preserve"> mmol) and the sulfinate salt </w:t>
      </w:r>
      <w:r w:rsidRPr="00A02956">
        <w:rPr>
          <w:rFonts w:ascii="Arial" w:hAnsi="Arial" w:cs="Arial"/>
          <w:b/>
          <w:bCs/>
        </w:rPr>
        <w:t>2a</w:t>
      </w:r>
      <w:r w:rsidRPr="00A02956">
        <w:rPr>
          <w:rFonts w:ascii="Arial" w:hAnsi="Arial" w:cs="Arial"/>
        </w:rPr>
        <w:t xml:space="preserve"> (</w:t>
      </w:r>
      <w:r>
        <w:rPr>
          <w:rFonts w:ascii="Arial" w:hAnsi="Arial" w:cs="Arial"/>
        </w:rPr>
        <w:t>369</w:t>
      </w:r>
      <w:r w:rsidRPr="00A02956">
        <w:rPr>
          <w:rFonts w:ascii="Arial" w:hAnsi="Arial" w:cs="Arial"/>
        </w:rPr>
        <w:t xml:space="preserve"> mg, </w:t>
      </w:r>
      <w:r>
        <w:rPr>
          <w:rFonts w:ascii="Arial" w:hAnsi="Arial" w:cs="Arial"/>
        </w:rPr>
        <w:t>2.25</w:t>
      </w:r>
      <w:r w:rsidRPr="00A02956">
        <w:rPr>
          <w:rFonts w:ascii="Arial" w:hAnsi="Arial" w:cs="Arial"/>
        </w:rPr>
        <w:t xml:space="preserve"> mmol) were dissolved in </w:t>
      </w:r>
      <w:r>
        <w:rPr>
          <w:rFonts w:ascii="Arial" w:hAnsi="Arial" w:cs="Arial"/>
        </w:rPr>
        <w:t>30</w:t>
      </w:r>
      <w:r w:rsidRPr="00A02956">
        <w:rPr>
          <w:rFonts w:ascii="Arial" w:hAnsi="Arial" w:cs="Arial"/>
        </w:rPr>
        <w:t xml:space="preserve"> mL of dry DMSO. After purification by column chromatography (3:1 Hex/EtOAc), the product was obtained as a white solid (</w:t>
      </w:r>
      <w:r>
        <w:rPr>
          <w:rFonts w:ascii="Arial" w:hAnsi="Arial" w:cs="Arial"/>
        </w:rPr>
        <w:t>348</w:t>
      </w:r>
      <w:r w:rsidRPr="00A02956">
        <w:rPr>
          <w:rFonts w:ascii="Arial" w:hAnsi="Arial" w:cs="Arial"/>
        </w:rPr>
        <w:t xml:space="preserve"> mg, 9</w:t>
      </w:r>
      <w:r>
        <w:rPr>
          <w:rFonts w:ascii="Arial" w:hAnsi="Arial" w:cs="Arial"/>
        </w:rPr>
        <w:t>5</w:t>
      </w:r>
      <w:r w:rsidRPr="00A02956">
        <w:rPr>
          <w:rFonts w:ascii="Arial" w:hAnsi="Arial" w:cs="Arial"/>
        </w:rPr>
        <w:t>% isolated yield)</w:t>
      </w:r>
      <w:r>
        <w:rPr>
          <w:rFonts w:ascii="Arial" w:hAnsi="Arial" w:cs="Arial"/>
        </w:rPr>
        <w:t>.</w:t>
      </w:r>
    </w:p>
    <w:p w14:paraId="3970DAE6" w14:textId="650E84B9" w:rsidR="00C6751C" w:rsidRPr="00042BDC" w:rsidRDefault="00C6751C"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w:t>
      </w:r>
      <w:r w:rsidR="00D806A4" w:rsidRPr="00042BDC">
        <w:rPr>
          <w:rFonts w:ascii="Arial" w:hAnsi="Arial" w:cs="Arial"/>
        </w:rPr>
        <w:t>26</w:t>
      </w:r>
      <w:r w:rsidRPr="00042BDC">
        <w:rPr>
          <w:rFonts w:ascii="Arial" w:hAnsi="Arial" w:cs="Arial"/>
        </w:rPr>
        <w:t xml:space="preserve"> (</w:t>
      </w:r>
      <w:r w:rsidR="009157D7" w:rsidRPr="00042BDC">
        <w:rPr>
          <w:rFonts w:ascii="Arial" w:hAnsi="Arial" w:cs="Arial"/>
        </w:rPr>
        <w:t>3</w:t>
      </w:r>
      <w:r w:rsidRPr="00042BDC">
        <w:rPr>
          <w:rFonts w:ascii="Arial" w:hAnsi="Arial" w:cs="Arial"/>
        </w:rPr>
        <w:t>:1 Hex/EtOAc) [UV]</w:t>
      </w:r>
    </w:p>
    <w:p w14:paraId="11A8F95A" w14:textId="64CA48FD" w:rsidR="00C6751C" w:rsidRPr="00042BDC" w:rsidRDefault="00C6751C"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w:t>
      </w:r>
      <w:r w:rsidR="009157D7" w:rsidRPr="00042BDC">
        <w:rPr>
          <w:rFonts w:ascii="Arial" w:hAnsi="Arial" w:cs="Arial"/>
        </w:rPr>
        <w:t xml:space="preserve">8.03 – 7.92 (m, 2H), 7.71 (d, </w:t>
      </w:r>
      <w:r w:rsidR="009157D7" w:rsidRPr="00042BDC">
        <w:rPr>
          <w:rFonts w:ascii="Arial" w:hAnsi="Arial" w:cs="Arial"/>
          <w:i/>
          <w:iCs/>
        </w:rPr>
        <w:t>J</w:t>
      </w:r>
      <w:r w:rsidR="009157D7" w:rsidRPr="00042BDC">
        <w:rPr>
          <w:rFonts w:ascii="Arial" w:hAnsi="Arial" w:cs="Arial"/>
        </w:rPr>
        <w:t xml:space="preserve"> = 15.4 Hz, 1H), 7.67 – 7.35 (m, 8H), 6.90 (d, </w:t>
      </w:r>
      <w:r w:rsidR="009157D7" w:rsidRPr="00042BDC">
        <w:rPr>
          <w:rFonts w:ascii="Arial" w:hAnsi="Arial" w:cs="Arial"/>
          <w:i/>
          <w:iCs/>
        </w:rPr>
        <w:t>J</w:t>
      </w:r>
      <w:r w:rsidR="009157D7" w:rsidRPr="00042BDC">
        <w:rPr>
          <w:rFonts w:ascii="Arial" w:hAnsi="Arial" w:cs="Arial"/>
        </w:rPr>
        <w:t xml:space="preserve"> = 15.4 Hz, 1H).</w:t>
      </w:r>
    </w:p>
    <w:p w14:paraId="004F1D94" w14:textId="5B29A8AE" w:rsidR="00C6751C" w:rsidRPr="00042BDC" w:rsidRDefault="00C6751C"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w:t>
      </w:r>
      <w:r w:rsidR="009157D7" w:rsidRPr="00042BDC">
        <w:rPr>
          <w:rFonts w:ascii="Arial" w:hAnsi="Arial" w:cs="Arial"/>
        </w:rPr>
        <w:t>142.5 (CH), 140.7 (C), 133.4 (CH), 132.3 (C), 131.3 (CH), 129.4 (CH), 129.1 (CH), 128.6 (CH), 127.7 (CH), 127.3 (CH).</w:t>
      </w:r>
    </w:p>
    <w:p w14:paraId="110230D8" w14:textId="77777777" w:rsidR="009C347A" w:rsidRPr="00042BDC" w:rsidRDefault="009C347A" w:rsidP="00230298">
      <w:pPr>
        <w:spacing w:line="360" w:lineRule="auto"/>
        <w:jc w:val="both"/>
        <w:rPr>
          <w:rFonts w:ascii="Arial" w:hAnsi="Arial" w:cs="Arial"/>
        </w:rPr>
      </w:pPr>
    </w:p>
    <w:p w14:paraId="3B6DCAD2" w14:textId="49438631" w:rsidR="00F30154" w:rsidRPr="00042BDC" w:rsidRDefault="00577218" w:rsidP="00230298">
      <w:pPr>
        <w:spacing w:line="360" w:lineRule="auto"/>
        <w:jc w:val="both"/>
        <w:rPr>
          <w:rFonts w:ascii="Arial" w:hAnsi="Arial" w:cs="Arial"/>
          <w:b/>
          <w:bCs/>
        </w:rPr>
      </w:pPr>
      <w:r w:rsidRPr="00042BDC">
        <w:rPr>
          <w:rFonts w:ascii="Arial" w:hAnsi="Arial" w:cs="Arial"/>
          <w:b/>
          <w:bCs/>
        </w:rPr>
        <w:t xml:space="preserve"> (</w:t>
      </w:r>
      <w:r w:rsidRPr="00042BDC">
        <w:rPr>
          <w:rFonts w:ascii="Arial" w:hAnsi="Arial" w:cs="Arial"/>
          <w:b/>
          <w:bCs/>
          <w:i/>
          <w:iCs/>
        </w:rPr>
        <w:t>E</w:t>
      </w:r>
      <w:r w:rsidRPr="00042BDC">
        <w:rPr>
          <w:rFonts w:ascii="Arial" w:hAnsi="Arial" w:cs="Arial"/>
          <w:b/>
          <w:bCs/>
        </w:rPr>
        <w:t>)-</w:t>
      </w:r>
      <w:r w:rsidR="00EC6CDE" w:rsidRPr="00042BDC">
        <w:rPr>
          <w:rFonts w:ascii="Arial" w:hAnsi="Arial" w:cs="Arial"/>
          <w:b/>
          <w:bCs/>
        </w:rPr>
        <w:t>2-(2-(phenylsulfonyl)vinyl)naphthalene</w:t>
      </w:r>
      <w:r w:rsidR="00915A2A" w:rsidRPr="00042BDC">
        <w:rPr>
          <w:rFonts w:ascii="Arial" w:hAnsi="Arial" w:cs="Arial"/>
          <w:b/>
          <w:bCs/>
        </w:rPr>
        <w:t xml:space="preserve"> </w:t>
      </w:r>
      <w:r w:rsidR="00855026" w:rsidRPr="00042BDC">
        <w:rPr>
          <w:rFonts w:ascii="Arial" w:hAnsi="Arial" w:cs="Arial"/>
          <w:vertAlign w:val="superscript"/>
        </w:rPr>
        <w:t>[</w:t>
      </w:r>
      <w:r w:rsidR="000F460D" w:rsidRPr="00042BDC">
        <w:rPr>
          <w:rFonts w:ascii="Arial" w:hAnsi="Arial" w:cs="Arial"/>
          <w:vertAlign w:val="superscript"/>
        </w:rPr>
        <w:t>3</w:t>
      </w:r>
      <w:r w:rsidR="00855026" w:rsidRPr="00042BDC">
        <w:rPr>
          <w:rFonts w:ascii="Arial" w:hAnsi="Arial" w:cs="Arial"/>
          <w:vertAlign w:val="superscript"/>
        </w:rPr>
        <w:t>]</w:t>
      </w:r>
      <w:r w:rsidR="00F30154" w:rsidRPr="00042BDC">
        <w:rPr>
          <w:rFonts w:ascii="Arial" w:hAnsi="Arial" w:cs="Arial"/>
          <w:b/>
          <w:bCs/>
        </w:rPr>
        <w:t xml:space="preserve"> (3</w:t>
      </w:r>
      <w:r w:rsidRPr="00042BDC">
        <w:rPr>
          <w:rFonts w:ascii="Arial" w:hAnsi="Arial" w:cs="Arial"/>
          <w:b/>
          <w:bCs/>
        </w:rPr>
        <w:t>b</w:t>
      </w:r>
      <w:r w:rsidR="00882E36" w:rsidRPr="00042BDC">
        <w:rPr>
          <w:rFonts w:ascii="Arial" w:hAnsi="Arial" w:cs="Arial"/>
          <w:b/>
          <w:bCs/>
        </w:rPr>
        <w:t>a</w:t>
      </w:r>
      <w:r w:rsidR="00F30154" w:rsidRPr="00042BDC">
        <w:rPr>
          <w:rFonts w:ascii="Arial" w:hAnsi="Arial" w:cs="Arial"/>
          <w:b/>
          <w:bCs/>
        </w:rPr>
        <w:t>)</w:t>
      </w:r>
    </w:p>
    <w:p w14:paraId="7E0ABFF7" w14:textId="60378939" w:rsidR="00F30154" w:rsidRPr="00042BDC" w:rsidRDefault="00BC4B91" w:rsidP="00230298">
      <w:pPr>
        <w:spacing w:line="360" w:lineRule="auto"/>
        <w:jc w:val="both"/>
        <w:rPr>
          <w:rFonts w:ascii="Arial" w:hAnsi="Arial" w:cs="Arial"/>
        </w:rPr>
      </w:pPr>
      <w:r w:rsidRPr="00042BDC">
        <w:rPr>
          <w:rFonts w:ascii="Arial" w:hAnsi="Arial" w:cs="Arial"/>
        </w:rPr>
        <w:object w:dxaOrig="2624" w:dyaOrig="1083" w14:anchorId="07289877">
          <v:shape id="_x0000_i1029" type="#_x0000_t75" style="width:134.35pt;height:57.2pt" o:ole="">
            <v:imagedata r:id="rId21" o:title=""/>
          </v:shape>
          <o:OLEObject Type="Embed" ProgID="ChemDraw.Document.6.0" ShapeID="_x0000_i1029" DrawAspect="Content" ObjectID="_1765114207" r:id="rId22"/>
        </w:object>
      </w:r>
    </w:p>
    <w:p w14:paraId="7C031D39" w14:textId="46812411" w:rsidR="002D5AD5" w:rsidRPr="00042BDC" w:rsidRDefault="007B7E6B" w:rsidP="00230298">
      <w:pPr>
        <w:spacing w:line="360" w:lineRule="auto"/>
        <w:jc w:val="both"/>
        <w:rPr>
          <w:rFonts w:ascii="Arial" w:hAnsi="Arial" w:cs="Arial"/>
        </w:rPr>
      </w:pPr>
      <w:r w:rsidRPr="00042BDC">
        <w:rPr>
          <w:rFonts w:ascii="Arial" w:hAnsi="Arial" w:cs="Arial"/>
          <w:u w:val="single"/>
        </w:rPr>
        <w:t>Batch reaction:</w:t>
      </w:r>
      <w:r w:rsidRPr="00042BDC">
        <w:rPr>
          <w:rFonts w:ascii="Arial" w:hAnsi="Arial" w:cs="Arial"/>
        </w:rPr>
        <w:t xml:space="preserve"> </w:t>
      </w:r>
      <w:r w:rsidR="00385660" w:rsidRPr="00042BDC">
        <w:rPr>
          <w:rFonts w:ascii="Arial" w:hAnsi="Arial" w:cs="Arial"/>
        </w:rPr>
        <w:t xml:space="preserve">Using the standard protocol A, vinyl bromide </w:t>
      </w:r>
      <w:r w:rsidR="00385660" w:rsidRPr="00042BDC">
        <w:rPr>
          <w:rFonts w:ascii="Arial" w:hAnsi="Arial" w:cs="Arial"/>
          <w:b/>
          <w:bCs/>
        </w:rPr>
        <w:t>1b</w:t>
      </w:r>
      <w:r w:rsidR="00385660" w:rsidRPr="00042BDC">
        <w:rPr>
          <w:rFonts w:ascii="Arial" w:hAnsi="Arial" w:cs="Arial"/>
        </w:rPr>
        <w:t xml:space="preserve"> (</w:t>
      </w:r>
      <w:r w:rsidR="00084E3F" w:rsidRPr="00042BDC">
        <w:rPr>
          <w:rFonts w:ascii="Arial" w:hAnsi="Arial" w:cs="Arial"/>
        </w:rPr>
        <w:t xml:space="preserve">46.6 mg, </w:t>
      </w:r>
      <w:r w:rsidR="00385660" w:rsidRPr="00042BDC">
        <w:rPr>
          <w:rFonts w:ascii="Arial" w:hAnsi="Arial" w:cs="Arial"/>
        </w:rPr>
        <w:t xml:space="preserve">0.2 mmol) and </w:t>
      </w:r>
      <w:r w:rsidR="00AE67D8" w:rsidRPr="00042BDC">
        <w:rPr>
          <w:rFonts w:ascii="Arial" w:hAnsi="Arial" w:cs="Arial"/>
        </w:rPr>
        <w:t xml:space="preserve">sulfinate salt </w:t>
      </w:r>
      <w:r w:rsidR="00385660" w:rsidRPr="00042BDC">
        <w:rPr>
          <w:rFonts w:ascii="Arial" w:hAnsi="Arial" w:cs="Arial"/>
          <w:b/>
          <w:bCs/>
        </w:rPr>
        <w:t>2a</w:t>
      </w:r>
      <w:r w:rsidR="00385660" w:rsidRPr="00042BDC">
        <w:rPr>
          <w:rFonts w:ascii="Arial" w:hAnsi="Arial" w:cs="Arial"/>
        </w:rPr>
        <w:t xml:space="preserve"> (</w:t>
      </w:r>
      <w:r w:rsidR="00FC6633" w:rsidRPr="00042BDC">
        <w:rPr>
          <w:rFonts w:ascii="Arial" w:hAnsi="Arial" w:cs="Arial"/>
        </w:rPr>
        <w:t xml:space="preserve">49.2 mg, </w:t>
      </w:r>
      <w:r w:rsidR="00385660" w:rsidRPr="00042BDC">
        <w:rPr>
          <w:rFonts w:ascii="Arial" w:hAnsi="Arial" w:cs="Arial"/>
        </w:rPr>
        <w:t>0.3 mmol) were dissolved in 2 mL of anhydrous DMSO. After undergoing purification via column chromatography (</w:t>
      </w:r>
      <w:r w:rsidR="006E2909" w:rsidRPr="00042BDC">
        <w:rPr>
          <w:rFonts w:ascii="Arial" w:hAnsi="Arial" w:cs="Arial"/>
        </w:rPr>
        <w:t>3:1 Hex/EtOAc</w:t>
      </w:r>
      <w:r w:rsidR="00385660" w:rsidRPr="00042BDC">
        <w:rPr>
          <w:rFonts w:ascii="Arial" w:hAnsi="Arial" w:cs="Arial"/>
        </w:rPr>
        <w:t>), the resulting product was acquired in the form of a</w:t>
      </w:r>
      <w:r w:rsidR="00094C88" w:rsidRPr="00042BDC">
        <w:rPr>
          <w:rFonts w:ascii="Arial" w:hAnsi="Arial" w:cs="Arial"/>
        </w:rPr>
        <w:t xml:space="preserve"> </w:t>
      </w:r>
      <w:r w:rsidR="00CB25F1" w:rsidRPr="00042BDC">
        <w:rPr>
          <w:rFonts w:ascii="Arial" w:hAnsi="Arial" w:cs="Arial"/>
        </w:rPr>
        <w:t>white solid</w:t>
      </w:r>
      <w:r w:rsidR="00385660" w:rsidRPr="00042BDC">
        <w:rPr>
          <w:rFonts w:ascii="Arial" w:hAnsi="Arial" w:cs="Arial"/>
        </w:rPr>
        <w:t xml:space="preserve"> (</w:t>
      </w:r>
      <w:r w:rsidR="00A22EF2" w:rsidRPr="00042BDC">
        <w:rPr>
          <w:rFonts w:ascii="Arial" w:hAnsi="Arial" w:cs="Arial"/>
        </w:rPr>
        <w:t>50</w:t>
      </w:r>
      <w:r w:rsidR="00385660" w:rsidRPr="00042BDC">
        <w:rPr>
          <w:rFonts w:ascii="Arial" w:hAnsi="Arial" w:cs="Arial"/>
        </w:rPr>
        <w:t xml:space="preserve"> mg, isolated yield of </w:t>
      </w:r>
      <w:r w:rsidR="00A22EF2" w:rsidRPr="00042BDC">
        <w:rPr>
          <w:rFonts w:ascii="Arial" w:hAnsi="Arial" w:cs="Arial"/>
        </w:rPr>
        <w:t>85</w:t>
      </w:r>
      <w:r w:rsidR="00385660" w:rsidRPr="00042BDC">
        <w:rPr>
          <w:rFonts w:ascii="Arial" w:hAnsi="Arial" w:cs="Arial"/>
        </w:rPr>
        <w:t>%).</w:t>
      </w:r>
    </w:p>
    <w:p w14:paraId="3B7E1B2C" w14:textId="1D9ECEE9" w:rsidR="004463A4" w:rsidRPr="00042BDC" w:rsidRDefault="004463A4" w:rsidP="00230298">
      <w:pPr>
        <w:spacing w:line="360" w:lineRule="auto"/>
        <w:jc w:val="both"/>
        <w:rPr>
          <w:rFonts w:ascii="Arial" w:hAnsi="Arial" w:cs="Arial"/>
        </w:rPr>
      </w:pPr>
      <w:r w:rsidRPr="00042BDC">
        <w:rPr>
          <w:rFonts w:ascii="Arial" w:hAnsi="Arial" w:cs="Arial"/>
          <w:u w:val="single"/>
        </w:rPr>
        <w:t>Continuous flow reaction</w:t>
      </w:r>
      <w:r w:rsidRPr="00042BDC">
        <w:rPr>
          <w:rFonts w:ascii="Arial" w:hAnsi="Arial" w:cs="Arial"/>
        </w:rPr>
        <w:t xml:space="preserve">: Using procedure B, a mixture of vinyl bromide </w:t>
      </w:r>
      <w:r w:rsidR="00AC18FC" w:rsidRPr="00042BDC">
        <w:rPr>
          <w:rFonts w:ascii="Arial" w:hAnsi="Arial" w:cs="Arial"/>
          <w:b/>
          <w:bCs/>
        </w:rPr>
        <w:t>1b</w:t>
      </w:r>
      <w:r w:rsidR="00AC18FC" w:rsidRPr="00042BDC">
        <w:rPr>
          <w:rFonts w:ascii="Arial" w:hAnsi="Arial" w:cs="Arial"/>
        </w:rPr>
        <w:t xml:space="preserve"> </w:t>
      </w:r>
      <w:r w:rsidRPr="00042BDC">
        <w:rPr>
          <w:rFonts w:ascii="Arial" w:hAnsi="Arial" w:cs="Arial"/>
        </w:rPr>
        <w:t>(</w:t>
      </w:r>
      <w:r w:rsidR="00CB73AD" w:rsidRPr="00042BDC">
        <w:rPr>
          <w:rFonts w:ascii="Arial" w:hAnsi="Arial" w:cs="Arial"/>
        </w:rPr>
        <w:t>93.2</w:t>
      </w:r>
      <w:r w:rsidRPr="00042BDC">
        <w:rPr>
          <w:rFonts w:ascii="Arial" w:hAnsi="Arial" w:cs="Arial"/>
        </w:rPr>
        <w:t xml:space="preserve"> mg, 0.</w:t>
      </w:r>
      <w:r w:rsidR="00CB73AD" w:rsidRPr="00042BDC">
        <w:rPr>
          <w:rFonts w:ascii="Arial" w:hAnsi="Arial" w:cs="Arial"/>
        </w:rPr>
        <w:t>4</w:t>
      </w:r>
      <w:r w:rsidRPr="00042BDC">
        <w:rPr>
          <w:rFonts w:ascii="Arial" w:hAnsi="Arial" w:cs="Arial"/>
        </w:rPr>
        <w:t xml:space="preserve"> mmol) and the </w:t>
      </w:r>
      <w:r w:rsidR="00AC18FC" w:rsidRPr="00042BDC">
        <w:rPr>
          <w:rFonts w:ascii="Arial" w:hAnsi="Arial" w:cs="Arial"/>
        </w:rPr>
        <w:t xml:space="preserve">sulfinate salt </w:t>
      </w:r>
      <w:r w:rsidR="00AC18FC" w:rsidRPr="00042BDC">
        <w:rPr>
          <w:rFonts w:ascii="Arial" w:hAnsi="Arial" w:cs="Arial"/>
          <w:b/>
          <w:bCs/>
        </w:rPr>
        <w:t>2a</w:t>
      </w:r>
      <w:r w:rsidR="00AC18FC" w:rsidRPr="00042BDC">
        <w:rPr>
          <w:rFonts w:ascii="Arial" w:hAnsi="Arial" w:cs="Arial"/>
        </w:rPr>
        <w:t xml:space="preserve"> (</w:t>
      </w:r>
      <w:r w:rsidR="00CB73AD" w:rsidRPr="00042BDC">
        <w:rPr>
          <w:rFonts w:ascii="Arial" w:hAnsi="Arial" w:cs="Arial"/>
        </w:rPr>
        <w:t>98.5</w:t>
      </w:r>
      <w:r w:rsidR="00AC18FC" w:rsidRPr="00042BDC">
        <w:rPr>
          <w:rFonts w:ascii="Arial" w:hAnsi="Arial" w:cs="Arial"/>
        </w:rPr>
        <w:t xml:space="preserve"> mg, 0.</w:t>
      </w:r>
      <w:r w:rsidR="00CB73AD" w:rsidRPr="00042BDC">
        <w:rPr>
          <w:rFonts w:ascii="Arial" w:hAnsi="Arial" w:cs="Arial"/>
        </w:rPr>
        <w:t>6</w:t>
      </w:r>
      <w:r w:rsidR="00AC18FC" w:rsidRPr="00042BDC">
        <w:rPr>
          <w:rFonts w:ascii="Arial" w:hAnsi="Arial" w:cs="Arial"/>
        </w:rPr>
        <w:t xml:space="preserve"> mmol) </w:t>
      </w:r>
      <w:r w:rsidRPr="00042BDC">
        <w:rPr>
          <w:rFonts w:ascii="Arial" w:hAnsi="Arial" w:cs="Arial"/>
        </w:rPr>
        <w:t>were</w:t>
      </w:r>
      <w:r w:rsidR="00AC18FC" w:rsidRPr="00042BDC">
        <w:rPr>
          <w:rFonts w:ascii="Arial" w:hAnsi="Arial" w:cs="Arial"/>
        </w:rPr>
        <w:t xml:space="preserve"> </w:t>
      </w:r>
      <w:r w:rsidRPr="00042BDC">
        <w:rPr>
          <w:rFonts w:ascii="Arial" w:hAnsi="Arial" w:cs="Arial"/>
        </w:rPr>
        <w:t xml:space="preserve">dissolved in </w:t>
      </w:r>
      <w:r w:rsidR="00CA3913" w:rsidRPr="00042BDC">
        <w:rPr>
          <w:rFonts w:ascii="Arial" w:hAnsi="Arial" w:cs="Arial"/>
        </w:rPr>
        <w:t>4</w:t>
      </w:r>
      <w:r w:rsidRPr="00042BDC">
        <w:rPr>
          <w:rFonts w:ascii="Arial" w:hAnsi="Arial" w:cs="Arial"/>
        </w:rPr>
        <w:t xml:space="preserve"> mL of dry DMSO. After purification by column chromatography (</w:t>
      </w:r>
      <w:r w:rsidR="00CA3913" w:rsidRPr="00042BDC">
        <w:rPr>
          <w:rFonts w:ascii="Arial" w:hAnsi="Arial" w:cs="Arial"/>
        </w:rPr>
        <w:t>3</w:t>
      </w:r>
      <w:r w:rsidRPr="00042BDC">
        <w:rPr>
          <w:rFonts w:ascii="Arial" w:hAnsi="Arial" w:cs="Arial"/>
        </w:rPr>
        <w:t xml:space="preserve">:1 Hex/EtOAc), the product was obtained as a </w:t>
      </w:r>
      <w:r w:rsidR="002922D0" w:rsidRPr="00042BDC">
        <w:rPr>
          <w:rFonts w:ascii="Arial" w:hAnsi="Arial" w:cs="Arial"/>
        </w:rPr>
        <w:t xml:space="preserve">white solid </w:t>
      </w:r>
      <w:r w:rsidRPr="00042BDC">
        <w:rPr>
          <w:rFonts w:ascii="Arial" w:hAnsi="Arial" w:cs="Arial"/>
        </w:rPr>
        <w:t>(</w:t>
      </w:r>
      <w:r w:rsidR="002922D0" w:rsidRPr="00042BDC">
        <w:rPr>
          <w:rFonts w:ascii="Arial" w:hAnsi="Arial" w:cs="Arial"/>
        </w:rPr>
        <w:t>94</w:t>
      </w:r>
      <w:r w:rsidRPr="00042BDC">
        <w:rPr>
          <w:rFonts w:ascii="Arial" w:hAnsi="Arial" w:cs="Arial"/>
        </w:rPr>
        <w:t xml:space="preserve"> mg, </w:t>
      </w:r>
      <w:r w:rsidR="00CA3913" w:rsidRPr="00042BDC">
        <w:rPr>
          <w:rFonts w:ascii="Arial" w:hAnsi="Arial" w:cs="Arial"/>
        </w:rPr>
        <w:t>80</w:t>
      </w:r>
      <w:r w:rsidRPr="00042BDC">
        <w:rPr>
          <w:rFonts w:ascii="Arial" w:hAnsi="Arial" w:cs="Arial"/>
        </w:rPr>
        <w:t>% isolated yield</w:t>
      </w:r>
      <w:r w:rsidR="00AC18FC" w:rsidRPr="00042BDC">
        <w:rPr>
          <w:rFonts w:ascii="Arial" w:hAnsi="Arial" w:cs="Arial"/>
        </w:rPr>
        <w:t>)</w:t>
      </w:r>
      <w:r w:rsidR="00042BDC">
        <w:rPr>
          <w:rFonts w:ascii="Arial" w:hAnsi="Arial" w:cs="Arial"/>
        </w:rPr>
        <w:t>.</w:t>
      </w:r>
    </w:p>
    <w:p w14:paraId="4C4CB282" w14:textId="00B7942C" w:rsidR="00F30154" w:rsidRPr="00042BDC" w:rsidRDefault="00F30154"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w:t>
      </w:r>
      <w:r w:rsidR="00B93AC0" w:rsidRPr="00042BDC">
        <w:rPr>
          <w:rFonts w:ascii="Arial" w:hAnsi="Arial" w:cs="Arial"/>
        </w:rPr>
        <w:t>29</w:t>
      </w:r>
      <w:r w:rsidRPr="00042BDC">
        <w:rPr>
          <w:rFonts w:ascii="Arial" w:hAnsi="Arial" w:cs="Arial"/>
        </w:rPr>
        <w:t xml:space="preserve"> (3:1 Hex/EtOAc) [UV]</w:t>
      </w:r>
    </w:p>
    <w:p w14:paraId="3569085C" w14:textId="0FF68CB3" w:rsidR="00F30154" w:rsidRPr="00042BDC" w:rsidRDefault="00F30154" w:rsidP="00230298">
      <w:pPr>
        <w:tabs>
          <w:tab w:val="left" w:pos="3732"/>
        </w:tabs>
        <w:spacing w:line="360" w:lineRule="auto"/>
        <w:jc w:val="both"/>
        <w:rPr>
          <w:rFonts w:ascii="Arial" w:hAnsi="Arial" w:cs="Arial"/>
        </w:rPr>
      </w:pPr>
      <w:r w:rsidRPr="00042BDC">
        <w:rPr>
          <w:rFonts w:ascii="Arial" w:hAnsi="Arial" w:cs="Arial"/>
          <w:b/>
          <w:bCs/>
          <w:vertAlign w:val="superscript"/>
        </w:rPr>
        <w:lastRenderedPageBreak/>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w:t>
      </w:r>
      <w:r w:rsidR="001729DA" w:rsidRPr="00042BDC">
        <w:rPr>
          <w:rFonts w:ascii="Arial" w:hAnsi="Arial" w:cs="Arial"/>
        </w:rPr>
        <w:t xml:space="preserve">8.08 – 7.96 (m, 2H), </w:t>
      </w:r>
      <w:r w:rsidR="006E2F9D" w:rsidRPr="00042BDC">
        <w:rPr>
          <w:rFonts w:ascii="Arial" w:hAnsi="Arial" w:cs="Arial"/>
        </w:rPr>
        <w:t>7.94 (s, 1H)</w:t>
      </w:r>
      <w:r w:rsidR="001729DA" w:rsidRPr="00042BDC">
        <w:rPr>
          <w:rFonts w:ascii="Arial" w:hAnsi="Arial" w:cs="Arial"/>
        </w:rPr>
        <w:t xml:space="preserve">, 7.91 – 7.80 (m, 3H), 7.70 – 7.48 (m, 6H), 7.00 (d, </w:t>
      </w:r>
      <w:r w:rsidR="001729DA" w:rsidRPr="00042BDC">
        <w:rPr>
          <w:rFonts w:ascii="Arial" w:hAnsi="Arial" w:cs="Arial"/>
          <w:i/>
          <w:iCs/>
        </w:rPr>
        <w:t>J</w:t>
      </w:r>
      <w:r w:rsidR="001729DA" w:rsidRPr="00042BDC">
        <w:rPr>
          <w:rFonts w:ascii="Arial" w:hAnsi="Arial" w:cs="Arial"/>
        </w:rPr>
        <w:t xml:space="preserve"> = 15.4 Hz, 1H).</w:t>
      </w:r>
    </w:p>
    <w:p w14:paraId="5793B11E" w14:textId="037B3B46" w:rsidR="00024E6D" w:rsidRPr="00042BDC" w:rsidRDefault="00F30154"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w:t>
      </w:r>
      <w:r w:rsidR="00EF0816" w:rsidRPr="00042BDC">
        <w:rPr>
          <w:rFonts w:ascii="Arial" w:hAnsi="Arial" w:cs="Arial"/>
        </w:rPr>
        <w:t>142.6</w:t>
      </w:r>
      <w:r w:rsidR="0079318C" w:rsidRPr="00042BDC">
        <w:rPr>
          <w:rFonts w:ascii="Arial" w:hAnsi="Arial" w:cs="Arial"/>
        </w:rPr>
        <w:t xml:space="preserve"> (CH)</w:t>
      </w:r>
      <w:r w:rsidR="00EF0816" w:rsidRPr="00042BDC">
        <w:rPr>
          <w:rFonts w:ascii="Arial" w:hAnsi="Arial" w:cs="Arial"/>
        </w:rPr>
        <w:t>, 140.8</w:t>
      </w:r>
      <w:r w:rsidR="0079318C" w:rsidRPr="00042BDC">
        <w:rPr>
          <w:rFonts w:ascii="Arial" w:hAnsi="Arial" w:cs="Arial"/>
        </w:rPr>
        <w:t xml:space="preserve"> (C)</w:t>
      </w:r>
      <w:r w:rsidR="00EF0816" w:rsidRPr="00042BDC">
        <w:rPr>
          <w:rFonts w:ascii="Arial" w:hAnsi="Arial" w:cs="Arial"/>
        </w:rPr>
        <w:t>, 134.5</w:t>
      </w:r>
      <w:r w:rsidR="0011214D" w:rsidRPr="00042BDC">
        <w:rPr>
          <w:rFonts w:ascii="Arial" w:hAnsi="Arial" w:cs="Arial"/>
        </w:rPr>
        <w:t xml:space="preserve"> (C)</w:t>
      </w:r>
      <w:r w:rsidR="00EF0816" w:rsidRPr="00042BDC">
        <w:rPr>
          <w:rFonts w:ascii="Arial" w:hAnsi="Arial" w:cs="Arial"/>
        </w:rPr>
        <w:t>, 133.4</w:t>
      </w:r>
      <w:r w:rsidR="0011214D" w:rsidRPr="00042BDC">
        <w:rPr>
          <w:rFonts w:ascii="Arial" w:hAnsi="Arial" w:cs="Arial"/>
        </w:rPr>
        <w:t xml:space="preserve"> (CH)</w:t>
      </w:r>
      <w:r w:rsidR="00EF0816" w:rsidRPr="00042BDC">
        <w:rPr>
          <w:rFonts w:ascii="Arial" w:hAnsi="Arial" w:cs="Arial"/>
        </w:rPr>
        <w:t>, 133.1</w:t>
      </w:r>
      <w:r w:rsidR="0011214D" w:rsidRPr="00042BDC">
        <w:rPr>
          <w:rFonts w:ascii="Arial" w:hAnsi="Arial" w:cs="Arial"/>
        </w:rPr>
        <w:t xml:space="preserve"> (C)</w:t>
      </w:r>
      <w:r w:rsidR="00EF0816" w:rsidRPr="00042BDC">
        <w:rPr>
          <w:rFonts w:ascii="Arial" w:hAnsi="Arial" w:cs="Arial"/>
        </w:rPr>
        <w:t>, 131.0</w:t>
      </w:r>
      <w:r w:rsidR="0011214D" w:rsidRPr="00042BDC">
        <w:rPr>
          <w:rFonts w:ascii="Arial" w:hAnsi="Arial" w:cs="Arial"/>
        </w:rPr>
        <w:t xml:space="preserve"> (CH)</w:t>
      </w:r>
      <w:r w:rsidR="00EF0816" w:rsidRPr="00042BDC">
        <w:rPr>
          <w:rFonts w:ascii="Arial" w:hAnsi="Arial" w:cs="Arial"/>
        </w:rPr>
        <w:t>, 129.8</w:t>
      </w:r>
      <w:r w:rsidR="0011214D" w:rsidRPr="00042BDC">
        <w:rPr>
          <w:rFonts w:ascii="Arial" w:hAnsi="Arial" w:cs="Arial"/>
        </w:rPr>
        <w:t xml:space="preserve"> (C)</w:t>
      </w:r>
      <w:r w:rsidR="00EF0816" w:rsidRPr="00042BDC">
        <w:rPr>
          <w:rFonts w:ascii="Arial" w:hAnsi="Arial" w:cs="Arial"/>
        </w:rPr>
        <w:t>, 129.4</w:t>
      </w:r>
      <w:r w:rsidR="00C429B6" w:rsidRPr="00042BDC">
        <w:rPr>
          <w:rFonts w:ascii="Arial" w:hAnsi="Arial" w:cs="Arial"/>
        </w:rPr>
        <w:t xml:space="preserve"> (CH)</w:t>
      </w:r>
      <w:r w:rsidR="00EF0816" w:rsidRPr="00042BDC">
        <w:rPr>
          <w:rFonts w:ascii="Arial" w:hAnsi="Arial" w:cs="Arial"/>
        </w:rPr>
        <w:t>, 129.0</w:t>
      </w:r>
      <w:r w:rsidR="00C429B6" w:rsidRPr="00042BDC">
        <w:rPr>
          <w:rFonts w:ascii="Arial" w:hAnsi="Arial" w:cs="Arial"/>
        </w:rPr>
        <w:t xml:space="preserve"> (CH)</w:t>
      </w:r>
      <w:r w:rsidR="00EF0816" w:rsidRPr="00042BDC">
        <w:rPr>
          <w:rFonts w:ascii="Arial" w:hAnsi="Arial" w:cs="Arial"/>
        </w:rPr>
        <w:t>, 128.7</w:t>
      </w:r>
      <w:r w:rsidR="00C429B6" w:rsidRPr="00042BDC">
        <w:rPr>
          <w:rFonts w:ascii="Arial" w:hAnsi="Arial" w:cs="Arial"/>
        </w:rPr>
        <w:t xml:space="preserve"> (CH)</w:t>
      </w:r>
      <w:r w:rsidR="00EF0816" w:rsidRPr="00042BDC">
        <w:rPr>
          <w:rFonts w:ascii="Arial" w:hAnsi="Arial" w:cs="Arial"/>
        </w:rPr>
        <w:t>, 127.9</w:t>
      </w:r>
      <w:r w:rsidR="00C429B6" w:rsidRPr="00042BDC">
        <w:rPr>
          <w:rFonts w:ascii="Arial" w:hAnsi="Arial" w:cs="Arial"/>
        </w:rPr>
        <w:t xml:space="preserve"> (CH)</w:t>
      </w:r>
      <w:r w:rsidR="00EF0816" w:rsidRPr="00042BDC">
        <w:rPr>
          <w:rFonts w:ascii="Arial" w:hAnsi="Arial" w:cs="Arial"/>
        </w:rPr>
        <w:t>, 127.7</w:t>
      </w:r>
      <w:r w:rsidR="00C429B6" w:rsidRPr="00042BDC">
        <w:rPr>
          <w:rFonts w:ascii="Arial" w:hAnsi="Arial" w:cs="Arial"/>
        </w:rPr>
        <w:t xml:space="preserve"> (CH)</w:t>
      </w:r>
      <w:r w:rsidR="00EF0816" w:rsidRPr="00042BDC">
        <w:rPr>
          <w:rFonts w:ascii="Arial" w:hAnsi="Arial" w:cs="Arial"/>
        </w:rPr>
        <w:t>, 127.3</w:t>
      </w:r>
      <w:r w:rsidR="00C429B6" w:rsidRPr="00042BDC">
        <w:rPr>
          <w:rFonts w:ascii="Arial" w:hAnsi="Arial" w:cs="Arial"/>
        </w:rPr>
        <w:t xml:space="preserve"> (CH)</w:t>
      </w:r>
      <w:r w:rsidR="00EF0816" w:rsidRPr="00042BDC">
        <w:rPr>
          <w:rFonts w:ascii="Arial" w:hAnsi="Arial" w:cs="Arial"/>
        </w:rPr>
        <w:t>, 127.0</w:t>
      </w:r>
      <w:r w:rsidR="00C429B6" w:rsidRPr="00042BDC">
        <w:rPr>
          <w:rFonts w:ascii="Arial" w:hAnsi="Arial" w:cs="Arial"/>
        </w:rPr>
        <w:t xml:space="preserve"> (CH)</w:t>
      </w:r>
      <w:r w:rsidR="00EF0816" w:rsidRPr="00042BDC">
        <w:rPr>
          <w:rFonts w:ascii="Arial" w:hAnsi="Arial" w:cs="Arial"/>
        </w:rPr>
        <w:t>, 123.4</w:t>
      </w:r>
      <w:r w:rsidR="00C429B6" w:rsidRPr="00042BDC">
        <w:rPr>
          <w:rFonts w:ascii="Arial" w:hAnsi="Arial" w:cs="Arial"/>
        </w:rPr>
        <w:t xml:space="preserve"> (CH)</w:t>
      </w:r>
      <w:r w:rsidR="00EF0816" w:rsidRPr="00042BDC">
        <w:rPr>
          <w:rFonts w:ascii="Arial" w:hAnsi="Arial" w:cs="Arial"/>
        </w:rPr>
        <w:t>.</w:t>
      </w:r>
    </w:p>
    <w:p w14:paraId="36F35357" w14:textId="77777777" w:rsidR="00493D25" w:rsidRPr="00042BDC" w:rsidRDefault="00493D25" w:rsidP="00230298">
      <w:pPr>
        <w:spacing w:line="360" w:lineRule="auto"/>
        <w:jc w:val="both"/>
        <w:rPr>
          <w:rFonts w:ascii="Arial" w:hAnsi="Arial" w:cs="Arial"/>
        </w:rPr>
      </w:pPr>
    </w:p>
    <w:p w14:paraId="08EA4D27" w14:textId="1F9A37C9" w:rsidR="0076628D" w:rsidRPr="00042BDC" w:rsidRDefault="0076628D"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)- 1,3-dimethyl-5-(2-(phenylsulfonyl)vinyl)benzene (3ca)</w:t>
      </w:r>
    </w:p>
    <w:p w14:paraId="1F9E8791" w14:textId="77777777" w:rsidR="0076628D" w:rsidRPr="00042BDC" w:rsidRDefault="0076628D" w:rsidP="00230298">
      <w:pPr>
        <w:spacing w:line="360" w:lineRule="auto"/>
        <w:jc w:val="both"/>
        <w:rPr>
          <w:rFonts w:ascii="Arial" w:hAnsi="Arial" w:cs="Arial"/>
        </w:rPr>
      </w:pPr>
      <w:r w:rsidRPr="00042BDC">
        <w:rPr>
          <w:rFonts w:ascii="Arial" w:hAnsi="Arial" w:cs="Arial"/>
        </w:rPr>
        <w:object w:dxaOrig="2325" w:dyaOrig="1411" w14:anchorId="1B28D7C4">
          <v:shape id="_x0000_i1030" type="#_x0000_t75" style="width:119.4pt;height:74.45pt" o:ole="">
            <v:imagedata r:id="rId23" o:title=""/>
          </v:shape>
          <o:OLEObject Type="Embed" ProgID="ChemDraw.Document.6.0" ShapeID="_x0000_i1030" DrawAspect="Content" ObjectID="_1765114208" r:id="rId24"/>
        </w:object>
      </w:r>
    </w:p>
    <w:p w14:paraId="1FC39A92" w14:textId="1147F3B0" w:rsidR="0076628D" w:rsidRPr="00042BDC" w:rsidRDefault="0076628D"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1c</w:t>
      </w:r>
      <w:r w:rsidRPr="00042BDC">
        <w:rPr>
          <w:rFonts w:ascii="Arial" w:hAnsi="Arial" w:cs="Arial"/>
        </w:rPr>
        <w:t xml:space="preserve"> (42.2 mg, 0.2 mmol) and sulfinate salt </w:t>
      </w:r>
      <w:r w:rsidRPr="00042BDC">
        <w:rPr>
          <w:rFonts w:ascii="Arial" w:hAnsi="Arial" w:cs="Arial"/>
          <w:b/>
          <w:bCs/>
        </w:rPr>
        <w:t>2a</w:t>
      </w:r>
      <w:r w:rsidRPr="00042BDC">
        <w:rPr>
          <w:rFonts w:ascii="Arial" w:hAnsi="Arial" w:cs="Arial"/>
        </w:rPr>
        <w:t xml:space="preserve"> (49.2 mg, 0.3 mmol) were dissolved in 2 mL of anhydrous DMSO. After undergoing purification via column chromatography (3:1 Hex/EtOAc), the resulting product was acquired in the form of a colourless oil (45 mg, isolated yield of 83%, </w:t>
      </w:r>
      <w:r w:rsidRPr="00042BDC">
        <w:rPr>
          <w:rFonts w:ascii="Arial" w:hAnsi="Arial" w:cs="Arial"/>
          <w:i/>
          <w:iCs/>
        </w:rPr>
        <w:t>d.r.:</w:t>
      </w:r>
      <w:r w:rsidRPr="00042BDC">
        <w:rPr>
          <w:rFonts w:ascii="Arial" w:hAnsi="Arial" w:cs="Arial"/>
        </w:rPr>
        <w:t xml:space="preserve"> 17.1:1 </w:t>
      </w:r>
      <w:r w:rsidR="00A84E84" w:rsidRPr="00A84E84">
        <w:rPr>
          <w:rFonts w:ascii="Arial" w:hAnsi="Arial" w:cs="Arial"/>
          <w:i/>
          <w:iCs/>
        </w:rPr>
        <w:t>trans/cis</w:t>
      </w:r>
      <w:r w:rsidRPr="00042BDC">
        <w:rPr>
          <w:rFonts w:ascii="Arial" w:hAnsi="Arial" w:cs="Arial"/>
        </w:rPr>
        <w:t>).</w:t>
      </w:r>
    </w:p>
    <w:p w14:paraId="2E0DA529" w14:textId="77777777" w:rsidR="0076628D" w:rsidRPr="00042BDC" w:rsidRDefault="0076628D"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0.48 (3:1 Hex/EtOAc) [UV]</w:t>
      </w:r>
    </w:p>
    <w:p w14:paraId="5C85F2BB" w14:textId="458BFD92" w:rsidR="0076628D" w:rsidRPr="00042BDC" w:rsidRDefault="0076628D" w:rsidP="00230298">
      <w:pPr>
        <w:spacing w:line="360" w:lineRule="auto"/>
        <w:jc w:val="both"/>
        <w:rPr>
          <w:rFonts w:ascii="Arial" w:hAnsi="Arial" w:cs="Arial"/>
        </w:rPr>
      </w:pPr>
      <w:r w:rsidRPr="00042BDC">
        <w:rPr>
          <w:rFonts w:ascii="Arial" w:hAnsi="Arial" w:cs="Arial"/>
        </w:rPr>
        <w:t xml:space="preserve">A 17.1:1 </w:t>
      </w:r>
      <w:r w:rsidR="00A84E84" w:rsidRPr="00A84E84">
        <w:rPr>
          <w:rFonts w:ascii="Arial" w:hAnsi="Arial" w:cs="Arial"/>
          <w:i/>
          <w:iCs/>
        </w:rPr>
        <w:t>trans/cis</w:t>
      </w:r>
      <w:r w:rsidR="00A84E84" w:rsidRPr="00042BDC">
        <w:rPr>
          <w:rFonts w:ascii="Arial" w:hAnsi="Arial" w:cs="Arial"/>
        </w:rPr>
        <w:t xml:space="preserve"> </w:t>
      </w:r>
      <w:r w:rsidRPr="00042BDC">
        <w:rPr>
          <w:rFonts w:ascii="Arial" w:hAnsi="Arial" w:cs="Arial"/>
        </w:rPr>
        <w:t>isomeric mixture was obtained. For simplicity, the integrals in the spectra have been adjusted to the major (</w:t>
      </w:r>
      <w:r w:rsidR="007D052D">
        <w:rPr>
          <w:rFonts w:ascii="Arial" w:hAnsi="Arial" w:cs="Arial"/>
          <w:i/>
          <w:iCs/>
        </w:rPr>
        <w:t>E</w:t>
      </w:r>
      <w:r w:rsidRPr="00042BDC">
        <w:rPr>
          <w:rFonts w:ascii="Arial" w:hAnsi="Arial" w:cs="Arial"/>
        </w:rPr>
        <w:t xml:space="preserve">) isomer. The signals of the corresponding </w:t>
      </w:r>
      <w:r w:rsidR="007D052D">
        <w:rPr>
          <w:rFonts w:ascii="Arial" w:hAnsi="Arial" w:cs="Arial"/>
          <w:i/>
          <w:iCs/>
        </w:rPr>
        <w:t>Z</w:t>
      </w:r>
      <w:r w:rsidRPr="00042BDC">
        <w:rPr>
          <w:rFonts w:ascii="Arial" w:hAnsi="Arial" w:cs="Arial"/>
        </w:rPr>
        <w:t xml:space="preserve"> isomer have also been analysed. </w:t>
      </w:r>
    </w:p>
    <w:p w14:paraId="19BDCBCC" w14:textId="34DEF505" w:rsidR="0076628D" w:rsidRPr="00042BDC" w:rsidRDefault="0076628D"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8.01 – 7.92 (m, 2H), 7.71 – 7.50 (m, 3H, + </w:t>
      </w:r>
      <w:r w:rsidR="007D052D">
        <w:rPr>
          <w:rFonts w:ascii="Arial" w:hAnsi="Arial" w:cs="Arial"/>
          <w:i/>
          <w:iCs/>
        </w:rPr>
        <w:t>Z</w:t>
      </w:r>
      <w:r w:rsidRPr="00042BDC">
        <w:rPr>
          <w:rFonts w:ascii="Arial" w:hAnsi="Arial" w:cs="Arial"/>
        </w:rPr>
        <w:t xml:space="preserve"> isom.), 7.12 (s, 2H), 7.07 (s, 1H), 6.86 (d, </w:t>
      </w:r>
      <w:r w:rsidRPr="00042BDC">
        <w:rPr>
          <w:rFonts w:ascii="Arial" w:hAnsi="Arial" w:cs="Arial"/>
          <w:i/>
          <w:iCs/>
        </w:rPr>
        <w:t>J</w:t>
      </w:r>
      <w:r w:rsidRPr="00042BDC">
        <w:rPr>
          <w:rFonts w:ascii="Arial" w:hAnsi="Arial" w:cs="Arial"/>
        </w:rPr>
        <w:t xml:space="preserve"> = 15.4 Hz, 1H), 6.53 (d, </w:t>
      </w:r>
      <w:r w:rsidRPr="00042BDC">
        <w:rPr>
          <w:rFonts w:ascii="Arial" w:hAnsi="Arial" w:cs="Arial"/>
          <w:i/>
          <w:iCs/>
        </w:rPr>
        <w:t>J</w:t>
      </w:r>
      <w:r w:rsidRPr="00042BDC">
        <w:rPr>
          <w:rFonts w:ascii="Arial" w:hAnsi="Arial" w:cs="Arial"/>
        </w:rPr>
        <w:t xml:space="preserve"> = 12.0 Hz, </w:t>
      </w:r>
      <w:r w:rsidR="007D052D">
        <w:rPr>
          <w:rFonts w:ascii="Arial" w:hAnsi="Arial" w:cs="Arial"/>
          <w:i/>
          <w:iCs/>
        </w:rPr>
        <w:t>Z</w:t>
      </w:r>
      <w:r w:rsidRPr="00042BDC">
        <w:rPr>
          <w:rFonts w:ascii="Arial" w:hAnsi="Arial" w:cs="Arial"/>
        </w:rPr>
        <w:t xml:space="preserve"> isom.), 2.33 (s, 6H, + </w:t>
      </w:r>
      <w:r w:rsidR="007D052D">
        <w:rPr>
          <w:rFonts w:ascii="Arial" w:hAnsi="Arial" w:cs="Arial"/>
          <w:i/>
          <w:iCs/>
        </w:rPr>
        <w:t>Z</w:t>
      </w:r>
      <w:r w:rsidRPr="00042BDC">
        <w:rPr>
          <w:rFonts w:ascii="Arial" w:hAnsi="Arial" w:cs="Arial"/>
        </w:rPr>
        <w:t xml:space="preserve"> isom.).</w:t>
      </w:r>
    </w:p>
    <w:p w14:paraId="21401F1D" w14:textId="77777777" w:rsidR="0076628D" w:rsidRPr="00042BDC" w:rsidRDefault="0076628D"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300K) δ 142.9 (CH), 140.9 (C), 138.7 (C), 133.3 (CH), 133.0 (CH), 132.3 (C), 129.3 (CH), 127.6 (CH), 126.8 (CH), 126.5 (CH), 21.2 (CH</w:t>
      </w:r>
      <w:r w:rsidRPr="00042BDC">
        <w:rPr>
          <w:rFonts w:ascii="Arial" w:hAnsi="Arial" w:cs="Arial"/>
          <w:vertAlign w:val="subscript"/>
        </w:rPr>
        <w:t>3</w:t>
      </w:r>
      <w:r w:rsidRPr="00042BDC">
        <w:rPr>
          <w:rFonts w:ascii="Arial" w:hAnsi="Arial" w:cs="Arial"/>
        </w:rPr>
        <w:t>).</w:t>
      </w:r>
    </w:p>
    <w:p w14:paraId="3B0AB526" w14:textId="77777777" w:rsidR="001F152B" w:rsidRPr="00042BDC" w:rsidRDefault="001F152B" w:rsidP="00230298">
      <w:pPr>
        <w:spacing w:line="360" w:lineRule="auto"/>
        <w:jc w:val="both"/>
        <w:rPr>
          <w:rFonts w:ascii="Arial" w:hAnsi="Arial" w:cs="Arial"/>
          <w:b/>
          <w:bCs/>
        </w:rPr>
      </w:pPr>
    </w:p>
    <w:p w14:paraId="753AB1AC" w14:textId="5B00D04A" w:rsidR="001F152B" w:rsidRPr="00042BDC" w:rsidRDefault="001F152B" w:rsidP="00230298">
      <w:pPr>
        <w:spacing w:line="360" w:lineRule="auto"/>
        <w:jc w:val="both"/>
        <w:rPr>
          <w:rFonts w:ascii="Arial" w:hAnsi="Arial" w:cs="Arial"/>
          <w:b/>
          <w:bCs/>
          <w:lang w:val="es-ES"/>
        </w:rPr>
      </w:pPr>
      <w:r w:rsidRPr="00042BDC">
        <w:rPr>
          <w:rFonts w:ascii="Arial" w:hAnsi="Arial" w:cs="Arial"/>
          <w:b/>
          <w:bCs/>
          <w:lang w:val="es-ES"/>
        </w:rPr>
        <w:t>(</w:t>
      </w:r>
      <w:r w:rsidRPr="00042BDC">
        <w:rPr>
          <w:rFonts w:ascii="Arial" w:hAnsi="Arial" w:cs="Arial"/>
          <w:b/>
          <w:bCs/>
          <w:i/>
          <w:iCs/>
          <w:lang w:val="es-ES"/>
        </w:rPr>
        <w:t>E</w:t>
      </w:r>
      <w:r w:rsidRPr="00042BDC">
        <w:rPr>
          <w:rFonts w:ascii="Arial" w:hAnsi="Arial" w:cs="Arial"/>
          <w:b/>
          <w:bCs/>
          <w:lang w:val="es-ES"/>
        </w:rPr>
        <w:t>)-4-(2-(phenylsulfonyl)vinyl)benzonitrile</w:t>
      </w:r>
      <w:r w:rsidR="00915A2A" w:rsidRPr="00042BDC">
        <w:rPr>
          <w:rFonts w:ascii="Arial" w:hAnsi="Arial" w:cs="Arial"/>
          <w:b/>
          <w:bCs/>
          <w:lang w:val="es-ES"/>
        </w:rPr>
        <w:t xml:space="preserve"> </w:t>
      </w:r>
      <w:r w:rsidRPr="00042BDC">
        <w:rPr>
          <w:rFonts w:ascii="Arial" w:hAnsi="Arial" w:cs="Arial"/>
          <w:vertAlign w:val="superscript"/>
          <w:lang w:val="es-ES"/>
        </w:rPr>
        <w:t>[3]</w:t>
      </w:r>
      <w:r w:rsidRPr="00042BDC">
        <w:rPr>
          <w:rFonts w:ascii="Arial" w:hAnsi="Arial" w:cs="Arial"/>
          <w:b/>
          <w:bCs/>
          <w:lang w:val="es-ES"/>
        </w:rPr>
        <w:t xml:space="preserve"> (3</w:t>
      </w:r>
      <w:r w:rsidR="00CE0D8B" w:rsidRPr="00042BDC">
        <w:rPr>
          <w:rFonts w:ascii="Arial" w:hAnsi="Arial" w:cs="Arial"/>
          <w:b/>
          <w:bCs/>
          <w:lang w:val="es-ES"/>
        </w:rPr>
        <w:t>da</w:t>
      </w:r>
      <w:r w:rsidRPr="00042BDC">
        <w:rPr>
          <w:rFonts w:ascii="Arial" w:hAnsi="Arial" w:cs="Arial"/>
          <w:b/>
          <w:bCs/>
          <w:lang w:val="es-ES"/>
        </w:rPr>
        <w:t>)</w:t>
      </w:r>
    </w:p>
    <w:p w14:paraId="67BF1136" w14:textId="77777777" w:rsidR="001F152B" w:rsidRPr="00042BDC" w:rsidRDefault="001F152B" w:rsidP="00230298">
      <w:pPr>
        <w:spacing w:line="360" w:lineRule="auto"/>
        <w:jc w:val="both"/>
        <w:rPr>
          <w:rFonts w:ascii="Arial" w:hAnsi="Arial" w:cs="Arial"/>
        </w:rPr>
      </w:pPr>
      <w:r w:rsidRPr="00042BDC">
        <w:rPr>
          <w:rFonts w:ascii="Arial" w:hAnsi="Arial" w:cs="Arial"/>
        </w:rPr>
        <w:object w:dxaOrig="2537" w:dyaOrig="1162" w14:anchorId="66BCD4C0">
          <v:shape id="_x0000_i1031" type="#_x0000_t75" style="width:129pt;height:60.6pt" o:ole="">
            <v:imagedata r:id="rId25" o:title=""/>
          </v:shape>
          <o:OLEObject Type="Embed" ProgID="ChemDraw.Document.6.0" ShapeID="_x0000_i1031" DrawAspect="Content" ObjectID="_1765114209" r:id="rId26"/>
        </w:object>
      </w:r>
    </w:p>
    <w:p w14:paraId="28043D07" w14:textId="53A34B57" w:rsidR="001F152B" w:rsidRPr="00042BDC" w:rsidRDefault="001F152B" w:rsidP="00230298">
      <w:pPr>
        <w:spacing w:line="360" w:lineRule="auto"/>
        <w:jc w:val="both"/>
        <w:rPr>
          <w:rFonts w:ascii="Arial" w:hAnsi="Arial" w:cs="Arial"/>
        </w:rPr>
      </w:pPr>
      <w:r w:rsidRPr="00042BDC">
        <w:rPr>
          <w:rFonts w:ascii="Arial" w:hAnsi="Arial" w:cs="Arial"/>
        </w:rPr>
        <w:lastRenderedPageBreak/>
        <w:t xml:space="preserve">Using the standard protocol A, vinyl bromide </w:t>
      </w:r>
      <w:r w:rsidRPr="00042BDC">
        <w:rPr>
          <w:rFonts w:ascii="Arial" w:hAnsi="Arial" w:cs="Arial"/>
          <w:b/>
          <w:bCs/>
        </w:rPr>
        <w:t>1</w:t>
      </w:r>
      <w:r w:rsidR="00CE0D8B" w:rsidRPr="00042BDC">
        <w:rPr>
          <w:rFonts w:ascii="Arial" w:hAnsi="Arial" w:cs="Arial"/>
          <w:b/>
          <w:bCs/>
        </w:rPr>
        <w:t>d</w:t>
      </w:r>
      <w:r w:rsidRPr="00042BDC">
        <w:rPr>
          <w:rFonts w:ascii="Arial" w:hAnsi="Arial" w:cs="Arial"/>
        </w:rPr>
        <w:t xml:space="preserve"> (41.6 mg, 0.2 mmol) and sulfinate salt </w:t>
      </w:r>
      <w:r w:rsidRPr="00042BDC">
        <w:rPr>
          <w:rFonts w:ascii="Arial" w:hAnsi="Arial" w:cs="Arial"/>
          <w:b/>
          <w:bCs/>
        </w:rPr>
        <w:t>2a</w:t>
      </w:r>
      <w:r w:rsidRPr="00042BDC">
        <w:rPr>
          <w:rFonts w:ascii="Arial" w:hAnsi="Arial" w:cs="Arial"/>
        </w:rPr>
        <w:t xml:space="preserve"> (49.2 mg, 0.3 mmol) were dissolved in 2 mL of anhydrous DMSO. After undergoing purification via column chromatography (3:1 Hex/EtOAc), the resulting product was acquired in the form of a white solid (49 mg, isolated yield of 91%).</w:t>
      </w:r>
    </w:p>
    <w:p w14:paraId="45A60B69" w14:textId="77777777" w:rsidR="001F152B" w:rsidRPr="00042BDC" w:rsidRDefault="001F152B"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0.24 (3:1 Hex/EtOAc) [UV]</w:t>
      </w:r>
    </w:p>
    <w:p w14:paraId="0E109B22" w14:textId="77777777" w:rsidR="001F152B" w:rsidRPr="00042BDC" w:rsidRDefault="001F152B"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8.02 – 7.91 (m, 2H), 7.74 – 7.52 (m, 8H), 7.01 (d, </w:t>
      </w:r>
      <w:r w:rsidRPr="00042BDC">
        <w:rPr>
          <w:rFonts w:ascii="Arial" w:hAnsi="Arial" w:cs="Arial"/>
          <w:i/>
          <w:iCs/>
        </w:rPr>
        <w:t>J</w:t>
      </w:r>
      <w:r w:rsidRPr="00042BDC">
        <w:rPr>
          <w:rFonts w:ascii="Arial" w:hAnsi="Arial" w:cs="Arial"/>
        </w:rPr>
        <w:t xml:space="preserve"> = 15.5 Hz, 1H).</w:t>
      </w:r>
    </w:p>
    <w:p w14:paraId="2E1C0E9E" w14:textId="77777777" w:rsidR="001F152B" w:rsidRPr="00042BDC" w:rsidRDefault="001F152B"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300K) δ 139.8 (CH), 136.6 (C), 133.9 (CH), 132.8 (CH), 131.0 (CH), 129.6 (CH), 129.0 (CH), 127.9 (CH), 118.1 (C), 114.3 (C).</w:t>
      </w:r>
    </w:p>
    <w:p w14:paraId="50FDA766" w14:textId="77777777" w:rsidR="00EB21A8" w:rsidRPr="00042BDC" w:rsidRDefault="00EB21A8" w:rsidP="00230298">
      <w:pPr>
        <w:spacing w:line="360" w:lineRule="auto"/>
        <w:jc w:val="both"/>
        <w:rPr>
          <w:rFonts w:ascii="Arial" w:hAnsi="Arial" w:cs="Arial"/>
        </w:rPr>
      </w:pPr>
    </w:p>
    <w:p w14:paraId="1F8366D0" w14:textId="34206CF5" w:rsidR="00EB21A8" w:rsidRPr="00042BDC" w:rsidRDefault="00EB21A8"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)-1-nitro-4-(2-(phenylsulfonyl)vinyl)benzene</w:t>
      </w:r>
      <w:r w:rsidR="00915A2A" w:rsidRPr="00042BDC">
        <w:rPr>
          <w:rFonts w:ascii="Arial" w:hAnsi="Arial" w:cs="Arial"/>
          <w:b/>
          <w:bCs/>
        </w:rPr>
        <w:t xml:space="preserve"> </w:t>
      </w:r>
      <w:r w:rsidRPr="00042BDC">
        <w:rPr>
          <w:rFonts w:ascii="Arial" w:hAnsi="Arial" w:cs="Arial"/>
          <w:vertAlign w:val="superscript"/>
        </w:rPr>
        <w:t>[</w:t>
      </w:r>
      <w:r w:rsidR="00EA0B9D" w:rsidRPr="00042BDC">
        <w:rPr>
          <w:rFonts w:ascii="Arial" w:hAnsi="Arial" w:cs="Arial"/>
          <w:vertAlign w:val="superscript"/>
        </w:rPr>
        <w:t>4</w:t>
      </w:r>
      <w:r w:rsidRPr="00042BDC">
        <w:rPr>
          <w:rFonts w:ascii="Arial" w:hAnsi="Arial" w:cs="Arial"/>
          <w:vertAlign w:val="superscript"/>
        </w:rPr>
        <w:t>]</w:t>
      </w:r>
      <w:r w:rsidRPr="00042BDC">
        <w:rPr>
          <w:rFonts w:ascii="Arial" w:hAnsi="Arial" w:cs="Arial"/>
          <w:b/>
          <w:bCs/>
        </w:rPr>
        <w:t xml:space="preserve">  (3ea)</w:t>
      </w:r>
    </w:p>
    <w:p w14:paraId="0F0BF941" w14:textId="77777777" w:rsidR="00EB21A8" w:rsidRPr="00042BDC" w:rsidRDefault="00EB21A8" w:rsidP="00230298">
      <w:pPr>
        <w:spacing w:line="360" w:lineRule="auto"/>
        <w:jc w:val="both"/>
        <w:rPr>
          <w:rFonts w:ascii="Arial" w:hAnsi="Arial" w:cs="Arial"/>
        </w:rPr>
      </w:pPr>
      <w:r w:rsidRPr="00042BDC">
        <w:rPr>
          <w:rFonts w:ascii="Arial" w:hAnsi="Arial" w:cs="Arial"/>
        </w:rPr>
        <w:object w:dxaOrig="2630" w:dyaOrig="1162" w14:anchorId="47AEFF42">
          <v:shape id="_x0000_i1032" type="#_x0000_t75" style="width:135.6pt;height:60.6pt" o:ole="">
            <v:imagedata r:id="rId27" o:title=""/>
          </v:shape>
          <o:OLEObject Type="Embed" ProgID="ChemDraw.Document.6.0" ShapeID="_x0000_i1032" DrawAspect="Content" ObjectID="_1765114210" r:id="rId28"/>
        </w:object>
      </w:r>
    </w:p>
    <w:p w14:paraId="5965F539" w14:textId="3429ADF1" w:rsidR="00EB21A8" w:rsidRPr="00042BDC" w:rsidRDefault="00EB21A8"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1e</w:t>
      </w:r>
      <w:r w:rsidRPr="00042BDC">
        <w:rPr>
          <w:rFonts w:ascii="Arial" w:hAnsi="Arial" w:cs="Arial"/>
        </w:rPr>
        <w:t xml:space="preserve"> (45.6 mg, 0.2 mmol) and sulfinate salt </w:t>
      </w:r>
      <w:r w:rsidRPr="00042BDC">
        <w:rPr>
          <w:rFonts w:ascii="Arial" w:hAnsi="Arial" w:cs="Arial"/>
          <w:b/>
          <w:bCs/>
        </w:rPr>
        <w:t>2a</w:t>
      </w:r>
      <w:r w:rsidRPr="00042BDC">
        <w:rPr>
          <w:rFonts w:ascii="Arial" w:hAnsi="Arial" w:cs="Arial"/>
        </w:rPr>
        <w:t xml:space="preserve"> (49.2 mg, 0.3 mmol) were dissolved in 2 mL of anhydrous DMSO. After undergoing purification via column chromatography (3:1 Hex/EtOAc), the resulting product was acquired in the form of a yellow solid (52 mg, isolated yield of 90%).</w:t>
      </w:r>
    </w:p>
    <w:p w14:paraId="377D77E8" w14:textId="77777777" w:rsidR="00EB21A8" w:rsidRPr="00042BDC" w:rsidRDefault="00EB21A8"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0.24 (3:1 Hex/EtOAc) [UV]</w:t>
      </w:r>
    </w:p>
    <w:p w14:paraId="636DBDD8" w14:textId="77777777" w:rsidR="00EB21A8" w:rsidRPr="00042BDC" w:rsidRDefault="00EB21A8"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8.31 – 8.19 (m, 2H), 8.03 – 7.93 (m, 2H), 7.74 (d, </w:t>
      </w:r>
      <w:r w:rsidRPr="00042BDC">
        <w:rPr>
          <w:rFonts w:ascii="Arial" w:hAnsi="Arial" w:cs="Arial"/>
          <w:i/>
          <w:iCs/>
        </w:rPr>
        <w:t>J</w:t>
      </w:r>
      <w:r w:rsidRPr="00042BDC">
        <w:rPr>
          <w:rFonts w:ascii="Arial" w:hAnsi="Arial" w:cs="Arial"/>
        </w:rPr>
        <w:t xml:space="preserve"> = 15.5 Hz, 1H), 7.70 – 7.55 (m, 5H), 7.05 (d, </w:t>
      </w:r>
      <w:r w:rsidRPr="00042BDC">
        <w:rPr>
          <w:rFonts w:ascii="Arial" w:hAnsi="Arial" w:cs="Arial"/>
          <w:i/>
          <w:iCs/>
        </w:rPr>
        <w:t>J</w:t>
      </w:r>
      <w:r w:rsidRPr="00042BDC">
        <w:rPr>
          <w:rFonts w:ascii="Arial" w:hAnsi="Arial" w:cs="Arial"/>
        </w:rPr>
        <w:t xml:space="preserve"> = 15.5 Hz, 1H).</w:t>
      </w:r>
    </w:p>
    <w:p w14:paraId="0418FB03" w14:textId="77777777" w:rsidR="00EB21A8" w:rsidRPr="00042BDC" w:rsidRDefault="00EB21A8"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300K) δ 149.0 (C), 139.7 (C), 139.3 (CH), 138.4 (C), 134.0 (CH), 131.7 (CH), 129.6 (CH), 129.3 (CH), 127.9 (CH), 124.3 (CH).</w:t>
      </w:r>
    </w:p>
    <w:p w14:paraId="3B7D0ED6" w14:textId="77777777" w:rsidR="00EB21A8" w:rsidRPr="00042BDC" w:rsidRDefault="00EB21A8" w:rsidP="00230298">
      <w:pPr>
        <w:spacing w:line="360" w:lineRule="auto"/>
        <w:jc w:val="both"/>
        <w:rPr>
          <w:rFonts w:ascii="Arial" w:hAnsi="Arial" w:cs="Arial"/>
        </w:rPr>
      </w:pPr>
    </w:p>
    <w:p w14:paraId="358E4D21" w14:textId="377F9268" w:rsidR="00CE0D8B" w:rsidRPr="00042BDC" w:rsidRDefault="00CE0D8B"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)-1-fluoro-4-(2-(phenylsulfonyl)vinyl)benzene</w:t>
      </w:r>
      <w:r w:rsidR="00915A2A" w:rsidRPr="00042BDC">
        <w:rPr>
          <w:rFonts w:ascii="Arial" w:hAnsi="Arial" w:cs="Arial"/>
          <w:b/>
          <w:bCs/>
        </w:rPr>
        <w:t xml:space="preserve"> </w:t>
      </w:r>
      <w:r w:rsidRPr="00042BDC">
        <w:rPr>
          <w:rFonts w:ascii="Arial" w:hAnsi="Arial" w:cs="Arial"/>
          <w:vertAlign w:val="superscript"/>
        </w:rPr>
        <w:t>[3]</w:t>
      </w:r>
      <w:r w:rsidRPr="00042BDC">
        <w:rPr>
          <w:rFonts w:ascii="Arial" w:hAnsi="Arial" w:cs="Arial"/>
          <w:b/>
          <w:bCs/>
        </w:rPr>
        <w:t xml:space="preserve"> (3</w:t>
      </w:r>
      <w:r w:rsidR="00EB21A8" w:rsidRPr="00042BDC">
        <w:rPr>
          <w:rFonts w:ascii="Arial" w:hAnsi="Arial" w:cs="Arial"/>
          <w:b/>
          <w:bCs/>
        </w:rPr>
        <w:t>f</w:t>
      </w:r>
      <w:r w:rsidRPr="00042BDC">
        <w:rPr>
          <w:rFonts w:ascii="Arial" w:hAnsi="Arial" w:cs="Arial"/>
          <w:b/>
          <w:bCs/>
        </w:rPr>
        <w:t>a)</w:t>
      </w:r>
    </w:p>
    <w:p w14:paraId="2F31B279" w14:textId="77777777" w:rsidR="00CE0D8B" w:rsidRPr="00042BDC" w:rsidRDefault="00CE0D8B" w:rsidP="00230298">
      <w:pPr>
        <w:spacing w:line="360" w:lineRule="auto"/>
        <w:jc w:val="both"/>
        <w:rPr>
          <w:rFonts w:ascii="Arial" w:hAnsi="Arial" w:cs="Arial"/>
        </w:rPr>
      </w:pPr>
      <w:r w:rsidRPr="00042BDC">
        <w:rPr>
          <w:rFonts w:ascii="Arial" w:hAnsi="Arial" w:cs="Arial"/>
        </w:rPr>
        <w:object w:dxaOrig="2381" w:dyaOrig="1159" w14:anchorId="422C38DD">
          <v:shape id="_x0000_i1033" type="#_x0000_t75" style="width:122.4pt;height:60.6pt" o:ole="">
            <v:imagedata r:id="rId29" o:title=""/>
          </v:shape>
          <o:OLEObject Type="Embed" ProgID="ChemDraw.Document.6.0" ShapeID="_x0000_i1033" DrawAspect="Content" ObjectID="_1765114211" r:id="rId30"/>
        </w:object>
      </w:r>
    </w:p>
    <w:p w14:paraId="20988A60" w14:textId="57962F57" w:rsidR="00CE0D8B" w:rsidRPr="00042BDC" w:rsidRDefault="00CE0D8B"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w:t>
      </w:r>
      <w:r w:rsidR="00EB21A8" w:rsidRPr="00042BDC">
        <w:rPr>
          <w:rFonts w:ascii="Arial" w:hAnsi="Arial" w:cs="Arial"/>
          <w:b/>
          <w:bCs/>
        </w:rPr>
        <w:t>f</w:t>
      </w:r>
      <w:r w:rsidRPr="00042BDC">
        <w:rPr>
          <w:rFonts w:ascii="Arial" w:hAnsi="Arial" w:cs="Arial"/>
        </w:rPr>
        <w:t xml:space="preserve"> (40.2 mg, 0.2 mmol) and sulfinate salt </w:t>
      </w:r>
      <w:r w:rsidRPr="00042BDC">
        <w:rPr>
          <w:rFonts w:ascii="Arial" w:hAnsi="Arial" w:cs="Arial"/>
          <w:b/>
          <w:bCs/>
        </w:rPr>
        <w:t>2a</w:t>
      </w:r>
      <w:r w:rsidRPr="00042BDC">
        <w:rPr>
          <w:rFonts w:ascii="Arial" w:hAnsi="Arial" w:cs="Arial"/>
        </w:rPr>
        <w:t xml:space="preserve"> (49.2 mg, 0.3 mmol) were dissolved in 2 mL of anhydrous DMSO. After undergoing </w:t>
      </w:r>
      <w:r w:rsidRPr="00042BDC">
        <w:rPr>
          <w:rFonts w:ascii="Arial" w:hAnsi="Arial" w:cs="Arial"/>
        </w:rPr>
        <w:lastRenderedPageBreak/>
        <w:t xml:space="preserve">purification via column chromatography (3:1 Hex/EtOAc), the resulting product was acquired in the form of a white solid (51 mg, isolated yield of 97%, </w:t>
      </w:r>
      <w:r w:rsidRPr="00042BDC">
        <w:rPr>
          <w:rFonts w:ascii="Arial" w:hAnsi="Arial" w:cs="Arial"/>
          <w:i/>
          <w:iCs/>
        </w:rPr>
        <w:t>d.r.:</w:t>
      </w:r>
      <w:r w:rsidRPr="00042BDC">
        <w:rPr>
          <w:rFonts w:ascii="Arial" w:hAnsi="Arial" w:cs="Arial"/>
        </w:rPr>
        <w:t xml:space="preserve"> 17.6:1 </w:t>
      </w:r>
      <w:r w:rsidR="00A84E84" w:rsidRPr="00A84E84">
        <w:rPr>
          <w:rFonts w:ascii="Arial" w:hAnsi="Arial" w:cs="Arial"/>
          <w:i/>
          <w:iCs/>
        </w:rPr>
        <w:t>trans/cis</w:t>
      </w:r>
      <w:r w:rsidRPr="00042BDC">
        <w:rPr>
          <w:rFonts w:ascii="Arial" w:hAnsi="Arial" w:cs="Arial"/>
        </w:rPr>
        <w:t>).</w:t>
      </w:r>
    </w:p>
    <w:p w14:paraId="1701441E" w14:textId="77777777" w:rsidR="00CE0D8B" w:rsidRPr="00042BDC" w:rsidRDefault="00CE0D8B"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0.35 (3:1 Hex/EtOAc) [UV]</w:t>
      </w:r>
    </w:p>
    <w:p w14:paraId="269EF211" w14:textId="00BB91C4" w:rsidR="00CE0D8B" w:rsidRPr="00042BDC" w:rsidRDefault="00CE0D8B" w:rsidP="00230298">
      <w:pPr>
        <w:spacing w:line="360" w:lineRule="auto"/>
        <w:jc w:val="both"/>
        <w:rPr>
          <w:rFonts w:ascii="Arial" w:hAnsi="Arial" w:cs="Arial"/>
        </w:rPr>
      </w:pPr>
      <w:r w:rsidRPr="00042BDC">
        <w:rPr>
          <w:rFonts w:ascii="Arial" w:hAnsi="Arial" w:cs="Arial"/>
        </w:rPr>
        <w:t xml:space="preserve">A 17.6:1 </w:t>
      </w:r>
      <w:r w:rsidR="00A84E84" w:rsidRPr="00A84E84">
        <w:rPr>
          <w:rFonts w:ascii="Arial" w:hAnsi="Arial" w:cs="Arial"/>
          <w:i/>
          <w:iCs/>
        </w:rPr>
        <w:t>trans/cis</w:t>
      </w:r>
      <w:r w:rsidRPr="00042BDC">
        <w:rPr>
          <w:rFonts w:ascii="Arial" w:hAnsi="Arial" w:cs="Arial"/>
        </w:rPr>
        <w:t xml:space="preserve"> isomeric mixture was obtained. For simplicity, the integrals in the spectra have been adjusted to the major (</w:t>
      </w:r>
      <w:r w:rsidR="007D052D">
        <w:rPr>
          <w:rFonts w:ascii="Arial" w:hAnsi="Arial" w:cs="Arial"/>
          <w:i/>
          <w:iCs/>
        </w:rPr>
        <w:t>E</w:t>
      </w:r>
      <w:r w:rsidRPr="00042BDC">
        <w:rPr>
          <w:rFonts w:ascii="Arial" w:hAnsi="Arial" w:cs="Arial"/>
        </w:rPr>
        <w:t xml:space="preserve">) isomer. The signals of the corresponding </w:t>
      </w:r>
      <w:r w:rsidR="007D052D">
        <w:rPr>
          <w:rFonts w:ascii="Arial" w:hAnsi="Arial" w:cs="Arial"/>
          <w:i/>
          <w:iCs/>
        </w:rPr>
        <w:t>Z</w:t>
      </w:r>
      <w:r w:rsidRPr="00042BDC">
        <w:rPr>
          <w:rFonts w:ascii="Arial" w:hAnsi="Arial" w:cs="Arial"/>
        </w:rPr>
        <w:t xml:space="preserve"> isomer have also been analysed. </w:t>
      </w:r>
    </w:p>
    <w:p w14:paraId="3AB92E5F" w14:textId="1FDDD20C" w:rsidR="00CE0D8B" w:rsidRPr="00042BDC" w:rsidRDefault="00CE0D8B"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300K) δ 8.02 – 7.92 (m, 2H, +</w:t>
      </w:r>
      <w:r w:rsidRPr="00042BDC">
        <w:rPr>
          <w:rFonts w:ascii="Arial" w:hAnsi="Arial" w:cs="Arial"/>
          <w:i/>
          <w:iCs/>
        </w:rPr>
        <w:t xml:space="preserve"> </w:t>
      </w:r>
      <w:r w:rsidR="007D052D">
        <w:rPr>
          <w:rFonts w:ascii="Arial" w:hAnsi="Arial" w:cs="Arial"/>
          <w:i/>
          <w:iCs/>
        </w:rPr>
        <w:t>Z</w:t>
      </w:r>
      <w:r w:rsidRPr="00042BDC">
        <w:rPr>
          <w:rFonts w:ascii="Arial" w:hAnsi="Arial" w:cs="Arial"/>
        </w:rPr>
        <w:t xml:space="preserve"> isom.), 7.72 – 7.42 (m, 6H, +</w:t>
      </w:r>
      <w:r w:rsidRPr="00042BDC">
        <w:rPr>
          <w:rFonts w:ascii="Arial" w:hAnsi="Arial" w:cs="Arial"/>
          <w:i/>
          <w:iCs/>
        </w:rPr>
        <w:t xml:space="preserve"> </w:t>
      </w:r>
      <w:r w:rsidR="007D052D">
        <w:rPr>
          <w:rFonts w:ascii="Arial" w:hAnsi="Arial" w:cs="Arial"/>
          <w:i/>
          <w:iCs/>
        </w:rPr>
        <w:t>Z</w:t>
      </w:r>
      <w:r w:rsidRPr="00042BDC">
        <w:rPr>
          <w:rFonts w:ascii="Arial" w:hAnsi="Arial" w:cs="Arial"/>
        </w:rPr>
        <w:t xml:space="preserve"> isom.), 7.16 – 7.02 (m, 2H, + </w:t>
      </w:r>
      <w:r w:rsidR="007D052D">
        <w:rPr>
          <w:rFonts w:ascii="Arial" w:hAnsi="Arial" w:cs="Arial"/>
          <w:i/>
          <w:iCs/>
        </w:rPr>
        <w:t>Z</w:t>
      </w:r>
      <w:r w:rsidRPr="00042BDC">
        <w:rPr>
          <w:rFonts w:ascii="Arial" w:hAnsi="Arial" w:cs="Arial"/>
        </w:rPr>
        <w:t xml:space="preserve"> isom.), 6.83 (d, </w:t>
      </w:r>
      <w:r w:rsidRPr="00042BDC">
        <w:rPr>
          <w:rFonts w:ascii="Arial" w:hAnsi="Arial" w:cs="Arial"/>
          <w:i/>
          <w:iCs/>
        </w:rPr>
        <w:t>J</w:t>
      </w:r>
      <w:r w:rsidRPr="00042BDC">
        <w:rPr>
          <w:rFonts w:ascii="Arial" w:hAnsi="Arial" w:cs="Arial"/>
        </w:rPr>
        <w:t xml:space="preserve"> = 15.4 Hz, 1H), 6.52 (d, </w:t>
      </w:r>
      <w:r w:rsidRPr="00042BDC">
        <w:rPr>
          <w:rFonts w:ascii="Arial" w:hAnsi="Arial" w:cs="Arial"/>
          <w:i/>
          <w:iCs/>
        </w:rPr>
        <w:t>J</w:t>
      </w:r>
      <w:r w:rsidRPr="00042BDC">
        <w:rPr>
          <w:rFonts w:ascii="Arial" w:hAnsi="Arial" w:cs="Arial"/>
        </w:rPr>
        <w:t xml:space="preserve"> = 12.0 Hz, </w:t>
      </w:r>
      <w:r w:rsidR="007D052D">
        <w:rPr>
          <w:rFonts w:ascii="Arial" w:hAnsi="Arial" w:cs="Arial"/>
          <w:i/>
          <w:iCs/>
        </w:rPr>
        <w:t>Z</w:t>
      </w:r>
      <w:r w:rsidRPr="00042BDC">
        <w:rPr>
          <w:rFonts w:ascii="Arial" w:hAnsi="Arial" w:cs="Arial"/>
        </w:rPr>
        <w:t xml:space="preserve"> isom.).</w:t>
      </w:r>
    </w:p>
    <w:p w14:paraId="6D34D531" w14:textId="65CA007D" w:rsidR="00CE0D8B" w:rsidRPr="00042BDC" w:rsidRDefault="00CE0D8B"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164.4 (d, </w:t>
      </w:r>
      <w:r w:rsidRPr="00042BDC">
        <w:rPr>
          <w:rFonts w:ascii="Arial" w:hAnsi="Arial" w:cs="Arial"/>
          <w:i/>
          <w:iCs/>
        </w:rPr>
        <w:t>J</w:t>
      </w:r>
      <w:r w:rsidRPr="00042BDC">
        <w:rPr>
          <w:rFonts w:ascii="Arial" w:hAnsi="Arial" w:cs="Arial"/>
        </w:rPr>
        <w:t xml:space="preserve"> = 253.1 Hz, C), 141.2 (CH), 140.6 (C), 133.5 (CH), 130.7 (d, </w:t>
      </w:r>
      <w:r w:rsidRPr="00042BDC">
        <w:rPr>
          <w:rFonts w:ascii="Arial" w:hAnsi="Arial" w:cs="Arial"/>
          <w:i/>
          <w:iCs/>
        </w:rPr>
        <w:t>J</w:t>
      </w:r>
      <w:r w:rsidRPr="00042BDC">
        <w:rPr>
          <w:rFonts w:ascii="Arial" w:hAnsi="Arial" w:cs="Arial"/>
        </w:rPr>
        <w:t xml:space="preserve"> = 8.7 Hz, CH), 129.4 (CH), 128.6 (d, </w:t>
      </w:r>
      <w:r w:rsidRPr="00042BDC">
        <w:rPr>
          <w:rFonts w:ascii="Arial" w:hAnsi="Arial" w:cs="Arial"/>
          <w:i/>
          <w:iCs/>
        </w:rPr>
        <w:t>J</w:t>
      </w:r>
      <w:r w:rsidRPr="00042BDC">
        <w:rPr>
          <w:rFonts w:ascii="Arial" w:hAnsi="Arial" w:cs="Arial"/>
        </w:rPr>
        <w:t xml:space="preserve"> = 3.4 Hz, C), 127.7 (CH), 127.0 (d, </w:t>
      </w:r>
      <w:r w:rsidRPr="00042BDC">
        <w:rPr>
          <w:rFonts w:ascii="Arial" w:hAnsi="Arial" w:cs="Arial"/>
          <w:i/>
          <w:iCs/>
        </w:rPr>
        <w:t>J</w:t>
      </w:r>
      <w:r w:rsidRPr="00042BDC">
        <w:rPr>
          <w:rFonts w:ascii="Arial" w:hAnsi="Arial" w:cs="Arial"/>
        </w:rPr>
        <w:t xml:space="preserve"> = 2.5 Hz, CH), 116.3 (d, </w:t>
      </w:r>
      <w:r w:rsidRPr="00042BDC">
        <w:rPr>
          <w:rFonts w:ascii="Arial" w:hAnsi="Arial" w:cs="Arial"/>
          <w:i/>
          <w:iCs/>
        </w:rPr>
        <w:t>J</w:t>
      </w:r>
      <w:r w:rsidRPr="00042BDC">
        <w:rPr>
          <w:rFonts w:ascii="Arial" w:hAnsi="Arial" w:cs="Arial"/>
        </w:rPr>
        <w:t xml:space="preserve"> = 22.2 Hz, CH).</w:t>
      </w:r>
    </w:p>
    <w:p w14:paraId="1EE39B1C" w14:textId="77777777" w:rsidR="00CE0D8B" w:rsidRPr="00042BDC" w:rsidRDefault="00CE0D8B" w:rsidP="00230298">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b/>
          <w:bCs/>
          <w:kern w:val="2"/>
          <w:sz w:val="22"/>
          <w:szCs w:val="22"/>
          <w:vertAlign w:val="superscript"/>
          <w:lang w:val="en-GB" w:eastAsia="en-US"/>
          <w14:ligatures w14:val="standardContextual"/>
        </w:rPr>
        <w:t>19</w:t>
      </w:r>
      <w:r w:rsidRPr="00042BDC">
        <w:rPr>
          <w:rFonts w:ascii="Arial" w:eastAsiaTheme="minorHAnsi" w:hAnsi="Arial" w:cs="Arial"/>
          <w:b/>
          <w:bCs/>
          <w:kern w:val="2"/>
          <w:sz w:val="22"/>
          <w:szCs w:val="22"/>
          <w:lang w:val="en-GB" w:eastAsia="en-US"/>
          <w14:ligatures w14:val="standardContextual"/>
        </w:rPr>
        <w:t>F NMR</w:t>
      </w:r>
      <w:r w:rsidRPr="00042BDC">
        <w:rPr>
          <w:rFonts w:ascii="Arial" w:eastAsiaTheme="minorHAnsi" w:hAnsi="Arial" w:cs="Arial"/>
          <w:kern w:val="2"/>
          <w:sz w:val="22"/>
          <w:szCs w:val="22"/>
          <w:lang w:val="en-GB" w:eastAsia="en-US"/>
          <w14:ligatures w14:val="standardContextual"/>
        </w:rPr>
        <w:t xml:space="preserve"> (282 MHz, CDCl</w:t>
      </w:r>
      <w:r w:rsidRPr="00042BDC">
        <w:rPr>
          <w:rFonts w:ascii="Arial" w:eastAsiaTheme="minorHAnsi" w:hAnsi="Arial" w:cs="Arial"/>
          <w:kern w:val="2"/>
          <w:sz w:val="22"/>
          <w:szCs w:val="22"/>
          <w:vertAlign w:val="subscript"/>
          <w:lang w:val="en-GB" w:eastAsia="en-US"/>
          <w14:ligatures w14:val="standardContextual"/>
        </w:rPr>
        <w:t>3</w:t>
      </w:r>
      <w:r w:rsidRPr="00042BDC">
        <w:rPr>
          <w:rFonts w:ascii="Arial" w:eastAsiaTheme="minorHAnsi" w:hAnsi="Arial" w:cs="Arial"/>
          <w:kern w:val="2"/>
          <w:sz w:val="22"/>
          <w:szCs w:val="22"/>
          <w:lang w:val="en-GB" w:eastAsia="en-US"/>
          <w14:ligatures w14:val="standardContextual"/>
        </w:rPr>
        <w:t>, 300K) δ -107.7, -109.9.</w:t>
      </w:r>
    </w:p>
    <w:p w14:paraId="3981BC3E" w14:textId="77777777" w:rsidR="00AC519F" w:rsidRPr="00042BDC" w:rsidRDefault="00AC519F" w:rsidP="00230298">
      <w:pPr>
        <w:spacing w:line="360" w:lineRule="auto"/>
        <w:jc w:val="both"/>
        <w:rPr>
          <w:rFonts w:ascii="Arial" w:hAnsi="Arial" w:cs="Arial"/>
        </w:rPr>
      </w:pPr>
    </w:p>
    <w:p w14:paraId="2F69D61C" w14:textId="3FBC57C2" w:rsidR="009D3696" w:rsidRPr="00042BDC" w:rsidRDefault="00E53E68"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)-1-methoxy-4-(2-(phenylsulfonyl)vinyl)benzene</w:t>
      </w:r>
      <w:r w:rsidR="00915A2A" w:rsidRPr="00042BDC">
        <w:rPr>
          <w:rFonts w:ascii="Arial" w:hAnsi="Arial" w:cs="Arial"/>
          <w:b/>
          <w:bCs/>
        </w:rPr>
        <w:t xml:space="preserve"> </w:t>
      </w:r>
      <w:r w:rsidR="00236D89" w:rsidRPr="00042BDC">
        <w:rPr>
          <w:rFonts w:ascii="Arial" w:hAnsi="Arial" w:cs="Arial"/>
          <w:vertAlign w:val="superscript"/>
        </w:rPr>
        <w:t>[</w:t>
      </w:r>
      <w:r w:rsidR="000F460D" w:rsidRPr="00042BDC">
        <w:rPr>
          <w:rFonts w:ascii="Arial" w:hAnsi="Arial" w:cs="Arial"/>
          <w:vertAlign w:val="superscript"/>
        </w:rPr>
        <w:t>3</w:t>
      </w:r>
      <w:r w:rsidR="00236D89" w:rsidRPr="00042BDC">
        <w:rPr>
          <w:rFonts w:ascii="Arial" w:hAnsi="Arial" w:cs="Arial"/>
          <w:vertAlign w:val="superscript"/>
        </w:rPr>
        <w:t>]</w:t>
      </w:r>
      <w:r w:rsidRPr="00042BDC">
        <w:rPr>
          <w:rFonts w:ascii="Arial" w:hAnsi="Arial" w:cs="Arial"/>
          <w:b/>
          <w:bCs/>
        </w:rPr>
        <w:t xml:space="preserve"> </w:t>
      </w:r>
      <w:r w:rsidR="009D3696" w:rsidRPr="00042BDC">
        <w:rPr>
          <w:rFonts w:ascii="Arial" w:hAnsi="Arial" w:cs="Arial"/>
          <w:b/>
          <w:bCs/>
        </w:rPr>
        <w:t>(3</w:t>
      </w:r>
      <w:r w:rsidR="0076628D" w:rsidRPr="00042BDC">
        <w:rPr>
          <w:rFonts w:ascii="Arial" w:hAnsi="Arial" w:cs="Arial"/>
          <w:b/>
          <w:bCs/>
        </w:rPr>
        <w:t>ga</w:t>
      </w:r>
      <w:r w:rsidR="009D3696" w:rsidRPr="00042BDC">
        <w:rPr>
          <w:rFonts w:ascii="Arial" w:hAnsi="Arial" w:cs="Arial"/>
          <w:b/>
          <w:bCs/>
        </w:rPr>
        <w:t>)</w:t>
      </w:r>
    </w:p>
    <w:p w14:paraId="0A47AFB7" w14:textId="2735037F" w:rsidR="009D3696" w:rsidRPr="00042BDC" w:rsidRDefault="00E53E68" w:rsidP="00230298">
      <w:pPr>
        <w:spacing w:line="360" w:lineRule="auto"/>
        <w:jc w:val="both"/>
        <w:rPr>
          <w:rFonts w:ascii="Arial" w:hAnsi="Arial" w:cs="Arial"/>
        </w:rPr>
      </w:pPr>
      <w:r w:rsidRPr="00042BDC">
        <w:rPr>
          <w:rFonts w:ascii="Arial" w:hAnsi="Arial" w:cs="Arial"/>
        </w:rPr>
        <w:object w:dxaOrig="2676" w:dyaOrig="1162" w14:anchorId="1CC43D21">
          <v:shape id="_x0000_i1034" type="#_x0000_t75" style="width:137.4pt;height:60.6pt" o:ole="">
            <v:imagedata r:id="rId31" o:title=""/>
          </v:shape>
          <o:OLEObject Type="Embed" ProgID="ChemDraw.Document.6.0" ShapeID="_x0000_i1034" DrawAspect="Content" ObjectID="_1765114212" r:id="rId32"/>
        </w:object>
      </w:r>
    </w:p>
    <w:p w14:paraId="7B2CB427" w14:textId="496E465C" w:rsidR="009D3696" w:rsidRPr="00042BDC" w:rsidRDefault="009D3696"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w:t>
      </w:r>
      <w:r w:rsidR="006A4BBE" w:rsidRPr="00042BDC">
        <w:rPr>
          <w:rFonts w:ascii="Arial" w:hAnsi="Arial" w:cs="Arial"/>
          <w:b/>
          <w:bCs/>
        </w:rPr>
        <w:t>g</w:t>
      </w:r>
      <w:r w:rsidRPr="00042BDC">
        <w:rPr>
          <w:rFonts w:ascii="Arial" w:hAnsi="Arial" w:cs="Arial"/>
        </w:rPr>
        <w:t xml:space="preserve"> (4</w:t>
      </w:r>
      <w:r w:rsidR="00925F88" w:rsidRPr="00042BDC">
        <w:rPr>
          <w:rFonts w:ascii="Arial" w:hAnsi="Arial" w:cs="Arial"/>
        </w:rPr>
        <w:t>2.6</w:t>
      </w:r>
      <w:r w:rsidRPr="00042BDC">
        <w:rPr>
          <w:rFonts w:ascii="Arial" w:hAnsi="Arial" w:cs="Arial"/>
        </w:rPr>
        <w:t xml:space="preserve"> mg, 0.2 mmol) and </w:t>
      </w:r>
      <w:r w:rsidR="00AE67D8" w:rsidRPr="00042BDC">
        <w:rPr>
          <w:rFonts w:ascii="Arial" w:hAnsi="Arial" w:cs="Arial"/>
        </w:rPr>
        <w:t xml:space="preserve">sulfinate salt </w:t>
      </w:r>
      <w:r w:rsidRPr="00042BDC">
        <w:rPr>
          <w:rFonts w:ascii="Arial" w:hAnsi="Arial" w:cs="Arial"/>
          <w:b/>
          <w:bCs/>
        </w:rPr>
        <w:t>2a</w:t>
      </w:r>
      <w:r w:rsidRPr="00042BDC">
        <w:rPr>
          <w:rFonts w:ascii="Arial" w:hAnsi="Arial" w:cs="Arial"/>
        </w:rPr>
        <w:t xml:space="preserve"> (49.2 mg, 0.3 mmol) were dissolved in 2 mL of anhydrous DMSO. After undergoing purification via column chromatography (3:1 Hex/EtOAc), the resulting product was acquired in the form of a</w:t>
      </w:r>
      <w:r w:rsidR="00236D89" w:rsidRPr="00042BDC">
        <w:rPr>
          <w:rFonts w:ascii="Arial" w:hAnsi="Arial" w:cs="Arial"/>
        </w:rPr>
        <w:t xml:space="preserve"> white solid</w:t>
      </w:r>
      <w:r w:rsidRPr="00042BDC">
        <w:rPr>
          <w:rFonts w:ascii="Arial" w:hAnsi="Arial" w:cs="Arial"/>
        </w:rPr>
        <w:t xml:space="preserve"> (</w:t>
      </w:r>
      <w:r w:rsidR="00094C88" w:rsidRPr="00042BDC">
        <w:rPr>
          <w:rFonts w:ascii="Arial" w:hAnsi="Arial" w:cs="Arial"/>
        </w:rPr>
        <w:t>53</w:t>
      </w:r>
      <w:r w:rsidRPr="00042BDC">
        <w:rPr>
          <w:rFonts w:ascii="Arial" w:hAnsi="Arial" w:cs="Arial"/>
        </w:rPr>
        <w:t xml:space="preserve"> mg, isolated yield of </w:t>
      </w:r>
      <w:r w:rsidR="00094C88" w:rsidRPr="00042BDC">
        <w:rPr>
          <w:rFonts w:ascii="Arial" w:hAnsi="Arial" w:cs="Arial"/>
        </w:rPr>
        <w:t>96</w:t>
      </w:r>
      <w:r w:rsidRPr="00042BDC">
        <w:rPr>
          <w:rFonts w:ascii="Arial" w:hAnsi="Arial" w:cs="Arial"/>
        </w:rPr>
        <w:t>%).</w:t>
      </w:r>
    </w:p>
    <w:p w14:paraId="7D08309A" w14:textId="5BB94780" w:rsidR="009D3696" w:rsidRPr="00042BDC" w:rsidRDefault="009D3696"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w:t>
      </w:r>
      <w:r w:rsidR="0069585C" w:rsidRPr="00042BDC">
        <w:rPr>
          <w:rFonts w:ascii="Arial" w:hAnsi="Arial" w:cs="Arial"/>
        </w:rPr>
        <w:t>25</w:t>
      </w:r>
      <w:r w:rsidRPr="00042BDC">
        <w:rPr>
          <w:rFonts w:ascii="Arial" w:hAnsi="Arial" w:cs="Arial"/>
        </w:rPr>
        <w:t xml:space="preserve"> (3:1 Hex/EtOAc) [UV]</w:t>
      </w:r>
    </w:p>
    <w:p w14:paraId="3E3D8EA3" w14:textId="72956928" w:rsidR="009D3696" w:rsidRPr="00042BDC" w:rsidRDefault="009D3696"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w:t>
      </w:r>
      <w:r w:rsidR="005B11AD" w:rsidRPr="00042BDC">
        <w:rPr>
          <w:rFonts w:ascii="Arial" w:hAnsi="Arial" w:cs="Arial"/>
        </w:rPr>
        <w:t xml:space="preserve">8.01 – 7.90 (m, 2H), 7.71 – 7.51 (m, 4H), 7.45 (d, </w:t>
      </w:r>
      <w:r w:rsidR="005B11AD" w:rsidRPr="00042BDC">
        <w:rPr>
          <w:rFonts w:ascii="Arial" w:hAnsi="Arial" w:cs="Arial"/>
          <w:i/>
          <w:iCs/>
        </w:rPr>
        <w:t>J</w:t>
      </w:r>
      <w:r w:rsidR="005B11AD" w:rsidRPr="00042BDC">
        <w:rPr>
          <w:rFonts w:ascii="Arial" w:hAnsi="Arial" w:cs="Arial"/>
        </w:rPr>
        <w:t xml:space="preserve"> = 8.8 Hz, 2H), 6.91 (d, </w:t>
      </w:r>
      <w:r w:rsidR="005B11AD" w:rsidRPr="00042BDC">
        <w:rPr>
          <w:rFonts w:ascii="Arial" w:hAnsi="Arial" w:cs="Arial"/>
          <w:i/>
          <w:iCs/>
        </w:rPr>
        <w:t>J</w:t>
      </w:r>
      <w:r w:rsidR="005B11AD" w:rsidRPr="00042BDC">
        <w:rPr>
          <w:rFonts w:ascii="Arial" w:hAnsi="Arial" w:cs="Arial"/>
        </w:rPr>
        <w:t xml:space="preserve"> = 8.8 Hz, 2H), 6.73 (d, </w:t>
      </w:r>
      <w:r w:rsidR="005B11AD" w:rsidRPr="00042BDC">
        <w:rPr>
          <w:rFonts w:ascii="Arial" w:hAnsi="Arial" w:cs="Arial"/>
          <w:i/>
          <w:iCs/>
        </w:rPr>
        <w:t>J</w:t>
      </w:r>
      <w:r w:rsidR="005B11AD" w:rsidRPr="00042BDC">
        <w:rPr>
          <w:rFonts w:ascii="Arial" w:hAnsi="Arial" w:cs="Arial"/>
        </w:rPr>
        <w:t xml:space="preserve"> = 15.3 Hz, 1H), 3.84 (s, 3H).</w:t>
      </w:r>
    </w:p>
    <w:p w14:paraId="5A95E572" w14:textId="5B8FF75E" w:rsidR="009D3696" w:rsidRPr="00042BDC" w:rsidRDefault="009D3696"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w:t>
      </w:r>
      <w:r w:rsidR="009446D9" w:rsidRPr="00042BDC">
        <w:rPr>
          <w:rFonts w:ascii="Arial" w:hAnsi="Arial" w:cs="Arial"/>
        </w:rPr>
        <w:t>162.1</w:t>
      </w:r>
      <w:r w:rsidR="00FF3BA9" w:rsidRPr="00042BDC">
        <w:rPr>
          <w:rFonts w:ascii="Arial" w:hAnsi="Arial" w:cs="Arial"/>
        </w:rPr>
        <w:t xml:space="preserve"> (C)</w:t>
      </w:r>
      <w:r w:rsidR="009446D9" w:rsidRPr="00042BDC">
        <w:rPr>
          <w:rFonts w:ascii="Arial" w:hAnsi="Arial" w:cs="Arial"/>
        </w:rPr>
        <w:t>, 142.3</w:t>
      </w:r>
      <w:r w:rsidR="00FF3BA9" w:rsidRPr="00042BDC">
        <w:rPr>
          <w:rFonts w:ascii="Arial" w:hAnsi="Arial" w:cs="Arial"/>
        </w:rPr>
        <w:t xml:space="preserve"> (CH)</w:t>
      </w:r>
      <w:r w:rsidR="009446D9" w:rsidRPr="00042BDC">
        <w:rPr>
          <w:rFonts w:ascii="Arial" w:hAnsi="Arial" w:cs="Arial"/>
        </w:rPr>
        <w:t>, 141.1</w:t>
      </w:r>
      <w:r w:rsidR="00B50F08" w:rsidRPr="00042BDC">
        <w:rPr>
          <w:rFonts w:ascii="Arial" w:hAnsi="Arial" w:cs="Arial"/>
        </w:rPr>
        <w:t xml:space="preserve"> (C)</w:t>
      </w:r>
      <w:r w:rsidR="009446D9" w:rsidRPr="00042BDC">
        <w:rPr>
          <w:rFonts w:ascii="Arial" w:hAnsi="Arial" w:cs="Arial"/>
        </w:rPr>
        <w:t>, 133.2</w:t>
      </w:r>
      <w:r w:rsidR="00C064B3" w:rsidRPr="00042BDC">
        <w:rPr>
          <w:rFonts w:ascii="Arial" w:hAnsi="Arial" w:cs="Arial"/>
        </w:rPr>
        <w:t xml:space="preserve"> (</w:t>
      </w:r>
      <w:r w:rsidR="005813DC" w:rsidRPr="00042BDC">
        <w:rPr>
          <w:rFonts w:ascii="Arial" w:hAnsi="Arial" w:cs="Arial"/>
        </w:rPr>
        <w:t>CH</w:t>
      </w:r>
      <w:r w:rsidR="00C064B3" w:rsidRPr="00042BDC">
        <w:rPr>
          <w:rFonts w:ascii="Arial" w:hAnsi="Arial" w:cs="Arial"/>
        </w:rPr>
        <w:t>)</w:t>
      </w:r>
      <w:r w:rsidR="009446D9" w:rsidRPr="00042BDC">
        <w:rPr>
          <w:rFonts w:ascii="Arial" w:hAnsi="Arial" w:cs="Arial"/>
        </w:rPr>
        <w:t>, 130.4</w:t>
      </w:r>
      <w:r w:rsidR="00C064B3" w:rsidRPr="00042BDC">
        <w:rPr>
          <w:rFonts w:ascii="Arial" w:hAnsi="Arial" w:cs="Arial"/>
        </w:rPr>
        <w:t xml:space="preserve"> (</w:t>
      </w:r>
      <w:r w:rsidR="005813DC" w:rsidRPr="00042BDC">
        <w:rPr>
          <w:rFonts w:ascii="Arial" w:hAnsi="Arial" w:cs="Arial"/>
        </w:rPr>
        <w:t>CH</w:t>
      </w:r>
      <w:r w:rsidR="00C064B3" w:rsidRPr="00042BDC">
        <w:rPr>
          <w:rFonts w:ascii="Arial" w:hAnsi="Arial" w:cs="Arial"/>
        </w:rPr>
        <w:t>)</w:t>
      </w:r>
      <w:r w:rsidR="009446D9" w:rsidRPr="00042BDC">
        <w:rPr>
          <w:rFonts w:ascii="Arial" w:hAnsi="Arial" w:cs="Arial"/>
        </w:rPr>
        <w:t>, 129.3</w:t>
      </w:r>
      <w:r w:rsidR="005974B1" w:rsidRPr="00042BDC">
        <w:rPr>
          <w:rFonts w:ascii="Arial" w:hAnsi="Arial" w:cs="Arial"/>
        </w:rPr>
        <w:t xml:space="preserve"> (</w:t>
      </w:r>
      <w:r w:rsidR="00C064B3" w:rsidRPr="00042BDC">
        <w:rPr>
          <w:rFonts w:ascii="Arial" w:hAnsi="Arial" w:cs="Arial"/>
        </w:rPr>
        <w:t>CH</w:t>
      </w:r>
      <w:r w:rsidR="005974B1" w:rsidRPr="00042BDC">
        <w:rPr>
          <w:rFonts w:ascii="Arial" w:hAnsi="Arial" w:cs="Arial"/>
        </w:rPr>
        <w:t>)</w:t>
      </w:r>
      <w:r w:rsidR="009446D9" w:rsidRPr="00042BDC">
        <w:rPr>
          <w:rFonts w:ascii="Arial" w:hAnsi="Arial" w:cs="Arial"/>
        </w:rPr>
        <w:t>, 127.5</w:t>
      </w:r>
      <w:r w:rsidR="005974B1" w:rsidRPr="00042BDC">
        <w:rPr>
          <w:rFonts w:ascii="Arial" w:hAnsi="Arial" w:cs="Arial"/>
        </w:rPr>
        <w:t xml:space="preserve"> (CH)</w:t>
      </w:r>
      <w:r w:rsidR="009446D9" w:rsidRPr="00042BDC">
        <w:rPr>
          <w:rFonts w:ascii="Arial" w:hAnsi="Arial" w:cs="Arial"/>
        </w:rPr>
        <w:t>, 125.0</w:t>
      </w:r>
      <w:r w:rsidR="00D16D64" w:rsidRPr="00042BDC">
        <w:rPr>
          <w:rFonts w:ascii="Arial" w:hAnsi="Arial" w:cs="Arial"/>
        </w:rPr>
        <w:t xml:space="preserve"> </w:t>
      </w:r>
      <w:r w:rsidR="006C0CF4" w:rsidRPr="00042BDC">
        <w:rPr>
          <w:rFonts w:ascii="Arial" w:hAnsi="Arial" w:cs="Arial"/>
        </w:rPr>
        <w:t>(C)</w:t>
      </w:r>
      <w:r w:rsidR="009446D9" w:rsidRPr="00042BDC">
        <w:rPr>
          <w:rFonts w:ascii="Arial" w:hAnsi="Arial" w:cs="Arial"/>
        </w:rPr>
        <w:t>, 124.4</w:t>
      </w:r>
      <w:r w:rsidR="0029780F" w:rsidRPr="00042BDC">
        <w:rPr>
          <w:rFonts w:ascii="Arial" w:hAnsi="Arial" w:cs="Arial"/>
        </w:rPr>
        <w:t xml:space="preserve"> (CH)</w:t>
      </w:r>
      <w:r w:rsidR="009446D9" w:rsidRPr="00042BDC">
        <w:rPr>
          <w:rFonts w:ascii="Arial" w:hAnsi="Arial" w:cs="Arial"/>
        </w:rPr>
        <w:t>, 114.5</w:t>
      </w:r>
      <w:r w:rsidR="005C79FC" w:rsidRPr="00042BDC">
        <w:rPr>
          <w:rFonts w:ascii="Arial" w:hAnsi="Arial" w:cs="Arial"/>
        </w:rPr>
        <w:t xml:space="preserve"> (CH)</w:t>
      </w:r>
      <w:r w:rsidR="009446D9" w:rsidRPr="00042BDC">
        <w:rPr>
          <w:rFonts w:ascii="Arial" w:hAnsi="Arial" w:cs="Arial"/>
        </w:rPr>
        <w:t>, 55.5</w:t>
      </w:r>
      <w:r w:rsidR="005C79FC" w:rsidRPr="00042BDC">
        <w:rPr>
          <w:rFonts w:ascii="Arial" w:hAnsi="Arial" w:cs="Arial"/>
        </w:rPr>
        <w:t xml:space="preserve"> (CH</w:t>
      </w:r>
      <w:r w:rsidR="005C79FC" w:rsidRPr="00042BDC">
        <w:rPr>
          <w:rFonts w:ascii="Arial" w:hAnsi="Arial" w:cs="Arial"/>
          <w:vertAlign w:val="subscript"/>
        </w:rPr>
        <w:t>3</w:t>
      </w:r>
      <w:r w:rsidR="005C79FC" w:rsidRPr="00042BDC">
        <w:rPr>
          <w:rFonts w:ascii="Arial" w:hAnsi="Arial" w:cs="Arial"/>
        </w:rPr>
        <w:t>)</w:t>
      </w:r>
      <w:r w:rsidR="009446D9" w:rsidRPr="00042BDC">
        <w:rPr>
          <w:rFonts w:ascii="Arial" w:hAnsi="Arial" w:cs="Arial"/>
        </w:rPr>
        <w:t>.</w:t>
      </w:r>
    </w:p>
    <w:p w14:paraId="5EF29ED5" w14:textId="77777777" w:rsidR="009D3696" w:rsidRPr="00042BDC" w:rsidRDefault="009D3696" w:rsidP="00230298">
      <w:pPr>
        <w:spacing w:line="360" w:lineRule="auto"/>
        <w:jc w:val="both"/>
        <w:rPr>
          <w:rFonts w:ascii="Arial" w:hAnsi="Arial" w:cs="Arial"/>
        </w:rPr>
      </w:pPr>
    </w:p>
    <w:p w14:paraId="224B47FE" w14:textId="77777777" w:rsidR="004C02B2" w:rsidRDefault="004C02B2" w:rsidP="00230298">
      <w:pPr>
        <w:spacing w:line="360" w:lineRule="auto"/>
        <w:jc w:val="both"/>
        <w:rPr>
          <w:rFonts w:ascii="Arial" w:hAnsi="Arial" w:cs="Arial"/>
          <w:b/>
          <w:bCs/>
        </w:rPr>
      </w:pPr>
    </w:p>
    <w:p w14:paraId="0284A5B9" w14:textId="77777777" w:rsidR="004C02B2" w:rsidRDefault="004C02B2" w:rsidP="00230298">
      <w:pPr>
        <w:spacing w:line="360" w:lineRule="auto"/>
        <w:jc w:val="both"/>
        <w:rPr>
          <w:rFonts w:ascii="Arial" w:hAnsi="Arial" w:cs="Arial"/>
          <w:b/>
          <w:bCs/>
        </w:rPr>
      </w:pPr>
    </w:p>
    <w:p w14:paraId="7DB4382E" w14:textId="3D15A5C1" w:rsidR="006A4BBE" w:rsidRPr="00042BDC" w:rsidRDefault="006A4BBE"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)-methyl(4-(2-(phenylsulfonyl)vinyl)phenyl)sulfane</w:t>
      </w:r>
      <w:r w:rsidR="00915A2A" w:rsidRPr="00042BDC">
        <w:rPr>
          <w:rFonts w:ascii="Arial" w:hAnsi="Arial" w:cs="Arial"/>
          <w:b/>
          <w:bCs/>
        </w:rPr>
        <w:t xml:space="preserve"> </w:t>
      </w:r>
      <w:r w:rsidRPr="00042BDC">
        <w:rPr>
          <w:rFonts w:ascii="Arial" w:hAnsi="Arial" w:cs="Arial"/>
          <w:vertAlign w:val="superscript"/>
        </w:rPr>
        <w:t>[</w:t>
      </w:r>
      <w:r w:rsidR="00EA0B9D" w:rsidRPr="00042BDC">
        <w:rPr>
          <w:rFonts w:ascii="Arial" w:hAnsi="Arial" w:cs="Arial"/>
          <w:vertAlign w:val="superscript"/>
        </w:rPr>
        <w:t>4</w:t>
      </w:r>
      <w:r w:rsidRPr="00042BDC">
        <w:rPr>
          <w:rFonts w:ascii="Arial" w:hAnsi="Arial" w:cs="Arial"/>
          <w:vertAlign w:val="superscript"/>
        </w:rPr>
        <w:t>]</w:t>
      </w:r>
      <w:r w:rsidRPr="00042BDC">
        <w:rPr>
          <w:rFonts w:ascii="Arial" w:hAnsi="Arial" w:cs="Arial"/>
          <w:b/>
          <w:bCs/>
        </w:rPr>
        <w:t xml:space="preserve"> (3ha)</w:t>
      </w:r>
    </w:p>
    <w:p w14:paraId="05DC2EAE" w14:textId="77777777" w:rsidR="006A4BBE" w:rsidRPr="00042BDC" w:rsidRDefault="006A4BBE" w:rsidP="00230298">
      <w:pPr>
        <w:spacing w:line="360" w:lineRule="auto"/>
        <w:jc w:val="both"/>
        <w:rPr>
          <w:rFonts w:ascii="Arial" w:hAnsi="Arial" w:cs="Arial"/>
        </w:rPr>
      </w:pPr>
      <w:r w:rsidRPr="00042BDC">
        <w:rPr>
          <w:rFonts w:ascii="Arial" w:hAnsi="Arial" w:cs="Arial"/>
        </w:rPr>
        <w:object w:dxaOrig="2664" w:dyaOrig="1162" w14:anchorId="39B2069B">
          <v:shape id="_x0000_i1035" type="#_x0000_t75" style="width:135.6pt;height:60.6pt" o:ole="">
            <v:imagedata r:id="rId33" o:title=""/>
          </v:shape>
          <o:OLEObject Type="Embed" ProgID="ChemDraw.Document.6.0" ShapeID="_x0000_i1035" DrawAspect="Content" ObjectID="_1765114213" r:id="rId34"/>
        </w:object>
      </w:r>
    </w:p>
    <w:p w14:paraId="6AF78753" w14:textId="72240504" w:rsidR="006A4BBE" w:rsidRPr="00042BDC" w:rsidRDefault="006A4BBE"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1h</w:t>
      </w:r>
      <w:r w:rsidRPr="00042BDC">
        <w:rPr>
          <w:rFonts w:ascii="Arial" w:hAnsi="Arial" w:cs="Arial"/>
        </w:rPr>
        <w:t xml:space="preserve"> (45.8 mg, 0.2 mmol) and sulfinate salt </w:t>
      </w:r>
      <w:r w:rsidRPr="00042BDC">
        <w:rPr>
          <w:rFonts w:ascii="Arial" w:hAnsi="Arial" w:cs="Arial"/>
          <w:b/>
          <w:bCs/>
        </w:rPr>
        <w:t>2a</w:t>
      </w:r>
      <w:r w:rsidRPr="00042BDC">
        <w:rPr>
          <w:rFonts w:ascii="Arial" w:hAnsi="Arial" w:cs="Arial"/>
        </w:rPr>
        <w:t xml:space="preserve"> (49.2 mg, 0.3 mmol) were dissolved in 2 mL of anhydrous DMSO. After undergoing purification via column chromatography (3:1 Hex/EtOAc), the resulting product was acquired in the form of a yellow solid (48 mg, isolated yield of 83%,</w:t>
      </w:r>
      <w:r w:rsidRPr="00042BDC">
        <w:rPr>
          <w:rFonts w:ascii="Arial" w:hAnsi="Arial" w:cs="Arial"/>
          <w:i/>
          <w:iCs/>
        </w:rPr>
        <w:t xml:space="preserve"> d.r.:</w:t>
      </w:r>
      <w:r w:rsidRPr="00042BDC">
        <w:rPr>
          <w:rFonts w:ascii="Arial" w:hAnsi="Arial" w:cs="Arial"/>
        </w:rPr>
        <w:t xml:space="preserve"> 8.6:1 </w:t>
      </w:r>
      <w:r w:rsidR="00A84E84" w:rsidRPr="00A84E84">
        <w:rPr>
          <w:rFonts w:ascii="Arial" w:hAnsi="Arial" w:cs="Arial"/>
          <w:i/>
          <w:iCs/>
        </w:rPr>
        <w:t>trans/cis</w:t>
      </w:r>
      <w:r w:rsidRPr="00042BDC">
        <w:rPr>
          <w:rFonts w:ascii="Arial" w:hAnsi="Arial" w:cs="Arial"/>
        </w:rPr>
        <w:t>).</w:t>
      </w:r>
    </w:p>
    <w:p w14:paraId="350F6B3F" w14:textId="77777777" w:rsidR="006A4BBE" w:rsidRPr="00042BDC" w:rsidRDefault="006A4BBE"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0.24 (3:1 Hex/EtOAc) [UV]</w:t>
      </w:r>
    </w:p>
    <w:p w14:paraId="2B921F89" w14:textId="6444320F" w:rsidR="006A4BBE" w:rsidRPr="00042BDC" w:rsidRDefault="006A4BBE" w:rsidP="00230298">
      <w:pPr>
        <w:spacing w:line="360" w:lineRule="auto"/>
        <w:jc w:val="both"/>
        <w:rPr>
          <w:rFonts w:ascii="Arial" w:hAnsi="Arial" w:cs="Arial"/>
        </w:rPr>
      </w:pPr>
      <w:r w:rsidRPr="00042BDC">
        <w:rPr>
          <w:rFonts w:ascii="Arial" w:hAnsi="Arial" w:cs="Arial"/>
        </w:rPr>
        <w:t xml:space="preserve">A 8.6:1 </w:t>
      </w:r>
      <w:r w:rsidR="00A84E84" w:rsidRPr="00A84E84">
        <w:rPr>
          <w:rFonts w:ascii="Arial" w:hAnsi="Arial" w:cs="Arial"/>
          <w:i/>
          <w:iCs/>
        </w:rPr>
        <w:t>trans/cis</w:t>
      </w:r>
      <w:r w:rsidR="00A84E84" w:rsidRPr="00042BDC">
        <w:rPr>
          <w:rFonts w:ascii="Arial" w:hAnsi="Arial" w:cs="Arial"/>
        </w:rPr>
        <w:t xml:space="preserve"> </w:t>
      </w:r>
      <w:r w:rsidRPr="00042BDC">
        <w:rPr>
          <w:rFonts w:ascii="Arial" w:hAnsi="Arial" w:cs="Arial"/>
        </w:rPr>
        <w:t>isomeric mixture was obtained. For simplicity, the integrals in the spectra have been adjusted to the major (</w:t>
      </w:r>
      <w:r w:rsidR="007D052D">
        <w:rPr>
          <w:rFonts w:ascii="Arial" w:hAnsi="Arial" w:cs="Arial"/>
          <w:i/>
          <w:iCs/>
        </w:rPr>
        <w:t>E</w:t>
      </w:r>
      <w:r w:rsidRPr="00042BDC">
        <w:rPr>
          <w:rFonts w:ascii="Arial" w:hAnsi="Arial" w:cs="Arial"/>
        </w:rPr>
        <w:t xml:space="preserve">) isomer. The signals of the corresponding </w:t>
      </w:r>
      <w:r w:rsidR="007D052D">
        <w:rPr>
          <w:rFonts w:ascii="Arial" w:hAnsi="Arial" w:cs="Arial"/>
          <w:i/>
          <w:iCs/>
        </w:rPr>
        <w:t>Z</w:t>
      </w:r>
      <w:r w:rsidRPr="00042BDC">
        <w:rPr>
          <w:rFonts w:ascii="Arial" w:hAnsi="Arial" w:cs="Arial"/>
        </w:rPr>
        <w:t xml:space="preserve"> isomer have also been analysed. </w:t>
      </w:r>
    </w:p>
    <w:p w14:paraId="1FD0A7D5" w14:textId="21AE6136" w:rsidR="006A4BBE" w:rsidRPr="00042BDC" w:rsidRDefault="006A4BBE"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8.00 – 7.91 (m, 2H, + </w:t>
      </w:r>
      <w:r w:rsidR="007D052D">
        <w:rPr>
          <w:rFonts w:ascii="Arial" w:hAnsi="Arial" w:cs="Arial"/>
          <w:i/>
          <w:iCs/>
        </w:rPr>
        <w:t>Z</w:t>
      </w:r>
      <w:r w:rsidRPr="00042BDC">
        <w:rPr>
          <w:rFonts w:ascii="Arial" w:hAnsi="Arial" w:cs="Arial"/>
        </w:rPr>
        <w:t xml:space="preserve"> isom.), 7.71 – 7.49 (m, 4H, + </w:t>
      </w:r>
      <w:r w:rsidR="007D052D">
        <w:rPr>
          <w:rFonts w:ascii="Arial" w:hAnsi="Arial" w:cs="Arial"/>
          <w:i/>
          <w:iCs/>
        </w:rPr>
        <w:t>Z</w:t>
      </w:r>
      <w:r w:rsidRPr="00042BDC">
        <w:rPr>
          <w:rFonts w:ascii="Arial" w:hAnsi="Arial" w:cs="Arial"/>
        </w:rPr>
        <w:t xml:space="preserve"> isom.), 7.40 (d, </w:t>
      </w:r>
      <w:r w:rsidRPr="00042BDC">
        <w:rPr>
          <w:rFonts w:ascii="Arial" w:hAnsi="Arial" w:cs="Arial"/>
          <w:i/>
          <w:iCs/>
        </w:rPr>
        <w:t>J</w:t>
      </w:r>
      <w:r w:rsidRPr="00042BDC">
        <w:rPr>
          <w:rFonts w:ascii="Arial" w:hAnsi="Arial" w:cs="Arial"/>
        </w:rPr>
        <w:t xml:space="preserve"> = 8.6 Hz, 2H, +</w:t>
      </w:r>
      <w:r w:rsidRPr="00042BDC">
        <w:rPr>
          <w:rFonts w:ascii="Arial" w:hAnsi="Arial" w:cs="Arial"/>
          <w:i/>
          <w:iCs/>
        </w:rPr>
        <w:t xml:space="preserve"> </w:t>
      </w:r>
      <w:r w:rsidR="007D052D">
        <w:rPr>
          <w:rFonts w:ascii="Arial" w:hAnsi="Arial" w:cs="Arial"/>
          <w:i/>
          <w:iCs/>
        </w:rPr>
        <w:t>Z</w:t>
      </w:r>
      <w:r w:rsidRPr="00042BDC">
        <w:rPr>
          <w:rFonts w:ascii="Arial" w:hAnsi="Arial" w:cs="Arial"/>
        </w:rPr>
        <w:t xml:space="preserve"> isom.), 7.22 (d, </w:t>
      </w:r>
      <w:r w:rsidRPr="00042BDC">
        <w:rPr>
          <w:rFonts w:ascii="Arial" w:hAnsi="Arial" w:cs="Arial"/>
          <w:i/>
          <w:iCs/>
        </w:rPr>
        <w:t>J</w:t>
      </w:r>
      <w:r w:rsidRPr="00042BDC">
        <w:rPr>
          <w:rFonts w:ascii="Arial" w:hAnsi="Arial" w:cs="Arial"/>
        </w:rPr>
        <w:t xml:space="preserve"> = 8.5 Hz, 2H, + </w:t>
      </w:r>
      <w:r w:rsidR="007D052D">
        <w:rPr>
          <w:rFonts w:ascii="Arial" w:hAnsi="Arial" w:cs="Arial"/>
          <w:i/>
          <w:iCs/>
        </w:rPr>
        <w:t>Z</w:t>
      </w:r>
      <w:r w:rsidRPr="00042BDC">
        <w:rPr>
          <w:rFonts w:ascii="Arial" w:hAnsi="Arial" w:cs="Arial"/>
        </w:rPr>
        <w:t xml:space="preserve"> isom.), 6.99 (d, </w:t>
      </w:r>
      <w:r w:rsidRPr="00042BDC">
        <w:rPr>
          <w:rFonts w:ascii="Arial" w:hAnsi="Arial" w:cs="Arial"/>
          <w:i/>
          <w:iCs/>
        </w:rPr>
        <w:t>J</w:t>
      </w:r>
      <w:r w:rsidRPr="00042BDC">
        <w:rPr>
          <w:rFonts w:ascii="Arial" w:hAnsi="Arial" w:cs="Arial"/>
        </w:rPr>
        <w:t xml:space="preserve"> = 12.5 Hz, </w:t>
      </w:r>
      <w:r w:rsidR="007D052D">
        <w:rPr>
          <w:rFonts w:ascii="Arial" w:hAnsi="Arial" w:cs="Arial"/>
          <w:i/>
          <w:iCs/>
        </w:rPr>
        <w:t>Z</w:t>
      </w:r>
      <w:r w:rsidRPr="00042BDC">
        <w:rPr>
          <w:rFonts w:ascii="Arial" w:hAnsi="Arial" w:cs="Arial"/>
        </w:rPr>
        <w:t xml:space="preserve"> isom.), 6.82 (d, </w:t>
      </w:r>
      <w:r w:rsidRPr="00042BDC">
        <w:rPr>
          <w:rFonts w:ascii="Arial" w:hAnsi="Arial" w:cs="Arial"/>
          <w:i/>
          <w:iCs/>
        </w:rPr>
        <w:t>J</w:t>
      </w:r>
      <w:r w:rsidRPr="00042BDC">
        <w:rPr>
          <w:rFonts w:ascii="Arial" w:hAnsi="Arial" w:cs="Arial"/>
        </w:rPr>
        <w:t xml:space="preserve"> = 15.4 Hz, 1H), 6.45 (d, </w:t>
      </w:r>
      <w:r w:rsidRPr="00042BDC">
        <w:rPr>
          <w:rFonts w:ascii="Arial" w:hAnsi="Arial" w:cs="Arial"/>
          <w:i/>
          <w:iCs/>
        </w:rPr>
        <w:t>J</w:t>
      </w:r>
      <w:r w:rsidRPr="00042BDC">
        <w:rPr>
          <w:rFonts w:ascii="Arial" w:hAnsi="Arial" w:cs="Arial"/>
        </w:rPr>
        <w:t xml:space="preserve"> = 12.2 Hz, </w:t>
      </w:r>
      <w:r w:rsidR="007D052D">
        <w:rPr>
          <w:rFonts w:ascii="Arial" w:hAnsi="Arial" w:cs="Arial"/>
          <w:i/>
          <w:iCs/>
        </w:rPr>
        <w:t>Z</w:t>
      </w:r>
      <w:r w:rsidRPr="00042BDC">
        <w:rPr>
          <w:rFonts w:ascii="Arial" w:hAnsi="Arial" w:cs="Arial"/>
        </w:rPr>
        <w:t xml:space="preserve"> isom.), 2.50 (s, 3H, +</w:t>
      </w:r>
      <w:r w:rsidRPr="00042BDC">
        <w:rPr>
          <w:rFonts w:ascii="Arial" w:hAnsi="Arial" w:cs="Arial"/>
          <w:i/>
          <w:iCs/>
        </w:rPr>
        <w:t xml:space="preserve"> </w:t>
      </w:r>
      <w:r w:rsidR="007D052D">
        <w:rPr>
          <w:rFonts w:ascii="Arial" w:hAnsi="Arial" w:cs="Arial"/>
          <w:i/>
          <w:iCs/>
        </w:rPr>
        <w:t>Z</w:t>
      </w:r>
      <w:r w:rsidRPr="00042BDC">
        <w:rPr>
          <w:rFonts w:ascii="Arial" w:hAnsi="Arial" w:cs="Arial"/>
        </w:rPr>
        <w:t xml:space="preserve"> isom.).</w:t>
      </w:r>
    </w:p>
    <w:p w14:paraId="22C360C9" w14:textId="77777777" w:rsidR="006A4BBE" w:rsidRPr="00042BDC" w:rsidRDefault="006A4BBE"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300K) δ 143.5 (C), 142.0 (CH), 140.9 (C), 133.4 (CH), 129.4 (CH), 128.9 (CH), 128.6 (C), 127.6 (CH), 125.9 (CH), 125.8 (CH), 15.0 (CH</w:t>
      </w:r>
      <w:r w:rsidRPr="00042BDC">
        <w:rPr>
          <w:rFonts w:ascii="Arial" w:hAnsi="Arial" w:cs="Arial"/>
          <w:vertAlign w:val="subscript"/>
        </w:rPr>
        <w:t>3</w:t>
      </w:r>
      <w:r w:rsidRPr="00042BDC">
        <w:rPr>
          <w:rFonts w:ascii="Arial" w:hAnsi="Arial" w:cs="Arial"/>
        </w:rPr>
        <w:t>).</w:t>
      </w:r>
    </w:p>
    <w:p w14:paraId="1DB9DB09" w14:textId="77777777" w:rsidR="00736BE4" w:rsidRPr="00042BDC" w:rsidRDefault="00736BE4" w:rsidP="00230298">
      <w:pPr>
        <w:spacing w:line="360" w:lineRule="auto"/>
        <w:jc w:val="both"/>
        <w:rPr>
          <w:rFonts w:ascii="Arial" w:hAnsi="Arial" w:cs="Arial"/>
        </w:rPr>
      </w:pPr>
    </w:p>
    <w:p w14:paraId="491847F5" w14:textId="339890D7" w:rsidR="00736BE4" w:rsidRPr="00042BDC" w:rsidRDefault="00736BE4"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w:t>
      </w:r>
      <w:r w:rsidR="00E36740" w:rsidRPr="00042BDC">
        <w:rPr>
          <w:rFonts w:ascii="Arial" w:hAnsi="Arial" w:cs="Arial"/>
          <w:b/>
          <w:bCs/>
        </w:rPr>
        <w:t>1-chloro-3-(2-(phenylsulfonyl)vinyl)benzene</w:t>
      </w:r>
      <w:r w:rsidR="00915A2A" w:rsidRPr="00042BDC">
        <w:rPr>
          <w:rFonts w:ascii="Arial" w:hAnsi="Arial" w:cs="Arial"/>
          <w:b/>
          <w:bCs/>
        </w:rPr>
        <w:t xml:space="preserve"> </w:t>
      </w:r>
      <w:r w:rsidR="002909D5" w:rsidRPr="00042BDC">
        <w:rPr>
          <w:rFonts w:ascii="Arial" w:hAnsi="Arial" w:cs="Arial"/>
          <w:vertAlign w:val="superscript"/>
        </w:rPr>
        <w:t>[</w:t>
      </w:r>
      <w:r w:rsidR="000F460D" w:rsidRPr="00042BDC">
        <w:rPr>
          <w:rFonts w:ascii="Arial" w:hAnsi="Arial" w:cs="Arial"/>
          <w:vertAlign w:val="superscript"/>
        </w:rPr>
        <w:t>3</w:t>
      </w:r>
      <w:r w:rsidR="002909D5" w:rsidRPr="00042BDC">
        <w:rPr>
          <w:rFonts w:ascii="Arial" w:hAnsi="Arial" w:cs="Arial"/>
          <w:vertAlign w:val="superscript"/>
        </w:rPr>
        <w:t>]</w:t>
      </w:r>
      <w:r w:rsidRPr="00042BDC">
        <w:rPr>
          <w:rFonts w:ascii="Arial" w:hAnsi="Arial" w:cs="Arial"/>
          <w:b/>
          <w:bCs/>
        </w:rPr>
        <w:t xml:space="preserve"> (3</w:t>
      </w:r>
      <w:r w:rsidR="006E627C" w:rsidRPr="00042BDC">
        <w:rPr>
          <w:rFonts w:ascii="Arial" w:hAnsi="Arial" w:cs="Arial"/>
          <w:b/>
          <w:bCs/>
        </w:rPr>
        <w:t>i</w:t>
      </w:r>
      <w:r w:rsidRPr="00042BDC">
        <w:rPr>
          <w:rFonts w:ascii="Arial" w:hAnsi="Arial" w:cs="Arial"/>
          <w:b/>
          <w:bCs/>
        </w:rPr>
        <w:t>a)</w:t>
      </w:r>
    </w:p>
    <w:p w14:paraId="438D594C" w14:textId="5B70E4A9" w:rsidR="00736BE4" w:rsidRPr="00042BDC" w:rsidRDefault="006126DC" w:rsidP="00230298">
      <w:pPr>
        <w:spacing w:line="360" w:lineRule="auto"/>
        <w:jc w:val="both"/>
        <w:rPr>
          <w:rFonts w:ascii="Arial" w:hAnsi="Arial" w:cs="Arial"/>
        </w:rPr>
      </w:pPr>
      <w:r w:rsidRPr="00042BDC">
        <w:rPr>
          <w:rFonts w:ascii="Arial" w:hAnsi="Arial" w:cs="Arial"/>
        </w:rPr>
        <w:object w:dxaOrig="2437" w:dyaOrig="1083" w14:anchorId="7442FE07">
          <v:shape id="_x0000_i1036" type="#_x0000_t75" style="width:123.55pt;height:57pt" o:ole="">
            <v:imagedata r:id="rId35" o:title=""/>
          </v:shape>
          <o:OLEObject Type="Embed" ProgID="ChemDraw.Document.6.0" ShapeID="_x0000_i1036" DrawAspect="Content" ObjectID="_1765114214" r:id="rId36"/>
        </w:object>
      </w:r>
    </w:p>
    <w:p w14:paraId="20A7838A" w14:textId="070FD565" w:rsidR="00736BE4" w:rsidRPr="00042BDC" w:rsidRDefault="00736BE4"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w:t>
      </w:r>
      <w:r w:rsidR="006E627C" w:rsidRPr="00042BDC">
        <w:rPr>
          <w:rFonts w:ascii="Arial" w:hAnsi="Arial" w:cs="Arial"/>
          <w:b/>
          <w:bCs/>
        </w:rPr>
        <w:t>i</w:t>
      </w:r>
      <w:r w:rsidRPr="00042BDC">
        <w:rPr>
          <w:rFonts w:ascii="Arial" w:hAnsi="Arial" w:cs="Arial"/>
        </w:rPr>
        <w:t xml:space="preserve"> (</w:t>
      </w:r>
      <w:r w:rsidR="006126DC" w:rsidRPr="00042BDC">
        <w:rPr>
          <w:rFonts w:ascii="Arial" w:hAnsi="Arial" w:cs="Arial"/>
        </w:rPr>
        <w:t xml:space="preserve">43.5 </w:t>
      </w:r>
      <w:r w:rsidRPr="00042BDC">
        <w:rPr>
          <w:rFonts w:ascii="Arial" w:hAnsi="Arial" w:cs="Arial"/>
        </w:rPr>
        <w:t xml:space="preserve">mg, 0.2 mmol) and </w:t>
      </w:r>
      <w:r w:rsidR="00AE67D8" w:rsidRPr="00042BDC">
        <w:rPr>
          <w:rFonts w:ascii="Arial" w:hAnsi="Arial" w:cs="Arial"/>
        </w:rPr>
        <w:t xml:space="preserve">sulfinate salt </w:t>
      </w:r>
      <w:r w:rsidRPr="00042BDC">
        <w:rPr>
          <w:rFonts w:ascii="Arial" w:hAnsi="Arial" w:cs="Arial"/>
          <w:b/>
          <w:bCs/>
        </w:rPr>
        <w:t>2a</w:t>
      </w:r>
      <w:r w:rsidRPr="00042BDC">
        <w:rPr>
          <w:rFonts w:ascii="Arial" w:hAnsi="Arial" w:cs="Arial"/>
        </w:rPr>
        <w:t xml:space="preserve"> (49.2 mg, 0.3 mmol) were dissolved in 2 mL of anhydrous DMSO. After undergoing purification via column chromatography (3:1 Hex/EtOAc), the resulting product was acquired in the form of a</w:t>
      </w:r>
      <w:r w:rsidR="002909D5" w:rsidRPr="00042BDC">
        <w:rPr>
          <w:rFonts w:ascii="Arial" w:hAnsi="Arial" w:cs="Arial"/>
        </w:rPr>
        <w:t xml:space="preserve"> white solid</w:t>
      </w:r>
      <w:r w:rsidRPr="00042BDC">
        <w:rPr>
          <w:rFonts w:ascii="Arial" w:hAnsi="Arial" w:cs="Arial"/>
        </w:rPr>
        <w:t xml:space="preserve"> (</w:t>
      </w:r>
      <w:r w:rsidR="007A3ACD" w:rsidRPr="00042BDC">
        <w:rPr>
          <w:rFonts w:ascii="Arial" w:hAnsi="Arial" w:cs="Arial"/>
        </w:rPr>
        <w:t xml:space="preserve">50 </w:t>
      </w:r>
      <w:r w:rsidRPr="00042BDC">
        <w:rPr>
          <w:rFonts w:ascii="Arial" w:hAnsi="Arial" w:cs="Arial"/>
        </w:rPr>
        <w:t xml:space="preserve">mg, isolated yield of </w:t>
      </w:r>
      <w:r w:rsidR="00E36740" w:rsidRPr="00042BDC">
        <w:rPr>
          <w:rFonts w:ascii="Arial" w:hAnsi="Arial" w:cs="Arial"/>
        </w:rPr>
        <w:t>89</w:t>
      </w:r>
      <w:r w:rsidRPr="00042BDC">
        <w:rPr>
          <w:rFonts w:ascii="Arial" w:hAnsi="Arial" w:cs="Arial"/>
        </w:rPr>
        <w:t>%).</w:t>
      </w:r>
    </w:p>
    <w:p w14:paraId="556E112F" w14:textId="78A047DD" w:rsidR="00736BE4" w:rsidRPr="00042BDC" w:rsidRDefault="00736BE4"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w:t>
      </w:r>
      <w:r w:rsidR="006126DC" w:rsidRPr="00042BDC">
        <w:rPr>
          <w:rFonts w:ascii="Arial" w:hAnsi="Arial" w:cs="Arial"/>
        </w:rPr>
        <w:t>21</w:t>
      </w:r>
      <w:r w:rsidRPr="00042BDC">
        <w:rPr>
          <w:rFonts w:ascii="Arial" w:hAnsi="Arial" w:cs="Arial"/>
        </w:rPr>
        <w:t xml:space="preserve"> (3:1 Hex/EtOAc) [UV]</w:t>
      </w:r>
    </w:p>
    <w:p w14:paraId="7A961FEC" w14:textId="6950C55B" w:rsidR="00736BE4" w:rsidRPr="00042BDC" w:rsidRDefault="00736BE4"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w:t>
      </w:r>
      <w:r w:rsidR="002B4987" w:rsidRPr="00042BDC">
        <w:rPr>
          <w:rFonts w:ascii="Arial" w:hAnsi="Arial" w:cs="Arial"/>
        </w:rPr>
        <w:t xml:space="preserve">8.10 (d, </w:t>
      </w:r>
      <w:r w:rsidR="002B4987" w:rsidRPr="00042BDC">
        <w:rPr>
          <w:rFonts w:ascii="Arial" w:hAnsi="Arial" w:cs="Arial"/>
          <w:i/>
          <w:iCs/>
        </w:rPr>
        <w:t>J</w:t>
      </w:r>
      <w:r w:rsidR="002B4987" w:rsidRPr="00042BDC">
        <w:rPr>
          <w:rFonts w:ascii="Arial" w:hAnsi="Arial" w:cs="Arial"/>
        </w:rPr>
        <w:t xml:space="preserve"> = 15.5 Hz, 1H), 8.02 – 7.94 (m, 2H), 7.74 – 7.22 (m, </w:t>
      </w:r>
      <w:r w:rsidR="00A773C4" w:rsidRPr="00042BDC">
        <w:rPr>
          <w:rFonts w:ascii="Arial" w:hAnsi="Arial" w:cs="Arial"/>
        </w:rPr>
        <w:t>7</w:t>
      </w:r>
      <w:r w:rsidR="002B4987" w:rsidRPr="00042BDC">
        <w:rPr>
          <w:rFonts w:ascii="Arial" w:hAnsi="Arial" w:cs="Arial"/>
        </w:rPr>
        <w:t xml:space="preserve">H), 6.93 (d, </w:t>
      </w:r>
      <w:r w:rsidR="002B4987" w:rsidRPr="00042BDC">
        <w:rPr>
          <w:rFonts w:ascii="Arial" w:hAnsi="Arial" w:cs="Arial"/>
          <w:i/>
          <w:iCs/>
        </w:rPr>
        <w:t>J</w:t>
      </w:r>
      <w:r w:rsidR="002B4987" w:rsidRPr="00042BDC">
        <w:rPr>
          <w:rFonts w:ascii="Arial" w:hAnsi="Arial" w:cs="Arial"/>
        </w:rPr>
        <w:t xml:space="preserve"> = 15.5, 1H).</w:t>
      </w:r>
    </w:p>
    <w:p w14:paraId="6C53977E" w14:textId="4181B302" w:rsidR="00736BE4" w:rsidRPr="00042BDC" w:rsidRDefault="00736BE4" w:rsidP="00230298">
      <w:pPr>
        <w:spacing w:line="360" w:lineRule="auto"/>
        <w:jc w:val="both"/>
        <w:rPr>
          <w:rFonts w:ascii="Arial" w:hAnsi="Arial" w:cs="Arial"/>
        </w:rPr>
      </w:pPr>
      <w:r w:rsidRPr="00042BDC">
        <w:rPr>
          <w:rFonts w:ascii="Arial" w:hAnsi="Arial" w:cs="Arial"/>
          <w:b/>
          <w:bCs/>
          <w:vertAlign w:val="superscript"/>
        </w:rPr>
        <w:lastRenderedPageBreak/>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w:t>
      </w:r>
      <w:r w:rsidR="00CF7893" w:rsidRPr="00042BDC">
        <w:rPr>
          <w:rFonts w:ascii="Arial" w:hAnsi="Arial" w:cs="Arial"/>
        </w:rPr>
        <w:t>140.3</w:t>
      </w:r>
      <w:r w:rsidR="005B3C1F" w:rsidRPr="00042BDC">
        <w:rPr>
          <w:rFonts w:ascii="Arial" w:hAnsi="Arial" w:cs="Arial"/>
        </w:rPr>
        <w:t xml:space="preserve"> (C)</w:t>
      </w:r>
      <w:r w:rsidR="00CF7893" w:rsidRPr="00042BDC">
        <w:rPr>
          <w:rFonts w:ascii="Arial" w:hAnsi="Arial" w:cs="Arial"/>
        </w:rPr>
        <w:t>, 138.4</w:t>
      </w:r>
      <w:r w:rsidR="005B3C1F" w:rsidRPr="00042BDC">
        <w:rPr>
          <w:rFonts w:ascii="Arial" w:hAnsi="Arial" w:cs="Arial"/>
        </w:rPr>
        <w:t xml:space="preserve"> (CH)</w:t>
      </w:r>
      <w:r w:rsidR="00CF7893" w:rsidRPr="00042BDC">
        <w:rPr>
          <w:rFonts w:ascii="Arial" w:hAnsi="Arial" w:cs="Arial"/>
        </w:rPr>
        <w:t>, 135.3</w:t>
      </w:r>
      <w:r w:rsidR="005B3C1F" w:rsidRPr="00042BDC">
        <w:rPr>
          <w:rFonts w:ascii="Arial" w:hAnsi="Arial" w:cs="Arial"/>
        </w:rPr>
        <w:t xml:space="preserve"> (C)</w:t>
      </w:r>
      <w:r w:rsidR="00CF7893" w:rsidRPr="00042BDC">
        <w:rPr>
          <w:rFonts w:ascii="Arial" w:hAnsi="Arial" w:cs="Arial"/>
        </w:rPr>
        <w:t>, 133.6</w:t>
      </w:r>
      <w:r w:rsidR="005B3C1F" w:rsidRPr="00042BDC">
        <w:rPr>
          <w:rFonts w:ascii="Arial" w:hAnsi="Arial" w:cs="Arial"/>
        </w:rPr>
        <w:t xml:space="preserve"> (CH)</w:t>
      </w:r>
      <w:r w:rsidR="00CF7893" w:rsidRPr="00042BDC">
        <w:rPr>
          <w:rFonts w:ascii="Arial" w:hAnsi="Arial" w:cs="Arial"/>
        </w:rPr>
        <w:t>, 132.0</w:t>
      </w:r>
      <w:r w:rsidR="005B3C1F" w:rsidRPr="00042BDC">
        <w:rPr>
          <w:rFonts w:ascii="Arial" w:hAnsi="Arial" w:cs="Arial"/>
        </w:rPr>
        <w:t xml:space="preserve"> (CH)</w:t>
      </w:r>
      <w:r w:rsidR="00CF7893" w:rsidRPr="00042BDC">
        <w:rPr>
          <w:rFonts w:ascii="Arial" w:hAnsi="Arial" w:cs="Arial"/>
        </w:rPr>
        <w:t>, 130.7</w:t>
      </w:r>
      <w:r w:rsidR="004C42D3" w:rsidRPr="00042BDC">
        <w:rPr>
          <w:rFonts w:ascii="Arial" w:hAnsi="Arial" w:cs="Arial"/>
        </w:rPr>
        <w:t xml:space="preserve"> (C)</w:t>
      </w:r>
      <w:r w:rsidR="00CF7893" w:rsidRPr="00042BDC">
        <w:rPr>
          <w:rFonts w:ascii="Arial" w:hAnsi="Arial" w:cs="Arial"/>
        </w:rPr>
        <w:t>, 130.4</w:t>
      </w:r>
      <w:r w:rsidR="004C42D3" w:rsidRPr="00042BDC">
        <w:rPr>
          <w:rFonts w:ascii="Arial" w:hAnsi="Arial" w:cs="Arial"/>
        </w:rPr>
        <w:t xml:space="preserve"> (CH)</w:t>
      </w:r>
      <w:r w:rsidR="00CF7893" w:rsidRPr="00042BDC">
        <w:rPr>
          <w:rFonts w:ascii="Arial" w:hAnsi="Arial" w:cs="Arial"/>
        </w:rPr>
        <w:t>, 130.0</w:t>
      </w:r>
      <w:r w:rsidR="004C42D3" w:rsidRPr="00042BDC">
        <w:rPr>
          <w:rFonts w:ascii="Arial" w:hAnsi="Arial" w:cs="Arial"/>
        </w:rPr>
        <w:t xml:space="preserve"> (CH)</w:t>
      </w:r>
      <w:r w:rsidR="00CF7893" w:rsidRPr="00042BDC">
        <w:rPr>
          <w:rFonts w:ascii="Arial" w:hAnsi="Arial" w:cs="Arial"/>
        </w:rPr>
        <w:t>, 129.4</w:t>
      </w:r>
      <w:r w:rsidR="004C42D3" w:rsidRPr="00042BDC">
        <w:rPr>
          <w:rFonts w:ascii="Arial" w:hAnsi="Arial" w:cs="Arial"/>
        </w:rPr>
        <w:t xml:space="preserve"> (CH)</w:t>
      </w:r>
      <w:r w:rsidR="00CF7893" w:rsidRPr="00042BDC">
        <w:rPr>
          <w:rFonts w:ascii="Arial" w:hAnsi="Arial" w:cs="Arial"/>
        </w:rPr>
        <w:t>, 128.3</w:t>
      </w:r>
      <w:r w:rsidR="004C42D3" w:rsidRPr="00042BDC">
        <w:rPr>
          <w:rFonts w:ascii="Arial" w:hAnsi="Arial" w:cs="Arial"/>
        </w:rPr>
        <w:t xml:space="preserve"> (CH)</w:t>
      </w:r>
      <w:r w:rsidR="00CF7893" w:rsidRPr="00042BDC">
        <w:rPr>
          <w:rFonts w:ascii="Arial" w:hAnsi="Arial" w:cs="Arial"/>
        </w:rPr>
        <w:t>, 127.8</w:t>
      </w:r>
      <w:r w:rsidR="004C42D3" w:rsidRPr="00042BDC">
        <w:rPr>
          <w:rFonts w:ascii="Arial" w:hAnsi="Arial" w:cs="Arial"/>
        </w:rPr>
        <w:t xml:space="preserve"> (CH)</w:t>
      </w:r>
      <w:r w:rsidR="00CF7893" w:rsidRPr="00042BDC">
        <w:rPr>
          <w:rFonts w:ascii="Arial" w:hAnsi="Arial" w:cs="Arial"/>
        </w:rPr>
        <w:t>, 127.3</w:t>
      </w:r>
      <w:r w:rsidR="004C42D3" w:rsidRPr="00042BDC">
        <w:rPr>
          <w:rFonts w:ascii="Arial" w:hAnsi="Arial" w:cs="Arial"/>
        </w:rPr>
        <w:t xml:space="preserve"> (CH).</w:t>
      </w:r>
    </w:p>
    <w:p w14:paraId="1009C0F8" w14:textId="77777777" w:rsidR="006E627C" w:rsidRPr="00042BDC" w:rsidRDefault="006E627C" w:rsidP="00230298">
      <w:pPr>
        <w:spacing w:line="360" w:lineRule="auto"/>
        <w:jc w:val="both"/>
        <w:rPr>
          <w:rFonts w:ascii="Arial" w:hAnsi="Arial" w:cs="Arial"/>
        </w:rPr>
      </w:pPr>
    </w:p>
    <w:p w14:paraId="3686AF79" w14:textId="6BFF1369" w:rsidR="006E627C" w:rsidRPr="00042BDC" w:rsidRDefault="006E627C" w:rsidP="00230298">
      <w:pPr>
        <w:spacing w:line="360" w:lineRule="auto"/>
        <w:jc w:val="both"/>
        <w:rPr>
          <w:rFonts w:ascii="Arial" w:hAnsi="Arial" w:cs="Arial"/>
          <w:b/>
          <w:bCs/>
          <w:lang w:val="es-ES"/>
        </w:rPr>
      </w:pPr>
      <w:r w:rsidRPr="00042BDC">
        <w:rPr>
          <w:rFonts w:ascii="Arial" w:hAnsi="Arial" w:cs="Arial"/>
          <w:b/>
          <w:bCs/>
          <w:lang w:val="es-ES"/>
        </w:rPr>
        <w:t>(</w:t>
      </w:r>
      <w:r w:rsidRPr="00042BDC">
        <w:rPr>
          <w:rFonts w:ascii="Arial" w:hAnsi="Arial" w:cs="Arial"/>
          <w:b/>
          <w:bCs/>
          <w:i/>
          <w:iCs/>
          <w:lang w:val="es-ES"/>
        </w:rPr>
        <w:t>E</w:t>
      </w:r>
      <w:r w:rsidRPr="00042BDC">
        <w:rPr>
          <w:rFonts w:ascii="Arial" w:hAnsi="Arial" w:cs="Arial"/>
          <w:b/>
          <w:bCs/>
          <w:lang w:val="es-ES"/>
        </w:rPr>
        <w:t>)- 1-bromo-3-(2-(phenylsulfonyl)vinyl)benzene</w:t>
      </w:r>
      <w:r w:rsidR="00915A2A" w:rsidRPr="00042BDC">
        <w:rPr>
          <w:rFonts w:ascii="Arial" w:hAnsi="Arial" w:cs="Arial"/>
          <w:b/>
          <w:bCs/>
          <w:lang w:val="es-ES"/>
        </w:rPr>
        <w:t xml:space="preserve"> </w:t>
      </w:r>
      <w:r w:rsidRPr="00042BDC">
        <w:rPr>
          <w:rFonts w:ascii="Arial" w:hAnsi="Arial" w:cs="Arial"/>
          <w:vertAlign w:val="superscript"/>
          <w:lang w:val="es-ES"/>
        </w:rPr>
        <w:t>[</w:t>
      </w:r>
      <w:r w:rsidR="00EA0B9D" w:rsidRPr="00042BDC">
        <w:rPr>
          <w:rFonts w:ascii="Arial" w:hAnsi="Arial" w:cs="Arial"/>
          <w:vertAlign w:val="superscript"/>
          <w:lang w:val="es-ES"/>
        </w:rPr>
        <w:t>5</w:t>
      </w:r>
      <w:r w:rsidRPr="00042BDC">
        <w:rPr>
          <w:rFonts w:ascii="Arial" w:hAnsi="Arial" w:cs="Arial"/>
          <w:vertAlign w:val="superscript"/>
          <w:lang w:val="es-ES"/>
        </w:rPr>
        <w:t>]</w:t>
      </w:r>
      <w:r w:rsidRPr="00042BDC">
        <w:rPr>
          <w:rFonts w:ascii="Arial" w:hAnsi="Arial" w:cs="Arial"/>
          <w:b/>
          <w:bCs/>
          <w:lang w:val="es-ES"/>
        </w:rPr>
        <w:t xml:space="preserve">  (3</w:t>
      </w:r>
      <w:r w:rsidR="00A77E85" w:rsidRPr="00042BDC">
        <w:rPr>
          <w:rFonts w:ascii="Arial" w:hAnsi="Arial" w:cs="Arial"/>
          <w:b/>
          <w:bCs/>
          <w:lang w:val="es-ES"/>
        </w:rPr>
        <w:t>j</w:t>
      </w:r>
      <w:r w:rsidRPr="00042BDC">
        <w:rPr>
          <w:rFonts w:ascii="Arial" w:hAnsi="Arial" w:cs="Arial"/>
          <w:b/>
          <w:bCs/>
          <w:lang w:val="es-ES"/>
        </w:rPr>
        <w:t>a)</w:t>
      </w:r>
    </w:p>
    <w:p w14:paraId="68069217" w14:textId="77777777" w:rsidR="006E627C" w:rsidRPr="00042BDC" w:rsidRDefault="006E627C" w:rsidP="00230298">
      <w:pPr>
        <w:spacing w:line="360" w:lineRule="auto"/>
        <w:jc w:val="both"/>
        <w:rPr>
          <w:rFonts w:ascii="Arial" w:hAnsi="Arial" w:cs="Arial"/>
        </w:rPr>
      </w:pPr>
      <w:r w:rsidRPr="00042BDC">
        <w:rPr>
          <w:rFonts w:ascii="Arial" w:hAnsi="Arial" w:cs="Arial"/>
        </w:rPr>
        <w:object w:dxaOrig="2453" w:dyaOrig="1082" w14:anchorId="46794CDE">
          <v:shape id="_x0000_i1037" type="#_x0000_t75" style="width:125.35pt;height:57pt" o:ole="">
            <v:imagedata r:id="rId37" o:title=""/>
          </v:shape>
          <o:OLEObject Type="Embed" ProgID="ChemDraw.Document.6.0" ShapeID="_x0000_i1037" DrawAspect="Content" ObjectID="_1765114215" r:id="rId38"/>
        </w:object>
      </w:r>
    </w:p>
    <w:p w14:paraId="5F1F7417" w14:textId="4930CB49" w:rsidR="006E627C" w:rsidRPr="00042BDC" w:rsidRDefault="006E627C"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w:t>
      </w:r>
      <w:r w:rsidR="00A77E85" w:rsidRPr="00042BDC">
        <w:rPr>
          <w:rFonts w:ascii="Arial" w:hAnsi="Arial" w:cs="Arial"/>
          <w:b/>
          <w:bCs/>
        </w:rPr>
        <w:t>j</w:t>
      </w:r>
      <w:r w:rsidRPr="00042BDC">
        <w:rPr>
          <w:rFonts w:ascii="Arial" w:hAnsi="Arial" w:cs="Arial"/>
        </w:rPr>
        <w:t xml:space="preserve"> (52.4 mg, 0.2 mmol) and sulfinate salt </w:t>
      </w:r>
      <w:r w:rsidRPr="00042BDC">
        <w:rPr>
          <w:rFonts w:ascii="Arial" w:hAnsi="Arial" w:cs="Arial"/>
          <w:b/>
          <w:bCs/>
        </w:rPr>
        <w:t>2a</w:t>
      </w:r>
      <w:r w:rsidRPr="00042BDC">
        <w:rPr>
          <w:rFonts w:ascii="Arial" w:hAnsi="Arial" w:cs="Arial"/>
        </w:rPr>
        <w:t xml:space="preserve"> (49.2 mg, 0.3 mmol) were dissolved in 2 mL of anhydrous DMSO. After undergoing purification via column chromatography (3:1 Hex/EtOAc), the resulting product was acquired in the form of a white solid (62 mg, isolated yield of 96%).</w:t>
      </w:r>
    </w:p>
    <w:p w14:paraId="54B57A3C" w14:textId="77777777" w:rsidR="006E627C" w:rsidRPr="00042BDC" w:rsidRDefault="006E627C"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0.47 (3:1 Hex/EtOAc) [UV]</w:t>
      </w:r>
    </w:p>
    <w:p w14:paraId="511F2E81" w14:textId="77777777" w:rsidR="006E627C" w:rsidRPr="00042BDC" w:rsidRDefault="006E627C"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8.01 – 7.91 (m, 2H), 7.71 – 7.48 (m, 6H), 7.46 – 7.36 (m, 1H), 7.33 – 7.22 (m, 1H), 6.90 (d, </w:t>
      </w:r>
      <w:r w:rsidRPr="00042BDC">
        <w:rPr>
          <w:rFonts w:ascii="Arial" w:hAnsi="Arial" w:cs="Arial"/>
          <w:i/>
          <w:iCs/>
        </w:rPr>
        <w:t>J</w:t>
      </w:r>
      <w:r w:rsidRPr="00042BDC">
        <w:rPr>
          <w:rFonts w:ascii="Arial" w:hAnsi="Arial" w:cs="Arial"/>
        </w:rPr>
        <w:t xml:space="preserve"> = 15.4 Hz, 1H).</w:t>
      </w:r>
    </w:p>
    <w:p w14:paraId="3447FB7B" w14:textId="77777777" w:rsidR="006E627C" w:rsidRPr="00042BDC" w:rsidRDefault="006E627C" w:rsidP="00230298">
      <w:pPr>
        <w:spacing w:line="360" w:lineRule="auto"/>
        <w:jc w:val="both"/>
        <w:rPr>
          <w:rFonts w:ascii="Arial" w:hAnsi="Arial" w:cs="Arial"/>
          <w:b/>
          <w:bCs/>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300K) δ 140.6 (CH), 140.3 (C), 134.4 (C), 134.0 (CH), 133.6 (CH), 131.1 (CH), 130.6 (CH), 129.5 (CH), 128.9 (CH), 127.8 (CH), 127.3 (CH), 123.2 (C).</w:t>
      </w:r>
      <w:r w:rsidRPr="00042BDC">
        <w:rPr>
          <w:rFonts w:ascii="Arial" w:hAnsi="Arial" w:cs="Arial"/>
          <w:b/>
          <w:bCs/>
        </w:rPr>
        <w:t xml:space="preserve"> </w:t>
      </w:r>
    </w:p>
    <w:p w14:paraId="3B4168D8" w14:textId="77777777" w:rsidR="00D65F67" w:rsidRPr="00042BDC" w:rsidRDefault="00D65F67" w:rsidP="00230298">
      <w:pPr>
        <w:spacing w:line="360" w:lineRule="auto"/>
        <w:jc w:val="both"/>
        <w:rPr>
          <w:rFonts w:ascii="Arial" w:hAnsi="Arial" w:cs="Arial"/>
        </w:rPr>
      </w:pPr>
    </w:p>
    <w:p w14:paraId="27A6D31A" w14:textId="3A029C8E" w:rsidR="00D17B12" w:rsidRPr="00042BDC" w:rsidRDefault="00AE032E" w:rsidP="00230298">
      <w:pPr>
        <w:spacing w:line="360" w:lineRule="auto"/>
        <w:jc w:val="both"/>
        <w:rPr>
          <w:rFonts w:ascii="Arial" w:hAnsi="Arial" w:cs="Arial"/>
          <w:b/>
          <w:bCs/>
          <w:lang w:val="es-ES"/>
        </w:rPr>
      </w:pPr>
      <w:r w:rsidRPr="00042BDC">
        <w:rPr>
          <w:rFonts w:ascii="Arial" w:hAnsi="Arial" w:cs="Arial"/>
          <w:b/>
          <w:bCs/>
          <w:lang w:val="es-ES"/>
        </w:rPr>
        <w:t>(</w:t>
      </w:r>
      <w:r w:rsidRPr="00042BDC">
        <w:rPr>
          <w:rFonts w:ascii="Arial" w:hAnsi="Arial" w:cs="Arial"/>
          <w:b/>
          <w:bCs/>
          <w:i/>
          <w:iCs/>
          <w:lang w:val="es-ES"/>
        </w:rPr>
        <w:t>E</w:t>
      </w:r>
      <w:r w:rsidR="000724A5" w:rsidRPr="00042BDC">
        <w:rPr>
          <w:rFonts w:ascii="Arial" w:hAnsi="Arial" w:cs="Arial"/>
          <w:b/>
          <w:bCs/>
          <w:lang w:val="es-ES"/>
        </w:rPr>
        <w:t xml:space="preserve">)-1-iodo-3-(2-(phenylsulfonyl)vinyl)benzene </w:t>
      </w:r>
      <w:r w:rsidR="00D17B12" w:rsidRPr="00042BDC">
        <w:rPr>
          <w:rFonts w:ascii="Arial" w:hAnsi="Arial" w:cs="Arial"/>
          <w:b/>
          <w:bCs/>
          <w:lang w:val="es-ES"/>
        </w:rPr>
        <w:t>(3</w:t>
      </w:r>
      <w:r w:rsidR="006E627C" w:rsidRPr="00042BDC">
        <w:rPr>
          <w:rFonts w:ascii="Arial" w:hAnsi="Arial" w:cs="Arial"/>
          <w:b/>
          <w:bCs/>
          <w:lang w:val="es-ES"/>
        </w:rPr>
        <w:t>k</w:t>
      </w:r>
      <w:r w:rsidR="00D17B12" w:rsidRPr="00042BDC">
        <w:rPr>
          <w:rFonts w:ascii="Arial" w:hAnsi="Arial" w:cs="Arial"/>
          <w:b/>
          <w:bCs/>
          <w:lang w:val="es-ES"/>
        </w:rPr>
        <w:t>a)</w:t>
      </w:r>
    </w:p>
    <w:p w14:paraId="45FD57D3" w14:textId="1AEAD4EA" w:rsidR="00D17B12" w:rsidRPr="00042BDC" w:rsidRDefault="009B1A53" w:rsidP="00230298">
      <w:pPr>
        <w:spacing w:line="360" w:lineRule="auto"/>
        <w:jc w:val="both"/>
        <w:rPr>
          <w:rFonts w:ascii="Arial" w:hAnsi="Arial" w:cs="Arial"/>
        </w:rPr>
      </w:pPr>
      <w:r w:rsidRPr="00042BDC">
        <w:rPr>
          <w:rFonts w:ascii="Arial" w:hAnsi="Arial" w:cs="Arial"/>
        </w:rPr>
        <w:object w:dxaOrig="2350" w:dyaOrig="1082" w14:anchorId="3EAA55B5">
          <v:shape id="_x0000_i1038" type="#_x0000_t75" style="width:119.95pt;height:57pt" o:ole="">
            <v:imagedata r:id="rId39" o:title=""/>
          </v:shape>
          <o:OLEObject Type="Embed" ProgID="ChemDraw.Document.6.0" ShapeID="_x0000_i1038" DrawAspect="Content" ObjectID="_1765114216" r:id="rId40"/>
        </w:object>
      </w:r>
    </w:p>
    <w:p w14:paraId="231F0927" w14:textId="12540ACB" w:rsidR="00D17B12" w:rsidRPr="00042BDC" w:rsidRDefault="00D17B12"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w:t>
      </w:r>
      <w:r w:rsidR="006E627C" w:rsidRPr="00042BDC">
        <w:rPr>
          <w:rFonts w:ascii="Arial" w:hAnsi="Arial" w:cs="Arial"/>
          <w:b/>
          <w:bCs/>
        </w:rPr>
        <w:t>k</w:t>
      </w:r>
      <w:r w:rsidRPr="00042BDC">
        <w:rPr>
          <w:rFonts w:ascii="Arial" w:hAnsi="Arial" w:cs="Arial"/>
        </w:rPr>
        <w:t xml:space="preserve"> (</w:t>
      </w:r>
      <w:r w:rsidR="000928B9" w:rsidRPr="00042BDC">
        <w:rPr>
          <w:rFonts w:ascii="Arial" w:hAnsi="Arial" w:cs="Arial"/>
        </w:rPr>
        <w:t xml:space="preserve">61.8 </w:t>
      </w:r>
      <w:r w:rsidRPr="00042BDC">
        <w:rPr>
          <w:rFonts w:ascii="Arial" w:hAnsi="Arial" w:cs="Arial"/>
        </w:rPr>
        <w:t xml:space="preserve">mg, 0.2 mmol) and </w:t>
      </w:r>
      <w:r w:rsidR="00AE67D8" w:rsidRPr="00042BDC">
        <w:rPr>
          <w:rFonts w:ascii="Arial" w:hAnsi="Arial" w:cs="Arial"/>
        </w:rPr>
        <w:t xml:space="preserve">sulfinate salt </w:t>
      </w:r>
      <w:r w:rsidR="00AE67D8" w:rsidRPr="00042BDC">
        <w:rPr>
          <w:rFonts w:ascii="Arial" w:hAnsi="Arial" w:cs="Arial"/>
          <w:b/>
          <w:bCs/>
        </w:rPr>
        <w:t>2</w:t>
      </w:r>
      <w:r w:rsidRPr="00042BDC">
        <w:rPr>
          <w:rFonts w:ascii="Arial" w:hAnsi="Arial" w:cs="Arial"/>
          <w:b/>
          <w:bCs/>
        </w:rPr>
        <w:t>a</w:t>
      </w:r>
      <w:r w:rsidRPr="00042BDC">
        <w:rPr>
          <w:rFonts w:ascii="Arial" w:hAnsi="Arial" w:cs="Arial"/>
        </w:rPr>
        <w:t xml:space="preserve"> (49.2 mg, 0.3 mmol) were dissolved in 2 mL of anhydrous DMSO. After undergoing purification via column chromatography (3:1 Hex/EtOAc), the resulting product was acquired in the form of a</w:t>
      </w:r>
      <w:r w:rsidR="000724A5" w:rsidRPr="00042BDC">
        <w:rPr>
          <w:rFonts w:ascii="Arial" w:hAnsi="Arial" w:cs="Arial"/>
        </w:rPr>
        <w:t xml:space="preserve"> </w:t>
      </w:r>
      <w:r w:rsidR="007012BA" w:rsidRPr="00042BDC">
        <w:rPr>
          <w:rFonts w:ascii="Arial" w:hAnsi="Arial" w:cs="Arial"/>
        </w:rPr>
        <w:t>colourless liquid</w:t>
      </w:r>
      <w:r w:rsidRPr="00042BDC">
        <w:rPr>
          <w:rFonts w:ascii="Arial" w:hAnsi="Arial" w:cs="Arial"/>
        </w:rPr>
        <w:t xml:space="preserve"> (</w:t>
      </w:r>
      <w:r w:rsidR="00B20C39" w:rsidRPr="00042BDC">
        <w:rPr>
          <w:rFonts w:ascii="Arial" w:hAnsi="Arial" w:cs="Arial"/>
        </w:rPr>
        <w:t xml:space="preserve">61 </w:t>
      </w:r>
      <w:r w:rsidRPr="00042BDC">
        <w:rPr>
          <w:rFonts w:ascii="Arial" w:hAnsi="Arial" w:cs="Arial"/>
        </w:rPr>
        <w:t xml:space="preserve">mg, isolated yield of </w:t>
      </w:r>
      <w:r w:rsidR="003A1C3C" w:rsidRPr="00042BDC">
        <w:rPr>
          <w:rFonts w:ascii="Arial" w:hAnsi="Arial" w:cs="Arial"/>
        </w:rPr>
        <w:t>8</w:t>
      </w:r>
      <w:r w:rsidR="003337B2" w:rsidRPr="00042BDC">
        <w:rPr>
          <w:rFonts w:ascii="Arial" w:hAnsi="Arial" w:cs="Arial"/>
        </w:rPr>
        <w:t>2</w:t>
      </w:r>
      <w:r w:rsidRPr="00042BDC">
        <w:rPr>
          <w:rFonts w:ascii="Arial" w:hAnsi="Arial" w:cs="Arial"/>
        </w:rPr>
        <w:t>%</w:t>
      </w:r>
      <w:r w:rsidR="007879F2" w:rsidRPr="00042BDC">
        <w:rPr>
          <w:rFonts w:ascii="Arial" w:hAnsi="Arial" w:cs="Arial"/>
        </w:rPr>
        <w:t xml:space="preserve">, </w:t>
      </w:r>
      <w:r w:rsidR="007879F2" w:rsidRPr="00042BDC">
        <w:rPr>
          <w:rFonts w:ascii="Arial" w:hAnsi="Arial" w:cs="Arial"/>
          <w:i/>
          <w:iCs/>
        </w:rPr>
        <w:t>d.r.:</w:t>
      </w:r>
      <w:r w:rsidR="007879F2" w:rsidRPr="00042BDC">
        <w:rPr>
          <w:rFonts w:ascii="Arial" w:hAnsi="Arial" w:cs="Arial"/>
        </w:rPr>
        <w:t xml:space="preserve"> </w:t>
      </w:r>
      <w:r w:rsidR="00710307" w:rsidRPr="00042BDC">
        <w:rPr>
          <w:rFonts w:ascii="Arial" w:hAnsi="Arial" w:cs="Arial"/>
        </w:rPr>
        <w:t>9.8</w:t>
      </w:r>
      <w:r w:rsidR="007879F2" w:rsidRPr="00042BDC">
        <w:rPr>
          <w:rFonts w:ascii="Arial" w:hAnsi="Arial" w:cs="Arial"/>
        </w:rPr>
        <w:t xml:space="preserve">:1 </w:t>
      </w:r>
      <w:r w:rsidR="00A84E84" w:rsidRPr="00A84E84">
        <w:rPr>
          <w:rFonts w:ascii="Arial" w:hAnsi="Arial" w:cs="Arial"/>
          <w:i/>
          <w:iCs/>
        </w:rPr>
        <w:t>trans/cis</w:t>
      </w:r>
      <w:r w:rsidRPr="00042BDC">
        <w:rPr>
          <w:rFonts w:ascii="Arial" w:hAnsi="Arial" w:cs="Arial"/>
        </w:rPr>
        <w:t>).</w:t>
      </w:r>
    </w:p>
    <w:p w14:paraId="78AEEC4A" w14:textId="270CDEAB" w:rsidR="00D17B12" w:rsidRPr="00042BDC" w:rsidRDefault="00D17B12"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w:t>
      </w:r>
      <w:r w:rsidR="005F5CB1" w:rsidRPr="00042BDC">
        <w:rPr>
          <w:rFonts w:ascii="Arial" w:hAnsi="Arial" w:cs="Arial"/>
        </w:rPr>
        <w:t>35</w:t>
      </w:r>
      <w:r w:rsidRPr="00042BDC">
        <w:rPr>
          <w:rFonts w:ascii="Arial" w:hAnsi="Arial" w:cs="Arial"/>
        </w:rPr>
        <w:t xml:space="preserve"> (3:1 Hex/EtOAc) [UV]</w:t>
      </w:r>
    </w:p>
    <w:p w14:paraId="3D979EE6" w14:textId="46A32EC6" w:rsidR="00B34425" w:rsidRPr="00042BDC" w:rsidRDefault="00B34425" w:rsidP="00230298">
      <w:pPr>
        <w:spacing w:line="360" w:lineRule="auto"/>
        <w:jc w:val="both"/>
        <w:rPr>
          <w:rFonts w:ascii="Arial" w:hAnsi="Arial" w:cs="Arial"/>
        </w:rPr>
      </w:pPr>
      <w:r w:rsidRPr="00042BDC">
        <w:rPr>
          <w:rFonts w:ascii="Arial" w:hAnsi="Arial" w:cs="Arial"/>
        </w:rPr>
        <w:lastRenderedPageBreak/>
        <w:t xml:space="preserve">A </w:t>
      </w:r>
      <w:r w:rsidR="00710307" w:rsidRPr="00042BDC">
        <w:rPr>
          <w:rFonts w:ascii="Arial" w:hAnsi="Arial" w:cs="Arial"/>
        </w:rPr>
        <w:t>9.8</w:t>
      </w:r>
      <w:r w:rsidRPr="00042BDC">
        <w:rPr>
          <w:rFonts w:ascii="Arial" w:hAnsi="Arial" w:cs="Arial"/>
        </w:rPr>
        <w:t xml:space="preserve">:1 </w:t>
      </w:r>
      <w:r w:rsidR="00A84E84" w:rsidRPr="00A84E84">
        <w:rPr>
          <w:rFonts w:ascii="Arial" w:hAnsi="Arial" w:cs="Arial"/>
          <w:i/>
          <w:iCs/>
        </w:rPr>
        <w:t>trans/cis</w:t>
      </w:r>
      <w:r w:rsidR="00A84E84" w:rsidRPr="00042BDC">
        <w:rPr>
          <w:rFonts w:ascii="Arial" w:hAnsi="Arial" w:cs="Arial"/>
        </w:rPr>
        <w:t xml:space="preserve"> </w:t>
      </w:r>
      <w:r w:rsidRPr="00042BDC">
        <w:rPr>
          <w:rFonts w:ascii="Arial" w:hAnsi="Arial" w:cs="Arial"/>
        </w:rPr>
        <w:t>isomeric mixture was obtained. For simplicity, the integrals in the spectra have been adjusted to the major (</w:t>
      </w:r>
      <w:r w:rsidR="007D052D">
        <w:rPr>
          <w:rFonts w:ascii="Arial" w:hAnsi="Arial" w:cs="Arial"/>
          <w:i/>
          <w:iCs/>
        </w:rPr>
        <w:t>E</w:t>
      </w:r>
      <w:r w:rsidRPr="00042BDC">
        <w:rPr>
          <w:rFonts w:ascii="Arial" w:hAnsi="Arial" w:cs="Arial"/>
        </w:rPr>
        <w:t xml:space="preserve">) isomer. The signals of the corresponding </w:t>
      </w:r>
      <w:r w:rsidR="007D052D">
        <w:rPr>
          <w:rFonts w:ascii="Arial" w:hAnsi="Arial" w:cs="Arial"/>
          <w:i/>
          <w:iCs/>
        </w:rPr>
        <w:t>Z</w:t>
      </w:r>
      <w:r w:rsidRPr="00042BDC">
        <w:rPr>
          <w:rFonts w:ascii="Arial" w:hAnsi="Arial" w:cs="Arial"/>
        </w:rPr>
        <w:t xml:space="preserve"> isomer have also been analysed. </w:t>
      </w:r>
    </w:p>
    <w:p w14:paraId="69ABCBE4" w14:textId="13E40588" w:rsidR="00D17B12" w:rsidRPr="00042BDC" w:rsidRDefault="00D17B12"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w:t>
      </w:r>
      <w:r w:rsidR="00CC358C" w:rsidRPr="00042BDC">
        <w:rPr>
          <w:rFonts w:ascii="Arial" w:hAnsi="Arial" w:cs="Arial"/>
        </w:rPr>
        <w:t xml:space="preserve">8.01 – 7.91 (m, 2H), 7.83 (s, 1H), 7.77 – 7.51 (m, 5H), 7.49 – 7.41 (m, 1H), 7.14 (t, </w:t>
      </w:r>
      <w:r w:rsidR="00CC358C" w:rsidRPr="00042BDC">
        <w:rPr>
          <w:rFonts w:ascii="Arial" w:hAnsi="Arial" w:cs="Arial"/>
          <w:i/>
          <w:iCs/>
        </w:rPr>
        <w:t>J</w:t>
      </w:r>
      <w:r w:rsidR="00CC358C" w:rsidRPr="00042BDC">
        <w:rPr>
          <w:rFonts w:ascii="Arial" w:hAnsi="Arial" w:cs="Arial"/>
        </w:rPr>
        <w:t xml:space="preserve"> = 7.8 Hz, 1H), 6.88 (d, </w:t>
      </w:r>
      <w:r w:rsidR="00CC358C" w:rsidRPr="00042BDC">
        <w:rPr>
          <w:rFonts w:ascii="Arial" w:hAnsi="Arial" w:cs="Arial"/>
          <w:i/>
          <w:iCs/>
        </w:rPr>
        <w:t>J</w:t>
      </w:r>
      <w:r w:rsidR="00CC358C" w:rsidRPr="00042BDC">
        <w:rPr>
          <w:rFonts w:ascii="Arial" w:hAnsi="Arial" w:cs="Arial"/>
        </w:rPr>
        <w:t xml:space="preserve"> = 15.4 Hz, 1H), 6.61 (d, </w:t>
      </w:r>
      <w:r w:rsidR="00CC358C" w:rsidRPr="00042BDC">
        <w:rPr>
          <w:rFonts w:ascii="Arial" w:hAnsi="Arial" w:cs="Arial"/>
          <w:i/>
          <w:iCs/>
        </w:rPr>
        <w:t>J</w:t>
      </w:r>
      <w:r w:rsidR="00CC358C" w:rsidRPr="00042BDC">
        <w:rPr>
          <w:rFonts w:ascii="Arial" w:hAnsi="Arial" w:cs="Arial"/>
        </w:rPr>
        <w:t xml:space="preserve"> = 12.0 Hz, </w:t>
      </w:r>
      <w:r w:rsidR="007D052D">
        <w:rPr>
          <w:rFonts w:ascii="Arial" w:hAnsi="Arial" w:cs="Arial"/>
          <w:i/>
          <w:iCs/>
        </w:rPr>
        <w:t>Z</w:t>
      </w:r>
      <w:r w:rsidR="0050250B" w:rsidRPr="00042BDC">
        <w:rPr>
          <w:rFonts w:ascii="Arial" w:hAnsi="Arial" w:cs="Arial"/>
        </w:rPr>
        <w:t xml:space="preserve"> isom.</w:t>
      </w:r>
      <w:r w:rsidR="00CC358C" w:rsidRPr="00042BDC">
        <w:rPr>
          <w:rFonts w:ascii="Arial" w:hAnsi="Arial" w:cs="Arial"/>
        </w:rPr>
        <w:t>).</w:t>
      </w:r>
    </w:p>
    <w:p w14:paraId="7EB9D127" w14:textId="7835ED77" w:rsidR="00D17B12" w:rsidRPr="00042BDC" w:rsidRDefault="00D17B12"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w:t>
      </w:r>
      <w:r w:rsidR="00AA2C78" w:rsidRPr="00042BDC">
        <w:rPr>
          <w:rFonts w:ascii="Arial" w:hAnsi="Arial" w:cs="Arial"/>
        </w:rPr>
        <w:t>140.6</w:t>
      </w:r>
      <w:r w:rsidR="00C66BC5" w:rsidRPr="00042BDC">
        <w:rPr>
          <w:rFonts w:ascii="Arial" w:hAnsi="Arial" w:cs="Arial"/>
        </w:rPr>
        <w:t xml:space="preserve"> (CH)</w:t>
      </w:r>
      <w:r w:rsidR="00AA2C78" w:rsidRPr="00042BDC">
        <w:rPr>
          <w:rFonts w:ascii="Arial" w:hAnsi="Arial" w:cs="Arial"/>
        </w:rPr>
        <w:t>, 140.3</w:t>
      </w:r>
      <w:r w:rsidR="00C66BC5" w:rsidRPr="00042BDC">
        <w:rPr>
          <w:rFonts w:ascii="Arial" w:hAnsi="Arial" w:cs="Arial"/>
        </w:rPr>
        <w:t xml:space="preserve"> (C)</w:t>
      </w:r>
      <w:r w:rsidR="00AA2C78" w:rsidRPr="00042BDC">
        <w:rPr>
          <w:rFonts w:ascii="Arial" w:hAnsi="Arial" w:cs="Arial"/>
        </w:rPr>
        <w:t>, 139.9</w:t>
      </w:r>
      <w:r w:rsidR="00C66BC5" w:rsidRPr="00042BDC">
        <w:rPr>
          <w:rFonts w:ascii="Arial" w:hAnsi="Arial" w:cs="Arial"/>
        </w:rPr>
        <w:t xml:space="preserve"> (CH)</w:t>
      </w:r>
      <w:r w:rsidR="00AA2C78" w:rsidRPr="00042BDC">
        <w:rPr>
          <w:rFonts w:ascii="Arial" w:hAnsi="Arial" w:cs="Arial"/>
        </w:rPr>
        <w:t>, 137.1</w:t>
      </w:r>
      <w:r w:rsidR="00C66BC5" w:rsidRPr="00042BDC">
        <w:rPr>
          <w:rFonts w:ascii="Arial" w:hAnsi="Arial" w:cs="Arial"/>
        </w:rPr>
        <w:t xml:space="preserve"> (CH)</w:t>
      </w:r>
      <w:r w:rsidR="00AA2C78" w:rsidRPr="00042BDC">
        <w:rPr>
          <w:rFonts w:ascii="Arial" w:hAnsi="Arial" w:cs="Arial"/>
        </w:rPr>
        <w:t>, 134.5</w:t>
      </w:r>
      <w:r w:rsidR="00C66BC5" w:rsidRPr="00042BDC">
        <w:rPr>
          <w:rFonts w:ascii="Arial" w:hAnsi="Arial" w:cs="Arial"/>
        </w:rPr>
        <w:t xml:space="preserve"> (C)</w:t>
      </w:r>
      <w:r w:rsidR="00AA2C78" w:rsidRPr="00042BDC">
        <w:rPr>
          <w:rFonts w:ascii="Arial" w:hAnsi="Arial" w:cs="Arial"/>
        </w:rPr>
        <w:t>, 133.6</w:t>
      </w:r>
      <w:r w:rsidR="00634C1D" w:rsidRPr="00042BDC">
        <w:rPr>
          <w:rFonts w:ascii="Arial" w:hAnsi="Arial" w:cs="Arial"/>
        </w:rPr>
        <w:t xml:space="preserve"> (CH)</w:t>
      </w:r>
      <w:r w:rsidR="00AA2C78" w:rsidRPr="00042BDC">
        <w:rPr>
          <w:rFonts w:ascii="Arial" w:hAnsi="Arial" w:cs="Arial"/>
        </w:rPr>
        <w:t>, 130.7</w:t>
      </w:r>
      <w:r w:rsidR="00634C1D" w:rsidRPr="00042BDC">
        <w:rPr>
          <w:rFonts w:ascii="Arial" w:hAnsi="Arial" w:cs="Arial"/>
        </w:rPr>
        <w:t xml:space="preserve"> (CH)</w:t>
      </w:r>
      <w:r w:rsidR="00AA2C78" w:rsidRPr="00042BDC">
        <w:rPr>
          <w:rFonts w:ascii="Arial" w:hAnsi="Arial" w:cs="Arial"/>
        </w:rPr>
        <w:t>, 129.5</w:t>
      </w:r>
      <w:r w:rsidR="00634C1D" w:rsidRPr="00042BDC">
        <w:rPr>
          <w:rFonts w:ascii="Arial" w:hAnsi="Arial" w:cs="Arial"/>
        </w:rPr>
        <w:t xml:space="preserve"> (CH)</w:t>
      </w:r>
      <w:r w:rsidR="00AA2C78" w:rsidRPr="00042BDC">
        <w:rPr>
          <w:rFonts w:ascii="Arial" w:hAnsi="Arial" w:cs="Arial"/>
        </w:rPr>
        <w:t>, 128.7</w:t>
      </w:r>
      <w:r w:rsidR="00634C1D" w:rsidRPr="00042BDC">
        <w:rPr>
          <w:rFonts w:ascii="Arial" w:hAnsi="Arial" w:cs="Arial"/>
        </w:rPr>
        <w:t xml:space="preserve"> (CH)</w:t>
      </w:r>
      <w:r w:rsidR="00AA2C78" w:rsidRPr="00042BDC">
        <w:rPr>
          <w:rFonts w:ascii="Arial" w:hAnsi="Arial" w:cs="Arial"/>
        </w:rPr>
        <w:t>, 127.9</w:t>
      </w:r>
      <w:r w:rsidR="00634C1D" w:rsidRPr="00042BDC">
        <w:rPr>
          <w:rFonts w:ascii="Arial" w:hAnsi="Arial" w:cs="Arial"/>
        </w:rPr>
        <w:t xml:space="preserve"> (CH)</w:t>
      </w:r>
      <w:r w:rsidR="00AA2C78" w:rsidRPr="00042BDC">
        <w:rPr>
          <w:rFonts w:ascii="Arial" w:hAnsi="Arial" w:cs="Arial"/>
        </w:rPr>
        <w:t>, 127.8</w:t>
      </w:r>
      <w:r w:rsidR="00634C1D" w:rsidRPr="00042BDC">
        <w:rPr>
          <w:rFonts w:ascii="Arial" w:hAnsi="Arial" w:cs="Arial"/>
        </w:rPr>
        <w:t xml:space="preserve"> (CH)</w:t>
      </w:r>
      <w:r w:rsidR="00AA2C78" w:rsidRPr="00042BDC">
        <w:rPr>
          <w:rFonts w:ascii="Arial" w:hAnsi="Arial" w:cs="Arial"/>
        </w:rPr>
        <w:t>, 94.8</w:t>
      </w:r>
      <w:r w:rsidR="00634C1D" w:rsidRPr="00042BDC">
        <w:rPr>
          <w:rFonts w:ascii="Arial" w:hAnsi="Arial" w:cs="Arial"/>
        </w:rPr>
        <w:t>(C)</w:t>
      </w:r>
      <w:r w:rsidR="00AA2C78" w:rsidRPr="00042BDC">
        <w:rPr>
          <w:rFonts w:ascii="Arial" w:hAnsi="Arial" w:cs="Arial"/>
        </w:rPr>
        <w:t>.</w:t>
      </w:r>
    </w:p>
    <w:p w14:paraId="2C337E3A" w14:textId="54D67936" w:rsidR="003A1C3C" w:rsidRPr="00042BDC" w:rsidRDefault="00C9519E" w:rsidP="00230298">
      <w:pPr>
        <w:spacing w:line="360" w:lineRule="auto"/>
        <w:jc w:val="both"/>
        <w:rPr>
          <w:rFonts w:ascii="Arial" w:hAnsi="Arial" w:cs="Arial"/>
        </w:rPr>
      </w:pPr>
      <w:r w:rsidRPr="00042BDC">
        <w:rPr>
          <w:rFonts w:ascii="Arial" w:hAnsi="Arial" w:cs="Arial"/>
          <w:b/>
          <w:bCs/>
        </w:rPr>
        <w:t>HRMS</w:t>
      </w:r>
      <w:r w:rsidRPr="00042BDC">
        <w:rPr>
          <w:rFonts w:ascii="Arial" w:hAnsi="Arial" w:cs="Arial"/>
        </w:rPr>
        <w:t xml:space="preserve"> [APCI(+)]: calcd. For ([</w:t>
      </w:r>
      <w:r w:rsidR="004A2C40" w:rsidRPr="00042BDC">
        <w:rPr>
          <w:rFonts w:ascii="Arial" w:hAnsi="Arial" w:cs="Arial"/>
        </w:rPr>
        <w:t>C</w:t>
      </w:r>
      <w:r w:rsidR="004A2C40" w:rsidRPr="00042BDC">
        <w:rPr>
          <w:rFonts w:ascii="Arial" w:hAnsi="Arial" w:cs="Arial"/>
          <w:vertAlign w:val="subscript"/>
        </w:rPr>
        <w:t>14</w:t>
      </w:r>
      <w:r w:rsidR="004A2C40" w:rsidRPr="00042BDC">
        <w:rPr>
          <w:rFonts w:ascii="Arial" w:hAnsi="Arial" w:cs="Arial"/>
        </w:rPr>
        <w:t>H</w:t>
      </w:r>
      <w:r w:rsidR="004A2C40" w:rsidRPr="00042BDC">
        <w:rPr>
          <w:rFonts w:ascii="Arial" w:hAnsi="Arial" w:cs="Arial"/>
          <w:vertAlign w:val="subscript"/>
        </w:rPr>
        <w:t>11</w:t>
      </w:r>
      <w:r w:rsidR="004A2C40" w:rsidRPr="00042BDC">
        <w:rPr>
          <w:rFonts w:ascii="Arial" w:hAnsi="Arial" w:cs="Arial"/>
        </w:rPr>
        <w:t>IO</w:t>
      </w:r>
      <w:r w:rsidR="004A2C40" w:rsidRPr="00042BDC">
        <w:rPr>
          <w:rFonts w:ascii="Arial" w:hAnsi="Arial" w:cs="Arial"/>
          <w:vertAlign w:val="subscript"/>
        </w:rPr>
        <w:t>2</w:t>
      </w:r>
      <w:r w:rsidR="004A2C40" w:rsidRPr="00042BDC">
        <w:rPr>
          <w:rFonts w:ascii="Arial" w:hAnsi="Arial" w:cs="Arial"/>
        </w:rPr>
        <w:t>S</w:t>
      </w:r>
      <w:r w:rsidRPr="00042BDC">
        <w:rPr>
          <w:rFonts w:ascii="Arial" w:hAnsi="Arial" w:cs="Arial"/>
        </w:rPr>
        <w:t>]+H)</w:t>
      </w:r>
      <w:r w:rsidRPr="00042BDC">
        <w:rPr>
          <w:rFonts w:ascii="Arial" w:hAnsi="Arial" w:cs="Arial"/>
          <w:vertAlign w:val="superscript"/>
        </w:rPr>
        <w:t>+</w:t>
      </w:r>
      <w:r w:rsidRPr="00042BDC">
        <w:rPr>
          <w:rFonts w:ascii="Arial" w:hAnsi="Arial" w:cs="Arial"/>
        </w:rPr>
        <w:t xml:space="preserve">: </w:t>
      </w:r>
      <w:r w:rsidR="001D709A" w:rsidRPr="00042BDC">
        <w:rPr>
          <w:rFonts w:ascii="Arial" w:hAnsi="Arial" w:cs="Arial"/>
        </w:rPr>
        <w:t>370.</w:t>
      </w:r>
      <w:r w:rsidR="001D709A" w:rsidRPr="00DC13F9">
        <w:rPr>
          <w:rFonts w:ascii="Arial" w:hAnsi="Arial" w:cs="Arial"/>
        </w:rPr>
        <w:t>9598</w:t>
      </w:r>
      <w:r w:rsidRPr="00DC13F9">
        <w:rPr>
          <w:rFonts w:ascii="Arial" w:hAnsi="Arial" w:cs="Arial"/>
        </w:rPr>
        <w:t>, found:</w:t>
      </w:r>
      <w:r w:rsidR="00DC13F9" w:rsidRPr="00DC13F9">
        <w:rPr>
          <w:rFonts w:ascii="Arial" w:hAnsi="Arial" w:cs="Arial"/>
        </w:rPr>
        <w:t xml:space="preserve"> 370</w:t>
      </w:r>
      <w:r w:rsidR="00DC13F9" w:rsidRPr="00042BDC">
        <w:rPr>
          <w:rFonts w:ascii="Arial" w:hAnsi="Arial" w:cs="Arial"/>
        </w:rPr>
        <w:t>.959</w:t>
      </w:r>
      <w:r w:rsidR="00DC13F9">
        <w:rPr>
          <w:rFonts w:ascii="Arial" w:hAnsi="Arial" w:cs="Arial"/>
        </w:rPr>
        <w:t>7</w:t>
      </w:r>
      <w:r w:rsidRPr="00042BDC">
        <w:rPr>
          <w:rFonts w:ascii="Arial" w:hAnsi="Arial" w:cs="Arial"/>
        </w:rPr>
        <w:t>.</w:t>
      </w:r>
    </w:p>
    <w:p w14:paraId="5D476C91" w14:textId="77777777" w:rsidR="00E90078" w:rsidRPr="00042BDC" w:rsidRDefault="00E90078" w:rsidP="00230298">
      <w:pPr>
        <w:spacing w:line="360" w:lineRule="auto"/>
        <w:jc w:val="both"/>
        <w:rPr>
          <w:rFonts w:ascii="Arial" w:hAnsi="Arial" w:cs="Arial"/>
          <w:b/>
          <w:bCs/>
        </w:rPr>
      </w:pPr>
    </w:p>
    <w:p w14:paraId="6848C172" w14:textId="77777777" w:rsidR="00A77E85" w:rsidRPr="00042BDC" w:rsidRDefault="00A77E85" w:rsidP="00230298">
      <w:pPr>
        <w:spacing w:line="360" w:lineRule="auto"/>
        <w:jc w:val="both"/>
        <w:rPr>
          <w:rFonts w:ascii="Arial" w:hAnsi="Arial" w:cs="Arial"/>
          <w:b/>
          <w:bCs/>
          <w:lang w:val="es-ES"/>
        </w:rPr>
      </w:pPr>
      <w:r w:rsidRPr="00042BDC">
        <w:rPr>
          <w:rFonts w:ascii="Arial" w:hAnsi="Arial" w:cs="Arial"/>
          <w:b/>
          <w:bCs/>
          <w:lang w:val="es-ES"/>
        </w:rPr>
        <w:t>(</w:t>
      </w:r>
      <w:r w:rsidRPr="00042BDC">
        <w:rPr>
          <w:rFonts w:ascii="Arial" w:hAnsi="Arial" w:cs="Arial"/>
          <w:b/>
          <w:bCs/>
          <w:i/>
          <w:iCs/>
          <w:lang w:val="es-ES"/>
        </w:rPr>
        <w:t>E</w:t>
      </w:r>
      <w:r w:rsidRPr="00042BDC">
        <w:rPr>
          <w:rFonts w:ascii="Arial" w:hAnsi="Arial" w:cs="Arial"/>
          <w:b/>
          <w:bCs/>
          <w:lang w:val="es-ES"/>
        </w:rPr>
        <w:t>)-3-(2-(phenylsulfonyl)vinyl)benzoate (3la)</w:t>
      </w:r>
    </w:p>
    <w:p w14:paraId="4A32219B" w14:textId="77777777" w:rsidR="00A77E85" w:rsidRPr="00042BDC" w:rsidRDefault="00A77E85" w:rsidP="00230298">
      <w:pPr>
        <w:spacing w:line="360" w:lineRule="auto"/>
        <w:jc w:val="both"/>
        <w:rPr>
          <w:rFonts w:ascii="Arial" w:hAnsi="Arial" w:cs="Arial"/>
        </w:rPr>
      </w:pPr>
      <w:r w:rsidRPr="00042BDC">
        <w:rPr>
          <w:rFonts w:ascii="Arial" w:hAnsi="Arial" w:cs="Arial"/>
        </w:rPr>
        <w:object w:dxaOrig="2909" w:dyaOrig="1082" w14:anchorId="100D4625">
          <v:shape id="_x0000_i1039" type="#_x0000_t75" style="width:149.95pt;height:56.45pt" o:ole="">
            <v:imagedata r:id="rId41" o:title=""/>
          </v:shape>
          <o:OLEObject Type="Embed" ProgID="ChemDraw.Document.6.0" ShapeID="_x0000_i1039" DrawAspect="Content" ObjectID="_1765114217" r:id="rId42"/>
        </w:object>
      </w:r>
    </w:p>
    <w:p w14:paraId="0040266E" w14:textId="21785C0D" w:rsidR="00A77E85" w:rsidRPr="00042BDC" w:rsidRDefault="005F28A7" w:rsidP="00230298">
      <w:pPr>
        <w:spacing w:line="360" w:lineRule="auto"/>
        <w:jc w:val="both"/>
        <w:rPr>
          <w:rFonts w:ascii="Arial" w:hAnsi="Arial" w:cs="Arial"/>
        </w:rPr>
      </w:pPr>
      <w:r w:rsidRPr="00042BDC">
        <w:rPr>
          <w:rFonts w:ascii="Arial" w:hAnsi="Arial" w:cs="Arial"/>
          <w:u w:val="single"/>
        </w:rPr>
        <w:t>Batch reaction</w:t>
      </w:r>
      <w:r w:rsidRPr="00042BDC">
        <w:rPr>
          <w:rFonts w:ascii="Arial" w:hAnsi="Arial" w:cs="Arial"/>
        </w:rPr>
        <w:t xml:space="preserve">: </w:t>
      </w:r>
      <w:r w:rsidR="00A77E85" w:rsidRPr="00042BDC">
        <w:rPr>
          <w:rFonts w:ascii="Arial" w:hAnsi="Arial" w:cs="Arial"/>
        </w:rPr>
        <w:t xml:space="preserve">Using the standard protocol A, vinyl bromide </w:t>
      </w:r>
      <w:r w:rsidR="00A77E85" w:rsidRPr="00042BDC">
        <w:rPr>
          <w:rFonts w:ascii="Arial" w:hAnsi="Arial" w:cs="Arial"/>
          <w:b/>
          <w:bCs/>
        </w:rPr>
        <w:t>1l</w:t>
      </w:r>
      <w:r w:rsidR="00A77E85" w:rsidRPr="00042BDC">
        <w:rPr>
          <w:rFonts w:ascii="Arial" w:hAnsi="Arial" w:cs="Arial"/>
        </w:rPr>
        <w:t xml:space="preserve"> (45.2 mg, 0.2 mmol) and sulfinate salt </w:t>
      </w:r>
      <w:r w:rsidR="00A77E85" w:rsidRPr="00042BDC">
        <w:rPr>
          <w:rFonts w:ascii="Arial" w:hAnsi="Arial" w:cs="Arial"/>
          <w:b/>
          <w:bCs/>
        </w:rPr>
        <w:t>2a</w:t>
      </w:r>
      <w:r w:rsidR="00A77E85" w:rsidRPr="00042BDC">
        <w:rPr>
          <w:rFonts w:ascii="Arial" w:hAnsi="Arial" w:cs="Arial"/>
        </w:rPr>
        <w:t xml:space="preserve"> (49.2 mg, 0.3 mmol) were dissolved in 2 mL of anhydrous DMSO. After undergoing purification via column chromatography (3:1 Hex/EtOAc), the resulting product was acquired in the form of a colourless oil (44 mg, isolated yield of 73%).</w:t>
      </w:r>
    </w:p>
    <w:p w14:paraId="4A06D042" w14:textId="5ADBF073" w:rsidR="005F28A7" w:rsidRPr="00042BDC" w:rsidRDefault="005F28A7" w:rsidP="00230298">
      <w:pPr>
        <w:spacing w:line="360" w:lineRule="auto"/>
        <w:jc w:val="both"/>
        <w:rPr>
          <w:rFonts w:ascii="Arial" w:hAnsi="Arial" w:cs="Arial"/>
        </w:rPr>
      </w:pPr>
      <w:r w:rsidRPr="00042BDC">
        <w:rPr>
          <w:rFonts w:ascii="Arial" w:hAnsi="Arial" w:cs="Arial"/>
          <w:u w:val="single"/>
        </w:rPr>
        <w:t>Continuous flow reaction</w:t>
      </w:r>
      <w:r w:rsidRPr="00042BDC">
        <w:rPr>
          <w:rFonts w:ascii="Arial" w:hAnsi="Arial" w:cs="Arial"/>
        </w:rPr>
        <w:t xml:space="preserve">: Using procedure B, a mixture of vinyl bromide </w:t>
      </w:r>
      <w:r w:rsidRPr="00042BDC">
        <w:rPr>
          <w:rFonts w:ascii="Arial" w:hAnsi="Arial" w:cs="Arial"/>
          <w:b/>
          <w:bCs/>
        </w:rPr>
        <w:t>1l</w:t>
      </w:r>
      <w:r w:rsidRPr="00042BDC">
        <w:rPr>
          <w:rFonts w:ascii="Arial" w:hAnsi="Arial" w:cs="Arial"/>
        </w:rPr>
        <w:t xml:space="preserve"> (</w:t>
      </w:r>
      <w:r w:rsidR="00EC3E10" w:rsidRPr="00042BDC">
        <w:rPr>
          <w:rFonts w:ascii="Arial" w:hAnsi="Arial" w:cs="Arial"/>
        </w:rPr>
        <w:t>96.4</w:t>
      </w:r>
      <w:r w:rsidRPr="00042BDC">
        <w:rPr>
          <w:rFonts w:ascii="Arial" w:hAnsi="Arial" w:cs="Arial"/>
        </w:rPr>
        <w:t xml:space="preserve"> mg, 0.4 mmol) and the sulfinate salt </w:t>
      </w:r>
      <w:r w:rsidRPr="00042BDC">
        <w:rPr>
          <w:rFonts w:ascii="Arial" w:hAnsi="Arial" w:cs="Arial"/>
          <w:b/>
          <w:bCs/>
        </w:rPr>
        <w:t>2a</w:t>
      </w:r>
      <w:r w:rsidRPr="00042BDC">
        <w:rPr>
          <w:rFonts w:ascii="Arial" w:hAnsi="Arial" w:cs="Arial"/>
        </w:rPr>
        <w:t xml:space="preserve"> (98.5 mg, 0.6 mmol) were dissolved in 4 mL of dry DMSO. After purification by column chromatography (3:1 Hex/EtOAc), the product was obtained as a </w:t>
      </w:r>
      <w:r w:rsidR="00EC3E10" w:rsidRPr="00042BDC">
        <w:rPr>
          <w:rFonts w:ascii="Arial" w:hAnsi="Arial" w:cs="Arial"/>
        </w:rPr>
        <w:t>colourless oil</w:t>
      </w:r>
      <w:r w:rsidRPr="00042BDC">
        <w:rPr>
          <w:rFonts w:ascii="Arial" w:hAnsi="Arial" w:cs="Arial"/>
        </w:rPr>
        <w:t xml:space="preserve"> (</w:t>
      </w:r>
      <w:r w:rsidR="00F80ABC" w:rsidRPr="00042BDC">
        <w:rPr>
          <w:rFonts w:ascii="Arial" w:hAnsi="Arial" w:cs="Arial"/>
        </w:rPr>
        <w:t>73</w:t>
      </w:r>
      <w:r w:rsidRPr="00042BDC">
        <w:rPr>
          <w:rFonts w:ascii="Arial" w:hAnsi="Arial" w:cs="Arial"/>
        </w:rPr>
        <w:t xml:space="preserve"> mg, </w:t>
      </w:r>
      <w:r w:rsidR="00EC3E10" w:rsidRPr="00042BDC">
        <w:rPr>
          <w:rFonts w:ascii="Arial" w:hAnsi="Arial" w:cs="Arial"/>
        </w:rPr>
        <w:t>6</w:t>
      </w:r>
      <w:r w:rsidRPr="00042BDC">
        <w:rPr>
          <w:rFonts w:ascii="Arial" w:hAnsi="Arial" w:cs="Arial"/>
        </w:rPr>
        <w:t>0% isolated yield)</w:t>
      </w:r>
      <w:r w:rsidR="006D786A">
        <w:rPr>
          <w:rFonts w:ascii="Arial" w:hAnsi="Arial" w:cs="Arial"/>
        </w:rPr>
        <w:t>.</w:t>
      </w:r>
    </w:p>
    <w:p w14:paraId="380F0BC0" w14:textId="77777777" w:rsidR="00A77E85" w:rsidRPr="00042BDC" w:rsidRDefault="00A77E85"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0.31 (3:1 Hex/EtOAc) [UV]</w:t>
      </w:r>
    </w:p>
    <w:p w14:paraId="34428AA9" w14:textId="77777777" w:rsidR="00A77E85" w:rsidRPr="00042BDC" w:rsidRDefault="00A77E85"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8.17 (s, 1H), 8.08 (dt, J = 7.8, 1.4 Hz, 1H), 8.02 – 7.92 (m, 2H), 7.72 (d, </w:t>
      </w:r>
      <w:r w:rsidRPr="00042BDC">
        <w:rPr>
          <w:rFonts w:ascii="Arial" w:hAnsi="Arial" w:cs="Arial"/>
          <w:i/>
          <w:iCs/>
        </w:rPr>
        <w:t>J</w:t>
      </w:r>
      <w:r w:rsidRPr="00042BDC">
        <w:rPr>
          <w:rFonts w:ascii="Arial" w:hAnsi="Arial" w:cs="Arial"/>
        </w:rPr>
        <w:t xml:space="preserve"> = 15.5 Hz, 1H), 7.69 – 7.43 (m, 5H), 6.98 (d, </w:t>
      </w:r>
      <w:r w:rsidRPr="00042BDC">
        <w:rPr>
          <w:rFonts w:ascii="Arial" w:hAnsi="Arial" w:cs="Arial"/>
          <w:i/>
          <w:iCs/>
        </w:rPr>
        <w:t>J</w:t>
      </w:r>
      <w:r w:rsidRPr="00042BDC">
        <w:rPr>
          <w:rFonts w:ascii="Arial" w:hAnsi="Arial" w:cs="Arial"/>
        </w:rPr>
        <w:t xml:space="preserve"> = 15.4 Hz, 1H), 3.93 (s, 3H).</w:t>
      </w:r>
    </w:p>
    <w:p w14:paraId="77CE4950" w14:textId="77777777" w:rsidR="00A77E85" w:rsidRPr="00042BDC" w:rsidRDefault="00A77E85"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300K) δ 166.2, 141.2, 140.4, 133.6, 132.9, 132.7, 131.9, 131.1, 129.4, 129.3, 128.8, 127.8, 52.5.</w:t>
      </w:r>
    </w:p>
    <w:p w14:paraId="3FDF6CB0" w14:textId="6F5CFA90" w:rsidR="00A77E85" w:rsidRPr="00042BDC" w:rsidRDefault="00A77E85" w:rsidP="00230298">
      <w:pPr>
        <w:spacing w:line="360" w:lineRule="auto"/>
        <w:jc w:val="both"/>
        <w:rPr>
          <w:rFonts w:ascii="Arial" w:hAnsi="Arial" w:cs="Arial"/>
        </w:rPr>
      </w:pPr>
      <w:r w:rsidRPr="00042BDC">
        <w:rPr>
          <w:rFonts w:ascii="Arial" w:hAnsi="Arial" w:cs="Arial"/>
          <w:b/>
          <w:bCs/>
        </w:rPr>
        <w:t>HRMS</w:t>
      </w:r>
      <w:r w:rsidRPr="00042BDC">
        <w:rPr>
          <w:rFonts w:ascii="Arial" w:hAnsi="Arial" w:cs="Arial"/>
        </w:rPr>
        <w:t xml:space="preserve"> [APCI(+)]: calcd. For ([C</w:t>
      </w:r>
      <w:r w:rsidRPr="00042BDC">
        <w:rPr>
          <w:rFonts w:ascii="Arial" w:hAnsi="Arial" w:cs="Arial"/>
          <w:vertAlign w:val="subscript"/>
        </w:rPr>
        <w:t>16</w:t>
      </w:r>
      <w:r w:rsidRPr="00042BDC">
        <w:rPr>
          <w:rFonts w:ascii="Arial" w:hAnsi="Arial" w:cs="Arial"/>
        </w:rPr>
        <w:t>H</w:t>
      </w:r>
      <w:r w:rsidRPr="00042BDC">
        <w:rPr>
          <w:rFonts w:ascii="Arial" w:hAnsi="Arial" w:cs="Arial"/>
          <w:vertAlign w:val="subscript"/>
        </w:rPr>
        <w:t>14</w:t>
      </w:r>
      <w:r w:rsidRPr="00042BDC">
        <w:rPr>
          <w:rFonts w:ascii="Arial" w:hAnsi="Arial" w:cs="Arial"/>
        </w:rPr>
        <w:t>O</w:t>
      </w:r>
      <w:r w:rsidRPr="00042BDC">
        <w:rPr>
          <w:rFonts w:ascii="Arial" w:hAnsi="Arial" w:cs="Arial"/>
          <w:vertAlign w:val="subscript"/>
        </w:rPr>
        <w:t>4</w:t>
      </w:r>
      <w:r w:rsidRPr="00042BDC">
        <w:rPr>
          <w:rFonts w:ascii="Arial" w:hAnsi="Arial" w:cs="Arial"/>
        </w:rPr>
        <w:t>S]+H)</w:t>
      </w:r>
      <w:r w:rsidRPr="00042BDC">
        <w:rPr>
          <w:rFonts w:ascii="Arial" w:hAnsi="Arial" w:cs="Arial"/>
          <w:vertAlign w:val="superscript"/>
        </w:rPr>
        <w:t>+</w:t>
      </w:r>
      <w:r w:rsidRPr="00042BDC">
        <w:rPr>
          <w:rFonts w:ascii="Arial" w:hAnsi="Arial" w:cs="Arial"/>
        </w:rPr>
        <w:t xml:space="preserve">: </w:t>
      </w:r>
      <w:r w:rsidRPr="00DC13F9">
        <w:rPr>
          <w:rFonts w:ascii="Arial" w:hAnsi="Arial" w:cs="Arial"/>
        </w:rPr>
        <w:t>303.0686, found:</w:t>
      </w:r>
      <w:r w:rsidR="00DC13F9" w:rsidRPr="00DC13F9">
        <w:rPr>
          <w:rFonts w:ascii="Arial" w:hAnsi="Arial" w:cs="Arial"/>
        </w:rPr>
        <w:t xml:space="preserve"> </w:t>
      </w:r>
      <w:r w:rsidR="00DC13F9" w:rsidRPr="00042BDC">
        <w:rPr>
          <w:rFonts w:ascii="Arial" w:hAnsi="Arial" w:cs="Arial"/>
        </w:rPr>
        <w:t>303.068</w:t>
      </w:r>
      <w:r w:rsidR="00DC13F9">
        <w:rPr>
          <w:rFonts w:ascii="Arial" w:hAnsi="Arial" w:cs="Arial"/>
        </w:rPr>
        <w:t>7</w:t>
      </w:r>
      <w:r w:rsidRPr="00042BDC">
        <w:rPr>
          <w:rFonts w:ascii="Arial" w:hAnsi="Arial" w:cs="Arial"/>
        </w:rPr>
        <w:t>.</w:t>
      </w:r>
    </w:p>
    <w:p w14:paraId="1952943A" w14:textId="77777777" w:rsidR="00A77E85" w:rsidRDefault="00A77E85" w:rsidP="00230298">
      <w:pPr>
        <w:spacing w:line="360" w:lineRule="auto"/>
        <w:jc w:val="both"/>
        <w:rPr>
          <w:rFonts w:ascii="Arial" w:hAnsi="Arial" w:cs="Arial"/>
          <w:b/>
          <w:bCs/>
        </w:rPr>
      </w:pPr>
    </w:p>
    <w:p w14:paraId="4FD761DC" w14:textId="77777777" w:rsidR="008029A5" w:rsidRPr="00042BDC" w:rsidRDefault="008029A5" w:rsidP="00230298">
      <w:pPr>
        <w:spacing w:line="360" w:lineRule="auto"/>
        <w:jc w:val="both"/>
        <w:rPr>
          <w:rFonts w:ascii="Arial" w:hAnsi="Arial" w:cs="Arial"/>
          <w:b/>
          <w:bCs/>
        </w:rPr>
      </w:pPr>
    </w:p>
    <w:p w14:paraId="53CC2658" w14:textId="621C1FDC" w:rsidR="003F1A1B" w:rsidRPr="00042BDC" w:rsidRDefault="003F1A1B"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)-2-(2-(phenylsulfonyl)vinyl)thiophene</w:t>
      </w:r>
      <w:r w:rsidR="00915A2A" w:rsidRPr="00042BDC">
        <w:rPr>
          <w:rFonts w:ascii="Arial" w:hAnsi="Arial" w:cs="Arial"/>
          <w:b/>
          <w:bCs/>
        </w:rPr>
        <w:t xml:space="preserve"> </w:t>
      </w:r>
      <w:r w:rsidRPr="00042BDC">
        <w:rPr>
          <w:rFonts w:ascii="Arial" w:hAnsi="Arial" w:cs="Arial"/>
          <w:vertAlign w:val="superscript"/>
        </w:rPr>
        <w:t>[6]</w:t>
      </w:r>
      <w:r w:rsidRPr="00042BDC">
        <w:rPr>
          <w:rFonts w:ascii="Arial" w:hAnsi="Arial" w:cs="Arial"/>
          <w:b/>
          <w:bCs/>
        </w:rPr>
        <w:t xml:space="preserve"> (3</w:t>
      </w:r>
      <w:r w:rsidR="00716D42" w:rsidRPr="00042BDC">
        <w:rPr>
          <w:rFonts w:ascii="Arial" w:hAnsi="Arial" w:cs="Arial"/>
          <w:b/>
          <w:bCs/>
        </w:rPr>
        <w:t>m</w:t>
      </w:r>
      <w:r w:rsidRPr="00042BDC">
        <w:rPr>
          <w:rFonts w:ascii="Arial" w:hAnsi="Arial" w:cs="Arial"/>
          <w:b/>
          <w:bCs/>
        </w:rPr>
        <w:t>a)</w:t>
      </w:r>
    </w:p>
    <w:p w14:paraId="59E7CDC4" w14:textId="77777777" w:rsidR="003F1A1B" w:rsidRPr="00042BDC" w:rsidRDefault="003F1A1B" w:rsidP="00230298">
      <w:pPr>
        <w:spacing w:line="360" w:lineRule="auto"/>
        <w:jc w:val="both"/>
        <w:rPr>
          <w:rFonts w:ascii="Arial" w:hAnsi="Arial" w:cs="Arial"/>
        </w:rPr>
      </w:pPr>
      <w:r w:rsidRPr="00042BDC">
        <w:rPr>
          <w:rFonts w:ascii="Arial" w:hAnsi="Arial" w:cs="Arial"/>
        </w:rPr>
        <w:object w:dxaOrig="1987" w:dyaOrig="992" w14:anchorId="723E1C2F">
          <v:shape id="_x0000_i1040" type="#_x0000_t75" style="width:101.45pt;height:51pt" o:ole="">
            <v:imagedata r:id="rId43" o:title=""/>
          </v:shape>
          <o:OLEObject Type="Embed" ProgID="ChemDraw.Document.6.0" ShapeID="_x0000_i1040" DrawAspect="Content" ObjectID="_1765114218" r:id="rId44"/>
        </w:object>
      </w:r>
    </w:p>
    <w:p w14:paraId="2CCDC334" w14:textId="0B783A58" w:rsidR="003F1A1B" w:rsidRPr="00042BDC" w:rsidRDefault="003F1A1B"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w:t>
      </w:r>
      <w:r w:rsidR="00716D42" w:rsidRPr="00042BDC">
        <w:rPr>
          <w:rFonts w:ascii="Arial" w:hAnsi="Arial" w:cs="Arial"/>
          <w:b/>
          <w:bCs/>
        </w:rPr>
        <w:t>m</w:t>
      </w:r>
      <w:r w:rsidRPr="00042BDC">
        <w:rPr>
          <w:rFonts w:ascii="Arial" w:hAnsi="Arial" w:cs="Arial"/>
        </w:rPr>
        <w:t xml:space="preserve"> (37.8 mg, 0.2 mmol) and sulfinate salt </w:t>
      </w:r>
      <w:r w:rsidRPr="00042BDC">
        <w:rPr>
          <w:rFonts w:ascii="Arial" w:hAnsi="Arial" w:cs="Arial"/>
          <w:b/>
          <w:bCs/>
        </w:rPr>
        <w:t>2a</w:t>
      </w:r>
      <w:r w:rsidRPr="00042BDC">
        <w:rPr>
          <w:rFonts w:ascii="Arial" w:hAnsi="Arial" w:cs="Arial"/>
        </w:rPr>
        <w:t xml:space="preserve"> (49.2 mg, 0.3 mmol) were dissolved in 2 mL of anhydrous DMSO. After undergoing purification via column chromatography (3:1 Hex/EtOAc), the resulting product was acquired in the form of a brown solid (45 mg, isolated yield of 89%, </w:t>
      </w:r>
      <w:r w:rsidRPr="00042BDC">
        <w:rPr>
          <w:rFonts w:ascii="Arial" w:hAnsi="Arial" w:cs="Arial"/>
          <w:i/>
          <w:iCs/>
        </w:rPr>
        <w:t>d.r.:</w:t>
      </w:r>
      <w:r w:rsidRPr="00042BDC">
        <w:rPr>
          <w:rFonts w:ascii="Arial" w:hAnsi="Arial" w:cs="Arial"/>
        </w:rPr>
        <w:t xml:space="preserve"> 16.1:1 </w:t>
      </w:r>
      <w:r w:rsidR="00A84E84" w:rsidRPr="00A84E84">
        <w:rPr>
          <w:rFonts w:ascii="Arial" w:hAnsi="Arial" w:cs="Arial"/>
          <w:i/>
          <w:iCs/>
        </w:rPr>
        <w:t>trans/cis</w:t>
      </w:r>
      <w:r w:rsidRPr="00042BDC">
        <w:rPr>
          <w:rFonts w:ascii="Arial" w:hAnsi="Arial" w:cs="Arial"/>
        </w:rPr>
        <w:t>).</w:t>
      </w:r>
    </w:p>
    <w:p w14:paraId="6CC6640D" w14:textId="77777777" w:rsidR="003F1A1B" w:rsidRPr="00042BDC" w:rsidRDefault="003F1A1B"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0.29 (3:1 Hex/EtOAc) [UV]</w:t>
      </w:r>
    </w:p>
    <w:p w14:paraId="11F92F7A" w14:textId="560FE0D8" w:rsidR="003F1A1B" w:rsidRPr="00042BDC" w:rsidRDefault="003F1A1B" w:rsidP="00230298">
      <w:pPr>
        <w:spacing w:line="360" w:lineRule="auto"/>
        <w:jc w:val="both"/>
        <w:rPr>
          <w:rFonts w:ascii="Arial" w:hAnsi="Arial" w:cs="Arial"/>
        </w:rPr>
      </w:pPr>
      <w:r w:rsidRPr="00042BDC">
        <w:rPr>
          <w:rFonts w:ascii="Arial" w:hAnsi="Arial" w:cs="Arial"/>
        </w:rPr>
        <w:t xml:space="preserve">A 16.1:1 </w:t>
      </w:r>
      <w:r w:rsidR="00A84E84" w:rsidRPr="00A84E84">
        <w:rPr>
          <w:rFonts w:ascii="Arial" w:hAnsi="Arial" w:cs="Arial"/>
          <w:i/>
          <w:iCs/>
        </w:rPr>
        <w:t>trans/cis</w:t>
      </w:r>
      <w:r w:rsidRPr="00042BDC">
        <w:rPr>
          <w:rFonts w:ascii="Arial" w:hAnsi="Arial" w:cs="Arial"/>
        </w:rPr>
        <w:t xml:space="preserve"> isomeric mixture was obtained. For simplicity, the integrals in the spectra have been adjusted to the major (</w:t>
      </w:r>
      <w:r w:rsidR="007D052D">
        <w:rPr>
          <w:rFonts w:ascii="Arial" w:hAnsi="Arial" w:cs="Arial"/>
          <w:i/>
          <w:iCs/>
        </w:rPr>
        <w:t>E</w:t>
      </w:r>
      <w:r w:rsidRPr="00042BDC">
        <w:rPr>
          <w:rFonts w:ascii="Arial" w:hAnsi="Arial" w:cs="Arial"/>
        </w:rPr>
        <w:t xml:space="preserve">) isomer. The signals of the corresponding </w:t>
      </w:r>
      <w:r w:rsidR="007D052D">
        <w:rPr>
          <w:rFonts w:ascii="Arial" w:hAnsi="Arial" w:cs="Arial"/>
          <w:i/>
          <w:iCs/>
        </w:rPr>
        <w:t>Z</w:t>
      </w:r>
      <w:r w:rsidRPr="00042BDC">
        <w:rPr>
          <w:rFonts w:ascii="Arial" w:hAnsi="Arial" w:cs="Arial"/>
        </w:rPr>
        <w:t xml:space="preserve"> isomer have also been analysed. </w:t>
      </w:r>
    </w:p>
    <w:p w14:paraId="1F9F0C67" w14:textId="37113AA5" w:rsidR="003F1A1B" w:rsidRPr="00042BDC" w:rsidRDefault="003F1A1B"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8.02 – 7.89 (m, 2H), 7.81 (d, </w:t>
      </w:r>
      <w:r w:rsidRPr="00042BDC">
        <w:rPr>
          <w:rFonts w:ascii="Arial" w:hAnsi="Arial" w:cs="Arial"/>
          <w:i/>
          <w:iCs/>
        </w:rPr>
        <w:t>J</w:t>
      </w:r>
      <w:r w:rsidRPr="00042BDC">
        <w:rPr>
          <w:rFonts w:ascii="Arial" w:hAnsi="Arial" w:cs="Arial"/>
        </w:rPr>
        <w:t xml:space="preserve"> = 15.1 Hz, 1H), 7.71 – 7.50 (m, 3H), 7.48 – 7.40 (m, 1H), 7.33 (s, 1H), 7.10 – 7.04 (m, 1H), 6.67 (d, </w:t>
      </w:r>
      <w:r w:rsidRPr="00042BDC">
        <w:rPr>
          <w:rFonts w:ascii="Arial" w:hAnsi="Arial" w:cs="Arial"/>
          <w:i/>
          <w:iCs/>
        </w:rPr>
        <w:t>J</w:t>
      </w:r>
      <w:r w:rsidRPr="00042BDC">
        <w:rPr>
          <w:rFonts w:ascii="Arial" w:hAnsi="Arial" w:cs="Arial"/>
        </w:rPr>
        <w:t xml:space="preserve"> = 15.1 Hz, 1H), 6.24 (d, </w:t>
      </w:r>
      <w:r w:rsidRPr="00042BDC">
        <w:rPr>
          <w:rFonts w:ascii="Arial" w:hAnsi="Arial" w:cs="Arial"/>
          <w:i/>
          <w:iCs/>
        </w:rPr>
        <w:t>J</w:t>
      </w:r>
      <w:r w:rsidRPr="00042BDC">
        <w:rPr>
          <w:rFonts w:ascii="Arial" w:hAnsi="Arial" w:cs="Arial"/>
        </w:rPr>
        <w:t xml:space="preserve"> = 11.3 Hz, </w:t>
      </w:r>
      <w:r w:rsidR="007D052D">
        <w:rPr>
          <w:rFonts w:ascii="Arial" w:hAnsi="Arial" w:cs="Arial"/>
          <w:i/>
          <w:iCs/>
        </w:rPr>
        <w:t>Z</w:t>
      </w:r>
      <w:r w:rsidRPr="00042BDC">
        <w:rPr>
          <w:rFonts w:ascii="Arial" w:hAnsi="Arial" w:cs="Arial"/>
        </w:rPr>
        <w:t xml:space="preserve"> isom.).</w:t>
      </w:r>
    </w:p>
    <w:p w14:paraId="33AB7DEC" w14:textId="77777777" w:rsidR="003F1A1B" w:rsidRPr="00042BDC" w:rsidRDefault="003F1A1B"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300K) δ 140.8 (C), 136.9 (C), 135.2 (CH), 133.4 (CH), 132.6 (CH), 130.1 (CH), 129.4 (CH), 128.4 (CH), 127.6 (CH), 125.4 (CH).</w:t>
      </w:r>
    </w:p>
    <w:p w14:paraId="6E4F4605" w14:textId="77777777" w:rsidR="003F1A1B" w:rsidRPr="00042BDC" w:rsidRDefault="003F1A1B" w:rsidP="00230298">
      <w:pPr>
        <w:spacing w:line="360" w:lineRule="auto"/>
        <w:jc w:val="both"/>
        <w:rPr>
          <w:rFonts w:ascii="Arial" w:hAnsi="Arial" w:cs="Arial"/>
          <w:b/>
          <w:bCs/>
        </w:rPr>
      </w:pPr>
    </w:p>
    <w:p w14:paraId="6C621A48" w14:textId="1CEE7AB2" w:rsidR="00980C23" w:rsidRPr="00042BDC" w:rsidRDefault="00980C23"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w:t>
      </w:r>
      <w:r w:rsidR="003D2BD4" w:rsidRPr="00042BDC">
        <w:rPr>
          <w:rFonts w:ascii="Arial" w:hAnsi="Arial" w:cs="Arial"/>
          <w:b/>
          <w:bCs/>
        </w:rPr>
        <w:t xml:space="preserve">2-(2-(phenylsulfonyl)vinyl)benzofuran </w:t>
      </w:r>
      <w:r w:rsidRPr="00042BDC">
        <w:rPr>
          <w:rFonts w:ascii="Arial" w:hAnsi="Arial" w:cs="Arial"/>
          <w:vertAlign w:val="superscript"/>
        </w:rPr>
        <w:t>[</w:t>
      </w:r>
      <w:r w:rsidR="00EA0B9D" w:rsidRPr="00042BDC">
        <w:rPr>
          <w:rFonts w:ascii="Arial" w:hAnsi="Arial" w:cs="Arial"/>
          <w:vertAlign w:val="superscript"/>
        </w:rPr>
        <w:t>7</w:t>
      </w:r>
      <w:r w:rsidRPr="00042BDC">
        <w:rPr>
          <w:rFonts w:ascii="Arial" w:hAnsi="Arial" w:cs="Arial"/>
          <w:vertAlign w:val="superscript"/>
        </w:rPr>
        <w:t>]</w:t>
      </w:r>
      <w:r w:rsidRPr="00042BDC">
        <w:rPr>
          <w:rFonts w:ascii="Arial" w:hAnsi="Arial" w:cs="Arial"/>
          <w:b/>
          <w:bCs/>
        </w:rPr>
        <w:t xml:space="preserve"> (3</w:t>
      </w:r>
      <w:r w:rsidR="00905AC0" w:rsidRPr="00042BDC">
        <w:rPr>
          <w:rFonts w:ascii="Arial" w:hAnsi="Arial" w:cs="Arial"/>
          <w:b/>
          <w:bCs/>
        </w:rPr>
        <w:t>n</w:t>
      </w:r>
      <w:r w:rsidRPr="00042BDC">
        <w:rPr>
          <w:rFonts w:ascii="Arial" w:hAnsi="Arial" w:cs="Arial"/>
          <w:b/>
          <w:bCs/>
        </w:rPr>
        <w:t>a)</w:t>
      </w:r>
    </w:p>
    <w:p w14:paraId="0A973432" w14:textId="399F8FDE" w:rsidR="00980C23" w:rsidRPr="00042BDC" w:rsidRDefault="003D2BD4" w:rsidP="00230298">
      <w:pPr>
        <w:spacing w:line="360" w:lineRule="auto"/>
        <w:jc w:val="both"/>
        <w:rPr>
          <w:rFonts w:ascii="Arial" w:hAnsi="Arial" w:cs="Arial"/>
        </w:rPr>
      </w:pPr>
      <w:r w:rsidRPr="00042BDC">
        <w:rPr>
          <w:rFonts w:ascii="Arial" w:hAnsi="Arial" w:cs="Arial"/>
        </w:rPr>
        <w:object w:dxaOrig="2496" w:dyaOrig="1275" w14:anchorId="096B171B">
          <v:shape id="_x0000_i1041" type="#_x0000_t75" style="width:127.15pt;height:65.4pt" o:ole="">
            <v:imagedata r:id="rId45" o:title=""/>
          </v:shape>
          <o:OLEObject Type="Embed" ProgID="ChemDraw.Document.6.0" ShapeID="_x0000_i1041" DrawAspect="Content" ObjectID="_1765114219" r:id="rId46"/>
        </w:object>
      </w:r>
    </w:p>
    <w:p w14:paraId="65BA1557" w14:textId="715872E8" w:rsidR="00980C23" w:rsidRPr="00042BDC" w:rsidRDefault="00980C23"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w:t>
      </w:r>
      <w:r w:rsidR="00905AC0" w:rsidRPr="00042BDC">
        <w:rPr>
          <w:rFonts w:ascii="Arial" w:hAnsi="Arial" w:cs="Arial"/>
          <w:b/>
          <w:bCs/>
        </w:rPr>
        <w:t>n</w:t>
      </w:r>
      <w:r w:rsidRPr="00042BDC">
        <w:rPr>
          <w:rFonts w:ascii="Arial" w:hAnsi="Arial" w:cs="Arial"/>
        </w:rPr>
        <w:t xml:space="preserve"> (</w:t>
      </w:r>
      <w:r w:rsidR="009D3CF2" w:rsidRPr="00042BDC">
        <w:rPr>
          <w:rFonts w:ascii="Arial" w:hAnsi="Arial" w:cs="Arial"/>
        </w:rPr>
        <w:t xml:space="preserve">44.6 </w:t>
      </w:r>
      <w:r w:rsidRPr="00042BDC">
        <w:rPr>
          <w:rFonts w:ascii="Arial" w:hAnsi="Arial" w:cs="Arial"/>
        </w:rPr>
        <w:t xml:space="preserve">mg, 0.2 mmol) and sulfinate salt </w:t>
      </w:r>
      <w:r w:rsidRPr="00042BDC">
        <w:rPr>
          <w:rFonts w:ascii="Arial" w:hAnsi="Arial" w:cs="Arial"/>
          <w:b/>
          <w:bCs/>
        </w:rPr>
        <w:t>2a</w:t>
      </w:r>
      <w:r w:rsidRPr="00042BDC">
        <w:rPr>
          <w:rFonts w:ascii="Arial" w:hAnsi="Arial" w:cs="Arial"/>
        </w:rPr>
        <w:t xml:space="preserve"> (49.2 mg, 0.3 mmol) were dissolved in 2 mL of anhydrous DMSO. After undergoing purification via column chromatography (3:1 Hex/EtOAc), the resulting product was acquired in the form of a brown solid (4</w:t>
      </w:r>
      <w:r w:rsidR="009D3CF2" w:rsidRPr="00042BDC">
        <w:rPr>
          <w:rFonts w:ascii="Arial" w:hAnsi="Arial" w:cs="Arial"/>
        </w:rPr>
        <w:t>6</w:t>
      </w:r>
      <w:r w:rsidRPr="00042BDC">
        <w:rPr>
          <w:rFonts w:ascii="Arial" w:hAnsi="Arial" w:cs="Arial"/>
        </w:rPr>
        <w:t xml:space="preserve"> mg, isolated yield of 8</w:t>
      </w:r>
      <w:r w:rsidR="009D3CF2" w:rsidRPr="00042BDC">
        <w:rPr>
          <w:rFonts w:ascii="Arial" w:hAnsi="Arial" w:cs="Arial"/>
        </w:rPr>
        <w:t>1</w:t>
      </w:r>
      <w:r w:rsidRPr="00042BDC">
        <w:rPr>
          <w:rFonts w:ascii="Arial" w:hAnsi="Arial" w:cs="Arial"/>
        </w:rPr>
        <w:t>%).</w:t>
      </w:r>
    </w:p>
    <w:p w14:paraId="2ED186C5" w14:textId="5F3FBEE3" w:rsidR="00980C23" w:rsidRPr="00042BDC" w:rsidRDefault="00980C23"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w:t>
      </w:r>
      <w:r w:rsidR="00970E91" w:rsidRPr="00042BDC">
        <w:rPr>
          <w:rFonts w:ascii="Arial" w:hAnsi="Arial" w:cs="Arial"/>
        </w:rPr>
        <w:t>32</w:t>
      </w:r>
      <w:r w:rsidRPr="00042BDC">
        <w:rPr>
          <w:rFonts w:ascii="Arial" w:hAnsi="Arial" w:cs="Arial"/>
        </w:rPr>
        <w:t xml:space="preserve"> (3:1 Hex/EtOAc) [UV]</w:t>
      </w:r>
    </w:p>
    <w:p w14:paraId="2CB286FE" w14:textId="69FD4D0A" w:rsidR="00980C23" w:rsidRPr="00042BDC" w:rsidRDefault="00980C23"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w:t>
      </w:r>
      <w:r w:rsidR="00E512DA" w:rsidRPr="00042BDC">
        <w:rPr>
          <w:rFonts w:ascii="Arial" w:hAnsi="Arial" w:cs="Arial"/>
        </w:rPr>
        <w:t xml:space="preserve">8.01 – 7.93 (m, 2H), 7.73 – 7.49 (m, 5H), 7.47 – 7.33 (m, 2H), 7.28 – 7.22 (m, 1H), 7.09 – 6.98 (m, </w:t>
      </w:r>
      <w:r w:rsidR="00375347" w:rsidRPr="00042BDC">
        <w:rPr>
          <w:rFonts w:ascii="Arial" w:hAnsi="Arial" w:cs="Arial"/>
        </w:rPr>
        <w:t>2</w:t>
      </w:r>
      <w:r w:rsidR="00E512DA" w:rsidRPr="00042BDC">
        <w:rPr>
          <w:rFonts w:ascii="Arial" w:hAnsi="Arial" w:cs="Arial"/>
        </w:rPr>
        <w:t>H).</w:t>
      </w:r>
    </w:p>
    <w:p w14:paraId="57F1981C" w14:textId="2ECB5FBF" w:rsidR="00980C23" w:rsidRPr="00042BDC" w:rsidRDefault="00980C23" w:rsidP="00230298">
      <w:pPr>
        <w:spacing w:line="360" w:lineRule="auto"/>
        <w:jc w:val="both"/>
        <w:rPr>
          <w:rFonts w:ascii="Arial" w:hAnsi="Arial" w:cs="Arial"/>
        </w:rPr>
      </w:pPr>
      <w:r w:rsidRPr="00042BDC">
        <w:rPr>
          <w:rFonts w:ascii="Arial" w:hAnsi="Arial" w:cs="Arial"/>
          <w:b/>
          <w:bCs/>
          <w:vertAlign w:val="superscript"/>
        </w:rPr>
        <w:lastRenderedPageBreak/>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w:t>
      </w:r>
      <w:r w:rsidR="00F85AFF" w:rsidRPr="00042BDC">
        <w:rPr>
          <w:rFonts w:ascii="Arial" w:hAnsi="Arial" w:cs="Arial"/>
        </w:rPr>
        <w:t>155.7</w:t>
      </w:r>
      <w:r w:rsidR="0008263A" w:rsidRPr="00042BDC">
        <w:rPr>
          <w:rFonts w:ascii="Arial" w:hAnsi="Arial" w:cs="Arial"/>
        </w:rPr>
        <w:t xml:space="preserve"> (C)</w:t>
      </w:r>
      <w:r w:rsidR="00F85AFF" w:rsidRPr="00042BDC">
        <w:rPr>
          <w:rFonts w:ascii="Arial" w:hAnsi="Arial" w:cs="Arial"/>
        </w:rPr>
        <w:t>, 150.1</w:t>
      </w:r>
      <w:r w:rsidR="0008263A" w:rsidRPr="00042BDC">
        <w:rPr>
          <w:rFonts w:ascii="Arial" w:hAnsi="Arial" w:cs="Arial"/>
        </w:rPr>
        <w:t xml:space="preserve"> (C)</w:t>
      </w:r>
      <w:r w:rsidR="00F85AFF" w:rsidRPr="00042BDC">
        <w:rPr>
          <w:rFonts w:ascii="Arial" w:hAnsi="Arial" w:cs="Arial"/>
        </w:rPr>
        <w:t>, 140.5</w:t>
      </w:r>
      <w:r w:rsidR="0008263A" w:rsidRPr="00042BDC">
        <w:rPr>
          <w:rFonts w:ascii="Arial" w:hAnsi="Arial" w:cs="Arial"/>
        </w:rPr>
        <w:t xml:space="preserve"> (C)</w:t>
      </w:r>
      <w:r w:rsidR="00F85AFF" w:rsidRPr="00042BDC">
        <w:rPr>
          <w:rFonts w:ascii="Arial" w:hAnsi="Arial" w:cs="Arial"/>
        </w:rPr>
        <w:t>, 133.6</w:t>
      </w:r>
      <w:r w:rsidR="009D2413" w:rsidRPr="00042BDC">
        <w:rPr>
          <w:rFonts w:ascii="Arial" w:hAnsi="Arial" w:cs="Arial"/>
        </w:rPr>
        <w:t xml:space="preserve"> (CH)</w:t>
      </w:r>
      <w:r w:rsidR="00F85AFF" w:rsidRPr="00042BDC">
        <w:rPr>
          <w:rFonts w:ascii="Arial" w:hAnsi="Arial" w:cs="Arial"/>
        </w:rPr>
        <w:t>, 129.4</w:t>
      </w:r>
      <w:r w:rsidR="009D2413" w:rsidRPr="00042BDC">
        <w:rPr>
          <w:rFonts w:ascii="Arial" w:hAnsi="Arial" w:cs="Arial"/>
        </w:rPr>
        <w:t xml:space="preserve"> (CH)</w:t>
      </w:r>
      <w:r w:rsidR="00F85AFF" w:rsidRPr="00042BDC">
        <w:rPr>
          <w:rFonts w:ascii="Arial" w:hAnsi="Arial" w:cs="Arial"/>
        </w:rPr>
        <w:t>, 129.2</w:t>
      </w:r>
      <w:r w:rsidR="009D2413" w:rsidRPr="00042BDC">
        <w:rPr>
          <w:rFonts w:ascii="Arial" w:hAnsi="Arial" w:cs="Arial"/>
        </w:rPr>
        <w:t xml:space="preserve"> (CH)</w:t>
      </w:r>
      <w:r w:rsidR="00F85AFF" w:rsidRPr="00042BDC">
        <w:rPr>
          <w:rFonts w:ascii="Arial" w:hAnsi="Arial" w:cs="Arial"/>
        </w:rPr>
        <w:t>, 128.0</w:t>
      </w:r>
      <w:r w:rsidR="009D2413" w:rsidRPr="00042BDC">
        <w:rPr>
          <w:rFonts w:ascii="Arial" w:hAnsi="Arial" w:cs="Arial"/>
        </w:rPr>
        <w:t xml:space="preserve"> (C)</w:t>
      </w:r>
      <w:r w:rsidR="00F85AFF" w:rsidRPr="00042BDC">
        <w:rPr>
          <w:rFonts w:ascii="Arial" w:hAnsi="Arial" w:cs="Arial"/>
        </w:rPr>
        <w:t>, 127.7</w:t>
      </w:r>
      <w:r w:rsidR="009D2413" w:rsidRPr="00042BDC">
        <w:rPr>
          <w:rFonts w:ascii="Arial" w:hAnsi="Arial" w:cs="Arial"/>
        </w:rPr>
        <w:t xml:space="preserve"> (CH)</w:t>
      </w:r>
      <w:r w:rsidR="00F85AFF" w:rsidRPr="00042BDC">
        <w:rPr>
          <w:rFonts w:ascii="Arial" w:hAnsi="Arial" w:cs="Arial"/>
        </w:rPr>
        <w:t>,</w:t>
      </w:r>
      <w:r w:rsidR="009D2413" w:rsidRPr="00042BDC">
        <w:rPr>
          <w:rFonts w:ascii="Arial" w:hAnsi="Arial" w:cs="Arial"/>
        </w:rPr>
        <w:t xml:space="preserve"> </w:t>
      </w:r>
      <w:r w:rsidR="00F85AFF" w:rsidRPr="00042BDC">
        <w:rPr>
          <w:rFonts w:ascii="Arial" w:hAnsi="Arial" w:cs="Arial"/>
        </w:rPr>
        <w:t>127.2</w:t>
      </w:r>
      <w:r w:rsidR="009D2413" w:rsidRPr="00042BDC">
        <w:rPr>
          <w:rFonts w:ascii="Arial" w:hAnsi="Arial" w:cs="Arial"/>
        </w:rPr>
        <w:t xml:space="preserve"> (CH)</w:t>
      </w:r>
      <w:r w:rsidR="00F85AFF" w:rsidRPr="00042BDC">
        <w:rPr>
          <w:rFonts w:ascii="Arial" w:hAnsi="Arial" w:cs="Arial"/>
        </w:rPr>
        <w:t>, 123.6</w:t>
      </w:r>
      <w:r w:rsidR="00BF01E8" w:rsidRPr="00042BDC">
        <w:rPr>
          <w:rFonts w:ascii="Arial" w:hAnsi="Arial" w:cs="Arial"/>
        </w:rPr>
        <w:t xml:space="preserve"> (CH)</w:t>
      </w:r>
      <w:r w:rsidR="00F85AFF" w:rsidRPr="00042BDC">
        <w:rPr>
          <w:rFonts w:ascii="Arial" w:hAnsi="Arial" w:cs="Arial"/>
        </w:rPr>
        <w:t>, 122.1</w:t>
      </w:r>
      <w:r w:rsidR="00BF01E8" w:rsidRPr="00042BDC">
        <w:rPr>
          <w:rFonts w:ascii="Arial" w:hAnsi="Arial" w:cs="Arial"/>
        </w:rPr>
        <w:t xml:space="preserve"> (CH)</w:t>
      </w:r>
      <w:r w:rsidR="00F85AFF" w:rsidRPr="00042BDC">
        <w:rPr>
          <w:rFonts w:ascii="Arial" w:hAnsi="Arial" w:cs="Arial"/>
        </w:rPr>
        <w:t>, 113.3</w:t>
      </w:r>
      <w:r w:rsidR="00BF01E8" w:rsidRPr="00042BDC">
        <w:rPr>
          <w:rFonts w:ascii="Arial" w:hAnsi="Arial" w:cs="Arial"/>
        </w:rPr>
        <w:t xml:space="preserve"> (CH)</w:t>
      </w:r>
      <w:r w:rsidR="00F85AFF" w:rsidRPr="00042BDC">
        <w:rPr>
          <w:rFonts w:ascii="Arial" w:hAnsi="Arial" w:cs="Arial"/>
        </w:rPr>
        <w:t>, 111.5</w:t>
      </w:r>
      <w:r w:rsidR="00BF01E8" w:rsidRPr="00042BDC">
        <w:rPr>
          <w:rFonts w:ascii="Arial" w:hAnsi="Arial" w:cs="Arial"/>
        </w:rPr>
        <w:t xml:space="preserve"> (CH)</w:t>
      </w:r>
      <w:r w:rsidR="00F85AFF" w:rsidRPr="00042BDC">
        <w:rPr>
          <w:rFonts w:ascii="Arial" w:hAnsi="Arial" w:cs="Arial"/>
        </w:rPr>
        <w:t>.</w:t>
      </w:r>
    </w:p>
    <w:p w14:paraId="6103EC0A" w14:textId="77777777" w:rsidR="009651DB" w:rsidRPr="00042BDC" w:rsidRDefault="009651DB" w:rsidP="00230298">
      <w:pPr>
        <w:spacing w:line="360" w:lineRule="auto"/>
        <w:jc w:val="both"/>
        <w:rPr>
          <w:rFonts w:ascii="Arial" w:hAnsi="Arial" w:cs="Arial"/>
        </w:rPr>
      </w:pPr>
    </w:p>
    <w:p w14:paraId="7BE33399" w14:textId="77777777" w:rsidR="004C02B2" w:rsidRDefault="004C02B2" w:rsidP="00230298">
      <w:pPr>
        <w:spacing w:line="360" w:lineRule="auto"/>
        <w:jc w:val="both"/>
        <w:rPr>
          <w:rFonts w:ascii="Arial" w:hAnsi="Arial" w:cs="Arial"/>
          <w:b/>
          <w:bCs/>
        </w:rPr>
      </w:pPr>
    </w:p>
    <w:p w14:paraId="15C616B8" w14:textId="35D65E0F" w:rsidR="009651DB" w:rsidRPr="00042BDC" w:rsidRDefault="009651DB"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)-2-methoxy-4-(2-(phenylsulfonyl)vinyl)phenol</w:t>
      </w:r>
      <w:r w:rsidR="00915A2A" w:rsidRPr="00042BDC">
        <w:rPr>
          <w:rFonts w:ascii="Arial" w:hAnsi="Arial" w:cs="Arial"/>
          <w:b/>
          <w:bCs/>
        </w:rPr>
        <w:t xml:space="preserve"> </w:t>
      </w:r>
      <w:r w:rsidRPr="00042BDC">
        <w:rPr>
          <w:rFonts w:ascii="Arial" w:hAnsi="Arial" w:cs="Arial"/>
          <w:vertAlign w:val="superscript"/>
        </w:rPr>
        <w:t>[</w:t>
      </w:r>
      <w:r w:rsidR="00EA0B9D" w:rsidRPr="00042BDC">
        <w:rPr>
          <w:rFonts w:ascii="Arial" w:hAnsi="Arial" w:cs="Arial"/>
          <w:vertAlign w:val="superscript"/>
        </w:rPr>
        <w:t>8</w:t>
      </w:r>
      <w:r w:rsidRPr="00042BDC">
        <w:rPr>
          <w:rFonts w:ascii="Arial" w:hAnsi="Arial" w:cs="Arial"/>
          <w:vertAlign w:val="superscript"/>
        </w:rPr>
        <w:t>]</w:t>
      </w:r>
      <w:r w:rsidRPr="00042BDC">
        <w:rPr>
          <w:rFonts w:ascii="Arial" w:hAnsi="Arial" w:cs="Arial"/>
          <w:b/>
          <w:bCs/>
        </w:rPr>
        <w:t xml:space="preserve"> (3oa)</w:t>
      </w:r>
    </w:p>
    <w:p w14:paraId="6B624FDB" w14:textId="77777777" w:rsidR="009651DB" w:rsidRPr="00042BDC" w:rsidRDefault="009651DB" w:rsidP="00230298">
      <w:pPr>
        <w:spacing w:line="360" w:lineRule="auto"/>
        <w:jc w:val="both"/>
        <w:rPr>
          <w:rFonts w:ascii="Arial" w:hAnsi="Arial" w:cs="Arial"/>
        </w:rPr>
      </w:pPr>
      <w:r w:rsidRPr="00042BDC">
        <w:rPr>
          <w:rFonts w:ascii="Arial" w:hAnsi="Arial" w:cs="Arial"/>
        </w:rPr>
        <w:object w:dxaOrig="2542" w:dyaOrig="1503" w14:anchorId="7AA136F4">
          <v:shape id="_x0000_i1042" type="#_x0000_t75" style="width:130.8pt;height:78.6pt" o:ole="">
            <v:imagedata r:id="rId47" o:title=""/>
          </v:shape>
          <o:OLEObject Type="Embed" ProgID="ChemDraw.Document.6.0" ShapeID="_x0000_i1042" DrawAspect="Content" ObjectID="_1765114220" r:id="rId48"/>
        </w:object>
      </w:r>
    </w:p>
    <w:p w14:paraId="359E7B8C" w14:textId="1CFE16CC" w:rsidR="009651DB" w:rsidRPr="00042BDC" w:rsidRDefault="00394AB3" w:rsidP="00230298">
      <w:pPr>
        <w:spacing w:line="360" w:lineRule="auto"/>
        <w:jc w:val="both"/>
        <w:rPr>
          <w:rFonts w:ascii="Arial" w:hAnsi="Arial" w:cs="Arial"/>
        </w:rPr>
      </w:pPr>
      <w:r w:rsidRPr="00042BDC">
        <w:rPr>
          <w:rFonts w:ascii="Arial" w:hAnsi="Arial" w:cs="Arial"/>
          <w:u w:val="single"/>
        </w:rPr>
        <w:t>Batch reaction</w:t>
      </w:r>
      <w:r w:rsidRPr="00042BDC">
        <w:rPr>
          <w:rFonts w:ascii="Arial" w:hAnsi="Arial" w:cs="Arial"/>
        </w:rPr>
        <w:t xml:space="preserve">: </w:t>
      </w:r>
      <w:r w:rsidR="009651DB" w:rsidRPr="00042BDC">
        <w:rPr>
          <w:rFonts w:ascii="Arial" w:hAnsi="Arial" w:cs="Arial"/>
        </w:rPr>
        <w:t xml:space="preserve">Using the standard protocol A, vinyl bromide </w:t>
      </w:r>
      <w:r w:rsidR="009651DB" w:rsidRPr="00042BDC">
        <w:rPr>
          <w:rFonts w:ascii="Arial" w:hAnsi="Arial" w:cs="Arial"/>
          <w:b/>
          <w:bCs/>
        </w:rPr>
        <w:t>1o</w:t>
      </w:r>
      <w:r w:rsidR="009651DB" w:rsidRPr="00042BDC">
        <w:rPr>
          <w:rFonts w:ascii="Arial" w:hAnsi="Arial" w:cs="Arial"/>
        </w:rPr>
        <w:t xml:space="preserve"> (45.8 mg, 0.2 mmol) and sulfinate salt </w:t>
      </w:r>
      <w:r w:rsidR="009651DB" w:rsidRPr="00042BDC">
        <w:rPr>
          <w:rFonts w:ascii="Arial" w:hAnsi="Arial" w:cs="Arial"/>
          <w:b/>
          <w:bCs/>
        </w:rPr>
        <w:t>2a</w:t>
      </w:r>
      <w:r w:rsidR="009651DB" w:rsidRPr="00042BDC">
        <w:rPr>
          <w:rFonts w:ascii="Arial" w:hAnsi="Arial" w:cs="Arial"/>
        </w:rPr>
        <w:t xml:space="preserve"> (49.2 mg, 0.3 mmol) were dissolved in 2 mL of anhydrous DMSO. After undergoing purification via column chromatography (3:1 Hex/EtOAc), the resulting product was acquired in the form of a colourless oil (32 mg, isolated yield of 55%).</w:t>
      </w:r>
    </w:p>
    <w:p w14:paraId="5C739C67" w14:textId="76A1988C" w:rsidR="00394AB3" w:rsidRPr="00042BDC" w:rsidRDefault="00394AB3" w:rsidP="00230298">
      <w:pPr>
        <w:spacing w:line="360" w:lineRule="auto"/>
        <w:jc w:val="both"/>
        <w:rPr>
          <w:rFonts w:ascii="Arial" w:hAnsi="Arial" w:cs="Arial"/>
        </w:rPr>
      </w:pPr>
      <w:r w:rsidRPr="00042BDC">
        <w:rPr>
          <w:rFonts w:ascii="Arial" w:hAnsi="Arial" w:cs="Arial"/>
          <w:u w:val="single"/>
        </w:rPr>
        <w:t>Continuous flow reaction</w:t>
      </w:r>
      <w:r w:rsidRPr="00042BDC">
        <w:rPr>
          <w:rFonts w:ascii="Arial" w:hAnsi="Arial" w:cs="Arial"/>
        </w:rPr>
        <w:t xml:space="preserve">: Using procedure B, a mixture of vinyl bromide </w:t>
      </w:r>
      <w:r w:rsidRPr="00042BDC">
        <w:rPr>
          <w:rFonts w:ascii="Arial" w:hAnsi="Arial" w:cs="Arial"/>
          <w:b/>
          <w:bCs/>
        </w:rPr>
        <w:t>1</w:t>
      </w:r>
      <w:r w:rsidR="004A65A0" w:rsidRPr="00042BDC">
        <w:rPr>
          <w:rFonts w:ascii="Arial" w:hAnsi="Arial" w:cs="Arial"/>
          <w:b/>
          <w:bCs/>
        </w:rPr>
        <w:t>o</w:t>
      </w:r>
      <w:r w:rsidRPr="00042BDC">
        <w:rPr>
          <w:rFonts w:ascii="Arial" w:hAnsi="Arial" w:cs="Arial"/>
        </w:rPr>
        <w:t xml:space="preserve"> (9</w:t>
      </w:r>
      <w:r w:rsidR="002E6B4E" w:rsidRPr="00042BDC">
        <w:rPr>
          <w:rFonts w:ascii="Arial" w:hAnsi="Arial" w:cs="Arial"/>
        </w:rPr>
        <w:t>1.6</w:t>
      </w:r>
      <w:r w:rsidRPr="00042BDC">
        <w:rPr>
          <w:rFonts w:ascii="Arial" w:hAnsi="Arial" w:cs="Arial"/>
        </w:rPr>
        <w:t xml:space="preserve"> mg, 0.4 mmol) and the sulfinate salt </w:t>
      </w:r>
      <w:r w:rsidRPr="00042BDC">
        <w:rPr>
          <w:rFonts w:ascii="Arial" w:hAnsi="Arial" w:cs="Arial"/>
          <w:b/>
          <w:bCs/>
        </w:rPr>
        <w:t>2a</w:t>
      </w:r>
      <w:r w:rsidRPr="00042BDC">
        <w:rPr>
          <w:rFonts w:ascii="Arial" w:hAnsi="Arial" w:cs="Arial"/>
        </w:rPr>
        <w:t xml:space="preserve"> (98.5 mg, 0.6 mmol) were dissolved in 4 mL of dry DMSO. After purification by column chromatography (3:1 Hex/EtOAc), the product was obtained as a </w:t>
      </w:r>
      <w:r w:rsidR="00042BDC" w:rsidRPr="00042BDC">
        <w:rPr>
          <w:rFonts w:ascii="Arial" w:hAnsi="Arial" w:cs="Arial"/>
        </w:rPr>
        <w:t xml:space="preserve">colourless oil </w:t>
      </w:r>
      <w:r w:rsidRPr="00042BDC">
        <w:rPr>
          <w:rFonts w:ascii="Arial" w:hAnsi="Arial" w:cs="Arial"/>
        </w:rPr>
        <w:t>(</w:t>
      </w:r>
      <w:r w:rsidR="004A65A0" w:rsidRPr="00042BDC">
        <w:rPr>
          <w:rFonts w:ascii="Arial" w:hAnsi="Arial" w:cs="Arial"/>
        </w:rPr>
        <w:t>55</w:t>
      </w:r>
      <w:r w:rsidRPr="00042BDC">
        <w:rPr>
          <w:rFonts w:ascii="Arial" w:hAnsi="Arial" w:cs="Arial"/>
        </w:rPr>
        <w:t xml:space="preserve"> mg, </w:t>
      </w:r>
      <w:r w:rsidR="004A65A0" w:rsidRPr="00042BDC">
        <w:rPr>
          <w:rFonts w:ascii="Arial" w:hAnsi="Arial" w:cs="Arial"/>
        </w:rPr>
        <w:t>47</w:t>
      </w:r>
      <w:r w:rsidRPr="00042BDC">
        <w:rPr>
          <w:rFonts w:ascii="Arial" w:hAnsi="Arial" w:cs="Arial"/>
        </w:rPr>
        <w:t>% isolated yield)</w:t>
      </w:r>
      <w:r w:rsidR="00850A9A">
        <w:rPr>
          <w:rFonts w:ascii="Arial" w:hAnsi="Arial" w:cs="Arial"/>
        </w:rPr>
        <w:t>.</w:t>
      </w:r>
    </w:p>
    <w:p w14:paraId="1BF66E6C" w14:textId="77777777" w:rsidR="009651DB" w:rsidRPr="00042BDC" w:rsidRDefault="009651DB"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0.10 (3:1 Hex/EtOAc) [UV]</w:t>
      </w:r>
    </w:p>
    <w:p w14:paraId="57F6E06D" w14:textId="77777777" w:rsidR="009651DB" w:rsidRPr="00042BDC" w:rsidRDefault="009651DB"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8.01 – 7.92 (m, 2H), 7.68 – 7.46 (m, 4H), 7.11 – 7.01 (m, 1H), 7.01 – 6.88 (m, 2H), 6.73 (d, </w:t>
      </w:r>
      <w:r w:rsidRPr="00042BDC">
        <w:rPr>
          <w:rFonts w:ascii="Arial" w:hAnsi="Arial" w:cs="Arial"/>
          <w:i/>
          <w:iCs/>
        </w:rPr>
        <w:t>J</w:t>
      </w:r>
      <w:r w:rsidRPr="00042BDC">
        <w:rPr>
          <w:rFonts w:ascii="Arial" w:hAnsi="Arial" w:cs="Arial"/>
        </w:rPr>
        <w:t xml:space="preserve"> = 15.6 Hz, 1H), 6.09 (s, 1H), 3.91 (s, 3H).</w:t>
      </w:r>
    </w:p>
    <w:p w14:paraId="350CA278" w14:textId="77777777" w:rsidR="009651DB" w:rsidRPr="00042BDC" w:rsidRDefault="009651DB"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300K) δ 148.8 (C), 146.9 (C), 142.8 (CH), 141.1 (C), 133.2 (CH), 129.3 (CH), 127.5 (CH), 124.8 (C), 124.3 (CH), 123.8 (CH), 114.9 (CH), 109.9 (CH), 56.0 (CH</w:t>
      </w:r>
      <w:r w:rsidRPr="00042BDC">
        <w:rPr>
          <w:rFonts w:ascii="Arial" w:hAnsi="Arial" w:cs="Arial"/>
          <w:vertAlign w:val="subscript"/>
        </w:rPr>
        <w:t>3</w:t>
      </w:r>
      <w:r w:rsidRPr="00042BDC">
        <w:rPr>
          <w:rFonts w:ascii="Arial" w:hAnsi="Arial" w:cs="Arial"/>
        </w:rPr>
        <w:t>).</w:t>
      </w:r>
    </w:p>
    <w:p w14:paraId="1BB6E763" w14:textId="77777777" w:rsidR="00796449" w:rsidRPr="00042BDC" w:rsidRDefault="00796449" w:rsidP="00230298">
      <w:pPr>
        <w:spacing w:line="360" w:lineRule="auto"/>
        <w:jc w:val="both"/>
        <w:rPr>
          <w:rFonts w:ascii="Arial" w:hAnsi="Arial" w:cs="Arial"/>
        </w:rPr>
      </w:pPr>
    </w:p>
    <w:p w14:paraId="38CFC539" w14:textId="459BF24C" w:rsidR="00B773D6" w:rsidRPr="00042BDC" w:rsidRDefault="00B773D6"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S,E</w:t>
      </w:r>
      <w:r w:rsidRPr="00042BDC">
        <w:rPr>
          <w:rFonts w:ascii="Arial" w:hAnsi="Arial" w:cs="Arial"/>
          <w:b/>
          <w:bCs/>
        </w:rPr>
        <w:t>)-1-((3,7-dimethyloct-6-en-1-yl)oxy)-2-methoxy-4-(2-(phenylsulfonyl)vinyl) benzene (3pa)</w:t>
      </w:r>
    </w:p>
    <w:p w14:paraId="15CDDCE6" w14:textId="12BF5149" w:rsidR="00B773D6" w:rsidRPr="00042BDC" w:rsidRDefault="00DC13F9" w:rsidP="00230298">
      <w:pPr>
        <w:spacing w:line="360" w:lineRule="auto"/>
        <w:jc w:val="both"/>
        <w:rPr>
          <w:rFonts w:ascii="Arial" w:hAnsi="Arial" w:cs="Arial"/>
        </w:rPr>
      </w:pPr>
      <w:r w:rsidRPr="00042BDC">
        <w:rPr>
          <w:rFonts w:ascii="Arial" w:hAnsi="Arial" w:cs="Arial"/>
        </w:rPr>
        <w:object w:dxaOrig="4680" w:dyaOrig="1162" w14:anchorId="350F87B4">
          <v:shape id="_x0000_i1043" type="#_x0000_t75" style="width:241.25pt;height:60.6pt" o:ole="">
            <v:imagedata r:id="rId49" o:title=""/>
          </v:shape>
          <o:OLEObject Type="Embed" ProgID="ChemDraw.Document.6.0" ShapeID="_x0000_i1043" DrawAspect="Content" ObjectID="_1765114221" r:id="rId50"/>
        </w:object>
      </w:r>
    </w:p>
    <w:p w14:paraId="15A01815" w14:textId="63E9EEE1" w:rsidR="00B773D6" w:rsidRPr="00042BDC" w:rsidRDefault="00B773D6" w:rsidP="00230298">
      <w:pPr>
        <w:spacing w:line="360" w:lineRule="auto"/>
        <w:jc w:val="both"/>
        <w:rPr>
          <w:rFonts w:ascii="Arial" w:hAnsi="Arial" w:cs="Arial"/>
        </w:rPr>
      </w:pPr>
      <w:r w:rsidRPr="00042BDC">
        <w:rPr>
          <w:rFonts w:ascii="Arial" w:hAnsi="Arial" w:cs="Arial"/>
        </w:rPr>
        <w:lastRenderedPageBreak/>
        <w:t xml:space="preserve">Using the standard protocol A, vinyl bromide </w:t>
      </w:r>
      <w:r w:rsidRPr="00042BDC">
        <w:rPr>
          <w:rFonts w:ascii="Arial" w:hAnsi="Arial" w:cs="Arial"/>
          <w:b/>
          <w:bCs/>
        </w:rPr>
        <w:t>1p</w:t>
      </w:r>
      <w:r w:rsidRPr="00042BDC">
        <w:rPr>
          <w:rFonts w:ascii="Arial" w:hAnsi="Arial" w:cs="Arial"/>
        </w:rPr>
        <w:t xml:space="preserve"> (73.5 mg, 0.2 mmol) and sulfinate salt </w:t>
      </w:r>
      <w:r w:rsidRPr="00042BDC">
        <w:rPr>
          <w:rFonts w:ascii="Arial" w:hAnsi="Arial" w:cs="Arial"/>
          <w:b/>
          <w:bCs/>
        </w:rPr>
        <w:t>2a</w:t>
      </w:r>
      <w:r w:rsidRPr="00042BDC">
        <w:rPr>
          <w:rFonts w:ascii="Arial" w:hAnsi="Arial" w:cs="Arial"/>
        </w:rPr>
        <w:t xml:space="preserve"> (49.2 mg, 0.3 mmol) were dissolved in 2 mL of anhydrous DMSO. After undergoing purification via column chromatography (3:1 Hex/EtOAc), the resulting product was acquired in the form of a yellow oil (82 mg, isolated yield of 96%).</w:t>
      </w:r>
    </w:p>
    <w:p w14:paraId="39C89DC5" w14:textId="77777777" w:rsidR="00B773D6" w:rsidRPr="00042BDC" w:rsidRDefault="00B773D6"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0.34 (3:1 Hex/EtOAc) [UV]</w:t>
      </w:r>
    </w:p>
    <w:p w14:paraId="6059549F" w14:textId="77777777" w:rsidR="00B773D6" w:rsidRPr="00042BDC" w:rsidRDefault="00B773D6"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8.02 – 7.92 (m, 2H), 7.69 – 7.47 (m, 4H), 7.09 (dd, </w:t>
      </w:r>
      <w:r w:rsidRPr="00042BDC">
        <w:rPr>
          <w:rFonts w:ascii="Arial" w:hAnsi="Arial" w:cs="Arial"/>
          <w:i/>
          <w:iCs/>
        </w:rPr>
        <w:t>J</w:t>
      </w:r>
      <w:r w:rsidRPr="00042BDC">
        <w:rPr>
          <w:rFonts w:ascii="Arial" w:hAnsi="Arial" w:cs="Arial"/>
        </w:rPr>
        <w:t xml:space="preserve"> = 8.3, 2.0 Hz, 1H), 6.99 (d, </w:t>
      </w:r>
      <w:r w:rsidRPr="00042BDC">
        <w:rPr>
          <w:rFonts w:ascii="Arial" w:hAnsi="Arial" w:cs="Arial"/>
          <w:i/>
          <w:iCs/>
        </w:rPr>
        <w:t>J</w:t>
      </w:r>
      <w:r w:rsidRPr="00042BDC">
        <w:rPr>
          <w:rFonts w:ascii="Arial" w:hAnsi="Arial" w:cs="Arial"/>
        </w:rPr>
        <w:t xml:space="preserve"> = 2.0 Hz, 1H), 6.87 (d, </w:t>
      </w:r>
      <w:r w:rsidRPr="00042BDC">
        <w:rPr>
          <w:rFonts w:ascii="Arial" w:hAnsi="Arial" w:cs="Arial"/>
          <w:i/>
          <w:iCs/>
        </w:rPr>
        <w:t>J</w:t>
      </w:r>
      <w:r w:rsidRPr="00042BDC">
        <w:rPr>
          <w:rFonts w:ascii="Arial" w:hAnsi="Arial" w:cs="Arial"/>
        </w:rPr>
        <w:t xml:space="preserve"> = 8.3 Hz, 1H), 6.74 (d, </w:t>
      </w:r>
      <w:r w:rsidRPr="00042BDC">
        <w:rPr>
          <w:rFonts w:ascii="Arial" w:hAnsi="Arial" w:cs="Arial"/>
          <w:i/>
          <w:iCs/>
        </w:rPr>
        <w:t>J</w:t>
      </w:r>
      <w:r w:rsidRPr="00042BDC">
        <w:rPr>
          <w:rFonts w:ascii="Arial" w:hAnsi="Arial" w:cs="Arial"/>
        </w:rPr>
        <w:t xml:space="preserve"> = 15.3 Hz, 1H), 5.10 (t, </w:t>
      </w:r>
      <w:r w:rsidRPr="00042BDC">
        <w:rPr>
          <w:rFonts w:ascii="Arial" w:hAnsi="Arial" w:cs="Arial"/>
          <w:i/>
          <w:iCs/>
        </w:rPr>
        <w:t>J</w:t>
      </w:r>
      <w:r w:rsidRPr="00042BDC">
        <w:rPr>
          <w:rFonts w:ascii="Arial" w:hAnsi="Arial" w:cs="Arial"/>
        </w:rPr>
        <w:t xml:space="preserve"> = 6.8 Hz, 1H), 4.20 – 4.00 (m, 2H), 3.87 (s, 3H), 2.12 – 1.84 (m, 3H), 1.77 – 1.64 (m, 6H), 1.61 (s, 3H), 1.45 – 1.32 (m, 1H), 1.32 – 1.16 (m, 1H), 0.97 (d, </w:t>
      </w:r>
      <w:r w:rsidRPr="00042BDC">
        <w:rPr>
          <w:rFonts w:ascii="Arial" w:hAnsi="Arial" w:cs="Arial"/>
          <w:i/>
          <w:iCs/>
        </w:rPr>
        <w:t>J</w:t>
      </w:r>
      <w:r w:rsidRPr="00042BDC">
        <w:rPr>
          <w:rFonts w:ascii="Arial" w:hAnsi="Arial" w:cs="Arial"/>
        </w:rPr>
        <w:t xml:space="preserve"> = 6.1 Hz, 3H).</w:t>
      </w:r>
    </w:p>
    <w:p w14:paraId="5E105198" w14:textId="77777777" w:rsidR="00B773D6" w:rsidRPr="00042BDC" w:rsidRDefault="00B773D6"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300K) δ 151.5 (C), 149.6 (C), 142.7 (CH), 141.2 (C), 133.2 (CH), 131.4 (C), 129.3 (CH), 127.5 (CH), 125.0 (C), 124.6 (CH), 124.4 (CH), 123.5 (CH), 112.2 (CH), 110.3 (CH), 67.4 (CH</w:t>
      </w:r>
      <w:r w:rsidRPr="00042BDC">
        <w:rPr>
          <w:rFonts w:ascii="Arial" w:hAnsi="Arial" w:cs="Arial"/>
          <w:vertAlign w:val="subscript"/>
        </w:rPr>
        <w:t>2</w:t>
      </w:r>
      <w:r w:rsidRPr="00042BDC">
        <w:rPr>
          <w:rFonts w:ascii="Arial" w:hAnsi="Arial" w:cs="Arial"/>
        </w:rPr>
        <w:t>), 56.0 (CH</w:t>
      </w:r>
      <w:r w:rsidRPr="00042BDC">
        <w:rPr>
          <w:rFonts w:ascii="Arial" w:hAnsi="Arial" w:cs="Arial"/>
          <w:vertAlign w:val="subscript"/>
        </w:rPr>
        <w:t>3</w:t>
      </w:r>
      <w:r w:rsidRPr="00042BDC">
        <w:rPr>
          <w:rFonts w:ascii="Arial" w:hAnsi="Arial" w:cs="Arial"/>
        </w:rPr>
        <w:t>), 37.1 (CH</w:t>
      </w:r>
      <w:r w:rsidRPr="00042BDC">
        <w:rPr>
          <w:rFonts w:ascii="Arial" w:hAnsi="Arial" w:cs="Arial"/>
          <w:vertAlign w:val="subscript"/>
        </w:rPr>
        <w:t>2</w:t>
      </w:r>
      <w:r w:rsidRPr="00042BDC">
        <w:rPr>
          <w:rFonts w:ascii="Arial" w:hAnsi="Arial" w:cs="Arial"/>
        </w:rPr>
        <w:t>), 35.8 (CH</w:t>
      </w:r>
      <w:r w:rsidRPr="00042BDC">
        <w:rPr>
          <w:rFonts w:ascii="Arial" w:hAnsi="Arial" w:cs="Arial"/>
          <w:vertAlign w:val="subscript"/>
        </w:rPr>
        <w:t>2</w:t>
      </w:r>
      <w:r w:rsidRPr="00042BDC">
        <w:rPr>
          <w:rFonts w:ascii="Arial" w:hAnsi="Arial" w:cs="Arial"/>
        </w:rPr>
        <w:t>), 29.6 (CH), 25.7 (CH</w:t>
      </w:r>
      <w:r w:rsidRPr="00042BDC">
        <w:rPr>
          <w:rFonts w:ascii="Arial" w:hAnsi="Arial" w:cs="Arial"/>
          <w:vertAlign w:val="subscript"/>
        </w:rPr>
        <w:t>3</w:t>
      </w:r>
      <w:r w:rsidRPr="00042BDC">
        <w:rPr>
          <w:rFonts w:ascii="Arial" w:hAnsi="Arial" w:cs="Arial"/>
        </w:rPr>
        <w:t>), 25.4 (CH</w:t>
      </w:r>
      <w:r w:rsidRPr="00042BDC">
        <w:rPr>
          <w:rFonts w:ascii="Arial" w:hAnsi="Arial" w:cs="Arial"/>
          <w:vertAlign w:val="subscript"/>
        </w:rPr>
        <w:t>2</w:t>
      </w:r>
      <w:r w:rsidRPr="00042BDC">
        <w:rPr>
          <w:rFonts w:ascii="Arial" w:hAnsi="Arial" w:cs="Arial"/>
        </w:rPr>
        <w:t>), 19.6 (CH</w:t>
      </w:r>
      <w:r w:rsidRPr="00042BDC">
        <w:rPr>
          <w:rFonts w:ascii="Arial" w:hAnsi="Arial" w:cs="Arial"/>
          <w:vertAlign w:val="subscript"/>
        </w:rPr>
        <w:t>3</w:t>
      </w:r>
      <w:r w:rsidRPr="00042BDC">
        <w:rPr>
          <w:rFonts w:ascii="Arial" w:hAnsi="Arial" w:cs="Arial"/>
        </w:rPr>
        <w:t>), 17.7 (CH</w:t>
      </w:r>
      <w:r w:rsidRPr="00042BDC">
        <w:rPr>
          <w:rFonts w:ascii="Arial" w:hAnsi="Arial" w:cs="Arial"/>
          <w:vertAlign w:val="subscript"/>
        </w:rPr>
        <w:t>3</w:t>
      </w:r>
      <w:r w:rsidRPr="00042BDC">
        <w:rPr>
          <w:rFonts w:ascii="Arial" w:hAnsi="Arial" w:cs="Arial"/>
        </w:rPr>
        <w:t>).</w:t>
      </w:r>
    </w:p>
    <w:p w14:paraId="33171B65" w14:textId="787BE93F" w:rsidR="00B773D6" w:rsidRPr="00042BDC" w:rsidRDefault="00B773D6" w:rsidP="00230298">
      <w:pPr>
        <w:spacing w:line="360" w:lineRule="auto"/>
        <w:jc w:val="both"/>
        <w:rPr>
          <w:rFonts w:ascii="Arial" w:hAnsi="Arial" w:cs="Arial"/>
        </w:rPr>
      </w:pPr>
      <w:r w:rsidRPr="00042BDC">
        <w:rPr>
          <w:rFonts w:ascii="Arial" w:hAnsi="Arial" w:cs="Arial"/>
          <w:b/>
          <w:bCs/>
        </w:rPr>
        <w:t>HRMS</w:t>
      </w:r>
      <w:r w:rsidRPr="00042BDC">
        <w:rPr>
          <w:rFonts w:ascii="Arial" w:hAnsi="Arial" w:cs="Arial"/>
        </w:rPr>
        <w:t xml:space="preserve"> [APCI(+)]: calcd. For ([C</w:t>
      </w:r>
      <w:r w:rsidRPr="00042BDC">
        <w:rPr>
          <w:rFonts w:ascii="Arial" w:hAnsi="Arial" w:cs="Arial"/>
          <w:vertAlign w:val="subscript"/>
        </w:rPr>
        <w:t>2</w:t>
      </w:r>
      <w:r w:rsidR="00DC13F9">
        <w:rPr>
          <w:rFonts w:ascii="Arial" w:hAnsi="Arial" w:cs="Arial"/>
          <w:vertAlign w:val="subscript"/>
        </w:rPr>
        <w:t>5</w:t>
      </w:r>
      <w:r w:rsidRPr="00042BDC">
        <w:rPr>
          <w:rFonts w:ascii="Arial" w:hAnsi="Arial" w:cs="Arial"/>
        </w:rPr>
        <w:t>H</w:t>
      </w:r>
      <w:r w:rsidRPr="00042BDC">
        <w:rPr>
          <w:rFonts w:ascii="Arial" w:hAnsi="Arial" w:cs="Arial"/>
          <w:vertAlign w:val="subscript"/>
        </w:rPr>
        <w:t>3</w:t>
      </w:r>
      <w:r w:rsidR="00DC13F9">
        <w:rPr>
          <w:rFonts w:ascii="Arial" w:hAnsi="Arial" w:cs="Arial"/>
          <w:vertAlign w:val="subscript"/>
        </w:rPr>
        <w:t>2</w:t>
      </w:r>
      <w:r w:rsidRPr="00042BDC">
        <w:rPr>
          <w:rFonts w:ascii="Arial" w:hAnsi="Arial" w:cs="Arial"/>
        </w:rPr>
        <w:t>O</w:t>
      </w:r>
      <w:r w:rsidRPr="00042BDC">
        <w:rPr>
          <w:rFonts w:ascii="Arial" w:hAnsi="Arial" w:cs="Arial"/>
          <w:vertAlign w:val="subscript"/>
        </w:rPr>
        <w:t>4</w:t>
      </w:r>
      <w:r w:rsidRPr="00042BDC">
        <w:rPr>
          <w:rFonts w:ascii="Arial" w:hAnsi="Arial" w:cs="Arial"/>
        </w:rPr>
        <w:t>S]+H)</w:t>
      </w:r>
      <w:r w:rsidRPr="00042BDC">
        <w:rPr>
          <w:rFonts w:ascii="Arial" w:hAnsi="Arial" w:cs="Arial"/>
          <w:vertAlign w:val="superscript"/>
        </w:rPr>
        <w:t>+</w:t>
      </w:r>
      <w:r w:rsidRPr="00042BDC">
        <w:rPr>
          <w:rFonts w:ascii="Arial" w:hAnsi="Arial" w:cs="Arial"/>
        </w:rPr>
        <w:t>: 4</w:t>
      </w:r>
      <w:r w:rsidR="00DC13F9">
        <w:rPr>
          <w:rFonts w:ascii="Arial" w:hAnsi="Arial" w:cs="Arial"/>
        </w:rPr>
        <w:t>29.</w:t>
      </w:r>
      <w:r w:rsidR="00DC13F9" w:rsidRPr="00DC13F9">
        <w:rPr>
          <w:rFonts w:ascii="Arial" w:hAnsi="Arial" w:cs="Arial"/>
        </w:rPr>
        <w:t>2094</w:t>
      </w:r>
      <w:r w:rsidRPr="00DC13F9">
        <w:rPr>
          <w:rFonts w:ascii="Arial" w:hAnsi="Arial" w:cs="Arial"/>
        </w:rPr>
        <w:t>, found:</w:t>
      </w:r>
      <w:r w:rsidR="00DC13F9">
        <w:rPr>
          <w:rFonts w:ascii="Arial" w:hAnsi="Arial" w:cs="Arial"/>
        </w:rPr>
        <w:t xml:space="preserve"> </w:t>
      </w:r>
      <w:r w:rsidR="00DC13F9" w:rsidRPr="00042BDC">
        <w:rPr>
          <w:rFonts w:ascii="Arial" w:hAnsi="Arial" w:cs="Arial"/>
        </w:rPr>
        <w:t>4</w:t>
      </w:r>
      <w:r w:rsidR="00DC13F9">
        <w:rPr>
          <w:rFonts w:ascii="Arial" w:hAnsi="Arial" w:cs="Arial"/>
        </w:rPr>
        <w:t>29.</w:t>
      </w:r>
      <w:r w:rsidR="00DC13F9" w:rsidRPr="00DC13F9">
        <w:rPr>
          <w:rFonts w:ascii="Arial" w:hAnsi="Arial" w:cs="Arial"/>
        </w:rPr>
        <w:t>209</w:t>
      </w:r>
      <w:r w:rsidR="00DC13F9">
        <w:rPr>
          <w:rFonts w:ascii="Arial" w:hAnsi="Arial" w:cs="Arial"/>
        </w:rPr>
        <w:t>8</w:t>
      </w:r>
      <w:r w:rsidRPr="00DC13F9">
        <w:rPr>
          <w:rFonts w:ascii="Arial" w:hAnsi="Arial" w:cs="Arial"/>
        </w:rPr>
        <w:t>.</w:t>
      </w:r>
    </w:p>
    <w:p w14:paraId="1882D01B" w14:textId="77777777" w:rsidR="00B773D6" w:rsidRPr="00042BDC" w:rsidRDefault="00B773D6" w:rsidP="00230298">
      <w:pPr>
        <w:spacing w:line="360" w:lineRule="auto"/>
        <w:jc w:val="both"/>
        <w:rPr>
          <w:rFonts w:ascii="Arial" w:hAnsi="Arial" w:cs="Arial"/>
        </w:rPr>
      </w:pPr>
    </w:p>
    <w:p w14:paraId="6D764A30" w14:textId="3E22EA42" w:rsidR="00B773D6" w:rsidRPr="00042BDC" w:rsidRDefault="00B773D6" w:rsidP="00230298">
      <w:pPr>
        <w:spacing w:line="360" w:lineRule="auto"/>
        <w:jc w:val="both"/>
        <w:rPr>
          <w:rFonts w:ascii="Arial" w:hAnsi="Arial" w:cs="Arial"/>
          <w:b/>
          <w:bCs/>
        </w:rPr>
      </w:pPr>
      <w:r w:rsidRPr="00042BDC">
        <w:rPr>
          <w:rFonts w:ascii="Arial" w:hAnsi="Arial" w:cs="Arial"/>
          <w:b/>
          <w:bCs/>
        </w:rPr>
        <w:t>(3a</w:t>
      </w:r>
      <w:r w:rsidRPr="00042BDC">
        <w:rPr>
          <w:rFonts w:ascii="Arial" w:hAnsi="Arial" w:cs="Arial"/>
          <w:b/>
          <w:bCs/>
          <w:i/>
          <w:iCs/>
        </w:rPr>
        <w:t>R</w:t>
      </w:r>
      <w:r w:rsidRPr="00042BDC">
        <w:rPr>
          <w:rFonts w:ascii="Arial" w:hAnsi="Arial" w:cs="Arial"/>
          <w:b/>
          <w:bCs/>
        </w:rPr>
        <w:t>,5</w:t>
      </w:r>
      <w:r w:rsidRPr="00042BDC">
        <w:rPr>
          <w:rFonts w:ascii="Arial" w:hAnsi="Arial" w:cs="Arial"/>
          <w:b/>
          <w:bCs/>
          <w:i/>
          <w:iCs/>
        </w:rPr>
        <w:t>R</w:t>
      </w:r>
      <w:r w:rsidRPr="00042BDC">
        <w:rPr>
          <w:rFonts w:ascii="Arial" w:hAnsi="Arial" w:cs="Arial"/>
          <w:b/>
          <w:bCs/>
        </w:rPr>
        <w:t>,6</w:t>
      </w:r>
      <w:r w:rsidRPr="00042BDC">
        <w:rPr>
          <w:rFonts w:ascii="Arial" w:hAnsi="Arial" w:cs="Arial"/>
          <w:b/>
          <w:bCs/>
          <w:i/>
          <w:iCs/>
        </w:rPr>
        <w:t>S</w:t>
      </w:r>
      <w:r w:rsidRPr="00042BDC">
        <w:rPr>
          <w:rFonts w:ascii="Arial" w:hAnsi="Arial" w:cs="Arial"/>
          <w:b/>
          <w:bCs/>
        </w:rPr>
        <w:t>,6a</w:t>
      </w:r>
      <w:r w:rsidRPr="00042BDC">
        <w:rPr>
          <w:rFonts w:ascii="Arial" w:hAnsi="Arial" w:cs="Arial"/>
          <w:b/>
          <w:bCs/>
          <w:i/>
          <w:iCs/>
        </w:rPr>
        <w:t>R</w:t>
      </w:r>
      <w:r w:rsidRPr="00042BDC">
        <w:rPr>
          <w:rFonts w:ascii="Arial" w:hAnsi="Arial" w:cs="Arial"/>
          <w:b/>
          <w:bCs/>
        </w:rPr>
        <w:t>)-5-((</w:t>
      </w:r>
      <w:r w:rsidRPr="00042BDC">
        <w:rPr>
          <w:rFonts w:ascii="Arial" w:hAnsi="Arial" w:cs="Arial"/>
          <w:b/>
          <w:bCs/>
          <w:i/>
          <w:iCs/>
        </w:rPr>
        <w:t>R</w:t>
      </w:r>
      <w:r w:rsidRPr="00042BDC">
        <w:rPr>
          <w:rFonts w:ascii="Arial" w:hAnsi="Arial" w:cs="Arial"/>
          <w:b/>
          <w:bCs/>
        </w:rPr>
        <w:t>)-2,2-dimethyl-1,3-dioxolan-4-yl)-2,2-dimethyltetrahydrofuro [2,3-d][1,3]dioxol-6-yl 4-((</w:t>
      </w:r>
      <w:r w:rsidRPr="00042BDC">
        <w:rPr>
          <w:rFonts w:ascii="Arial" w:hAnsi="Arial" w:cs="Arial"/>
          <w:b/>
          <w:bCs/>
          <w:i/>
          <w:iCs/>
        </w:rPr>
        <w:t>E</w:t>
      </w:r>
      <w:r w:rsidRPr="00042BDC">
        <w:rPr>
          <w:rFonts w:ascii="Arial" w:hAnsi="Arial" w:cs="Arial"/>
          <w:b/>
          <w:bCs/>
        </w:rPr>
        <w:t>)-2-(phenylsulfonyl)vinyl)benzoate (3</w:t>
      </w:r>
      <w:r w:rsidR="00333030" w:rsidRPr="00042BDC">
        <w:rPr>
          <w:rFonts w:ascii="Arial" w:hAnsi="Arial" w:cs="Arial"/>
          <w:b/>
          <w:bCs/>
        </w:rPr>
        <w:t>q</w:t>
      </w:r>
      <w:r w:rsidRPr="00042BDC">
        <w:rPr>
          <w:rFonts w:ascii="Arial" w:hAnsi="Arial" w:cs="Arial"/>
          <w:b/>
          <w:bCs/>
        </w:rPr>
        <w:t>a)</w:t>
      </w:r>
    </w:p>
    <w:p w14:paraId="6E08FDFC" w14:textId="03C8A1FC" w:rsidR="00B773D6" w:rsidRPr="00042BDC" w:rsidRDefault="00DC13F9" w:rsidP="00230298">
      <w:pPr>
        <w:spacing w:line="360" w:lineRule="auto"/>
        <w:jc w:val="both"/>
        <w:rPr>
          <w:rFonts w:ascii="Arial" w:hAnsi="Arial" w:cs="Arial"/>
        </w:rPr>
      </w:pPr>
      <w:r w:rsidRPr="00042BDC">
        <w:rPr>
          <w:rFonts w:ascii="Arial" w:hAnsi="Arial" w:cs="Arial"/>
        </w:rPr>
        <w:object w:dxaOrig="3751" w:dyaOrig="2714" w14:anchorId="2FD5D16B">
          <v:shape id="_x0000_i1044" type="#_x0000_t75" style="width:193.2pt;height:141.55pt" o:ole="">
            <v:imagedata r:id="rId51" o:title=""/>
          </v:shape>
          <o:OLEObject Type="Embed" ProgID="ChemDraw.Document.6.0" ShapeID="_x0000_i1044" DrawAspect="Content" ObjectID="_1765114222" r:id="rId52"/>
        </w:object>
      </w:r>
    </w:p>
    <w:p w14:paraId="6A0491C6" w14:textId="789FE6FC" w:rsidR="00B773D6" w:rsidRPr="00042BDC" w:rsidRDefault="00B773D6"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w:t>
      </w:r>
      <w:r w:rsidR="00333030" w:rsidRPr="00042BDC">
        <w:rPr>
          <w:rFonts w:ascii="Arial" w:hAnsi="Arial" w:cs="Arial"/>
          <w:b/>
          <w:bCs/>
        </w:rPr>
        <w:t>q</w:t>
      </w:r>
      <w:r w:rsidRPr="00042BDC">
        <w:rPr>
          <w:rFonts w:ascii="Arial" w:hAnsi="Arial" w:cs="Arial"/>
        </w:rPr>
        <w:t xml:space="preserve"> (93.9 mg, 0.2 mmol) and sulfinate salt </w:t>
      </w:r>
      <w:r w:rsidRPr="00042BDC">
        <w:rPr>
          <w:rFonts w:ascii="Arial" w:hAnsi="Arial" w:cs="Arial"/>
          <w:b/>
          <w:bCs/>
        </w:rPr>
        <w:t>2a</w:t>
      </w:r>
      <w:r w:rsidRPr="00042BDC">
        <w:rPr>
          <w:rFonts w:ascii="Arial" w:hAnsi="Arial" w:cs="Arial"/>
        </w:rPr>
        <w:t xml:space="preserve"> (49.2 mg, 0.3 mmol) were dissolved in 2 mL of anhydrous DMSO. After undergoing purification via column chromatography (3:1 Hex/EtOAc), the resulting product was acquired in the form of a colourless oil (52 mg, isolated yield of 49%).</w:t>
      </w:r>
    </w:p>
    <w:p w14:paraId="4C59420E" w14:textId="77777777" w:rsidR="00B773D6" w:rsidRPr="00042BDC" w:rsidRDefault="00B773D6"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0.14 (3:1 Hex/EtOAc) [UV]</w:t>
      </w:r>
    </w:p>
    <w:p w14:paraId="1747E6DC" w14:textId="77777777" w:rsidR="00B773D6" w:rsidRPr="00042BDC" w:rsidRDefault="00B773D6"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8.03 (d, </w:t>
      </w:r>
      <w:r w:rsidRPr="00042BDC">
        <w:rPr>
          <w:rFonts w:ascii="Arial" w:hAnsi="Arial" w:cs="Arial"/>
          <w:i/>
          <w:iCs/>
        </w:rPr>
        <w:t>J</w:t>
      </w:r>
      <w:r w:rsidRPr="00042BDC">
        <w:rPr>
          <w:rFonts w:ascii="Arial" w:hAnsi="Arial" w:cs="Arial"/>
        </w:rPr>
        <w:t xml:space="preserve"> = 8.4 Hz, 2H), 7.96 (d, </w:t>
      </w:r>
      <w:r w:rsidRPr="00042BDC">
        <w:rPr>
          <w:rFonts w:ascii="Arial" w:hAnsi="Arial" w:cs="Arial"/>
          <w:i/>
          <w:iCs/>
        </w:rPr>
        <w:t>J</w:t>
      </w:r>
      <w:r w:rsidRPr="00042BDC">
        <w:rPr>
          <w:rFonts w:ascii="Arial" w:hAnsi="Arial" w:cs="Arial"/>
        </w:rPr>
        <w:t xml:space="preserve"> = 7.0 Hz, 1H), 7.70 (d, </w:t>
      </w:r>
      <w:r w:rsidRPr="00042BDC">
        <w:rPr>
          <w:rFonts w:ascii="Arial" w:hAnsi="Arial" w:cs="Arial"/>
          <w:i/>
          <w:iCs/>
        </w:rPr>
        <w:t>J</w:t>
      </w:r>
      <w:r w:rsidRPr="00042BDC">
        <w:rPr>
          <w:rFonts w:ascii="Arial" w:hAnsi="Arial" w:cs="Arial"/>
        </w:rPr>
        <w:t xml:space="preserve"> = 15.5 Hz, 1H), 7.66 – 7.51 (m, 5H), 6.96 (d, </w:t>
      </w:r>
      <w:r w:rsidRPr="00042BDC">
        <w:rPr>
          <w:rFonts w:ascii="Arial" w:hAnsi="Arial" w:cs="Arial"/>
          <w:i/>
          <w:iCs/>
        </w:rPr>
        <w:t>J</w:t>
      </w:r>
      <w:r w:rsidRPr="00042BDC">
        <w:rPr>
          <w:rFonts w:ascii="Arial" w:hAnsi="Arial" w:cs="Arial"/>
        </w:rPr>
        <w:t xml:space="preserve"> = 15.5 Hz, 1H), 5.94 (d, </w:t>
      </w:r>
      <w:r w:rsidRPr="00042BDC">
        <w:rPr>
          <w:rFonts w:ascii="Arial" w:hAnsi="Arial" w:cs="Arial"/>
          <w:i/>
          <w:iCs/>
        </w:rPr>
        <w:t>J</w:t>
      </w:r>
      <w:r w:rsidRPr="00042BDC">
        <w:rPr>
          <w:rFonts w:ascii="Arial" w:hAnsi="Arial" w:cs="Arial"/>
        </w:rPr>
        <w:t xml:space="preserve"> = 3.7 </w:t>
      </w:r>
      <w:r w:rsidRPr="00042BDC">
        <w:rPr>
          <w:rFonts w:ascii="Arial" w:hAnsi="Arial" w:cs="Arial"/>
        </w:rPr>
        <w:lastRenderedPageBreak/>
        <w:t xml:space="preserve">Hz, 1H), 5.48 (d, </w:t>
      </w:r>
      <w:r w:rsidRPr="00042BDC">
        <w:rPr>
          <w:rFonts w:ascii="Arial" w:hAnsi="Arial" w:cs="Arial"/>
          <w:i/>
          <w:iCs/>
        </w:rPr>
        <w:t>J</w:t>
      </w:r>
      <w:r w:rsidRPr="00042BDC">
        <w:rPr>
          <w:rFonts w:ascii="Arial" w:hAnsi="Arial" w:cs="Arial"/>
        </w:rPr>
        <w:t xml:space="preserve"> = 2.4 Hz, 1H), 4.62 (d, </w:t>
      </w:r>
      <w:r w:rsidRPr="00042BDC">
        <w:rPr>
          <w:rFonts w:ascii="Arial" w:hAnsi="Arial" w:cs="Arial"/>
          <w:i/>
          <w:iCs/>
        </w:rPr>
        <w:t>J</w:t>
      </w:r>
      <w:r w:rsidRPr="00042BDC">
        <w:rPr>
          <w:rFonts w:ascii="Arial" w:hAnsi="Arial" w:cs="Arial"/>
        </w:rPr>
        <w:t xml:space="preserve"> = 3.7 Hz, 1H), 4.37 – 4.25 (m, 2H), 4.13 – 4.06 (m, 2H), 1.55 (s, 3H), 1.39 (s, 3H), 1.31 (s, 3H), 1.24 (s, 3H).</w:t>
      </w:r>
    </w:p>
    <w:p w14:paraId="3C703C3F" w14:textId="77777777" w:rsidR="00B773D6" w:rsidRPr="00042BDC" w:rsidRDefault="00B773D6"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300K) δ 164.3 (C), 140.6 (CH), 140.1 (C), 137.0 (C), 133.7 (CH), 131.5 (C), 130.4 (CH), 130.1 (CH), 129.5 (CH), 128.6 (CH), 127.8 (CH), 112.4 (C), 109.5 (C), 105.1 (CH), 83.3 (CH), 79.9 (CH), 72.5(CH), 67.4 (CH</w:t>
      </w:r>
      <w:r w:rsidRPr="00042BDC">
        <w:rPr>
          <w:rFonts w:ascii="Arial" w:hAnsi="Arial" w:cs="Arial"/>
          <w:vertAlign w:val="subscript"/>
        </w:rPr>
        <w:t>2</w:t>
      </w:r>
      <w:r w:rsidRPr="00042BDC">
        <w:rPr>
          <w:rFonts w:ascii="Arial" w:hAnsi="Arial" w:cs="Arial"/>
        </w:rPr>
        <w:t>), 26.8 (CH</w:t>
      </w:r>
      <w:r w:rsidRPr="00042BDC">
        <w:rPr>
          <w:rFonts w:ascii="Arial" w:hAnsi="Arial" w:cs="Arial"/>
          <w:vertAlign w:val="subscript"/>
        </w:rPr>
        <w:t>3</w:t>
      </w:r>
      <w:r w:rsidRPr="00042BDC">
        <w:rPr>
          <w:rFonts w:ascii="Arial" w:hAnsi="Arial" w:cs="Arial"/>
        </w:rPr>
        <w:t>), 26.7 (CH</w:t>
      </w:r>
      <w:r w:rsidRPr="00042BDC">
        <w:rPr>
          <w:rFonts w:ascii="Arial" w:hAnsi="Arial" w:cs="Arial"/>
          <w:vertAlign w:val="subscript"/>
        </w:rPr>
        <w:t>3</w:t>
      </w:r>
      <w:r w:rsidRPr="00042BDC">
        <w:rPr>
          <w:rFonts w:ascii="Arial" w:hAnsi="Arial" w:cs="Arial"/>
        </w:rPr>
        <w:t>), 26.2 (CH</w:t>
      </w:r>
      <w:r w:rsidRPr="00042BDC">
        <w:rPr>
          <w:rFonts w:ascii="Arial" w:hAnsi="Arial" w:cs="Arial"/>
          <w:vertAlign w:val="subscript"/>
        </w:rPr>
        <w:t>3</w:t>
      </w:r>
      <w:r w:rsidRPr="00042BDC">
        <w:rPr>
          <w:rFonts w:ascii="Arial" w:hAnsi="Arial" w:cs="Arial"/>
        </w:rPr>
        <w:t>), 25.2 (CH</w:t>
      </w:r>
      <w:r w:rsidRPr="00042BDC">
        <w:rPr>
          <w:rFonts w:ascii="Arial" w:hAnsi="Arial" w:cs="Arial"/>
          <w:vertAlign w:val="subscript"/>
        </w:rPr>
        <w:t>3</w:t>
      </w:r>
      <w:r w:rsidRPr="00042BDC">
        <w:rPr>
          <w:rFonts w:ascii="Arial" w:hAnsi="Arial" w:cs="Arial"/>
        </w:rPr>
        <w:t>).</w:t>
      </w:r>
    </w:p>
    <w:p w14:paraId="38C40AD0" w14:textId="30ACB923" w:rsidR="00B773D6" w:rsidRPr="00042BDC" w:rsidRDefault="00B773D6" w:rsidP="00230298">
      <w:pPr>
        <w:spacing w:line="360" w:lineRule="auto"/>
        <w:jc w:val="both"/>
        <w:rPr>
          <w:rFonts w:ascii="Arial" w:hAnsi="Arial" w:cs="Arial"/>
        </w:rPr>
      </w:pPr>
      <w:r w:rsidRPr="00042BDC">
        <w:rPr>
          <w:rFonts w:ascii="Arial" w:hAnsi="Arial" w:cs="Arial"/>
          <w:b/>
          <w:bCs/>
        </w:rPr>
        <w:t>HRMS</w:t>
      </w:r>
      <w:r w:rsidRPr="00042BDC">
        <w:rPr>
          <w:rFonts w:ascii="Arial" w:hAnsi="Arial" w:cs="Arial"/>
        </w:rPr>
        <w:t xml:space="preserve"> [APCI(+)]: calcd. For ([C</w:t>
      </w:r>
      <w:r w:rsidRPr="00042BDC">
        <w:rPr>
          <w:rFonts w:ascii="Arial" w:hAnsi="Arial" w:cs="Arial"/>
          <w:vertAlign w:val="subscript"/>
        </w:rPr>
        <w:t>27</w:t>
      </w:r>
      <w:r w:rsidRPr="00042BDC">
        <w:rPr>
          <w:rFonts w:ascii="Arial" w:hAnsi="Arial" w:cs="Arial"/>
        </w:rPr>
        <w:t>H</w:t>
      </w:r>
      <w:r w:rsidRPr="00042BDC">
        <w:rPr>
          <w:rFonts w:ascii="Arial" w:hAnsi="Arial" w:cs="Arial"/>
          <w:vertAlign w:val="subscript"/>
        </w:rPr>
        <w:t>30</w:t>
      </w:r>
      <w:r w:rsidRPr="00042BDC">
        <w:rPr>
          <w:rFonts w:ascii="Arial" w:hAnsi="Arial" w:cs="Arial"/>
        </w:rPr>
        <w:t>O</w:t>
      </w:r>
      <w:r w:rsidRPr="00042BDC">
        <w:rPr>
          <w:rFonts w:ascii="Arial" w:hAnsi="Arial" w:cs="Arial"/>
          <w:vertAlign w:val="subscript"/>
        </w:rPr>
        <w:t>9</w:t>
      </w:r>
      <w:r w:rsidRPr="00042BDC">
        <w:rPr>
          <w:rFonts w:ascii="Arial" w:hAnsi="Arial" w:cs="Arial"/>
        </w:rPr>
        <w:t>S]+H)</w:t>
      </w:r>
      <w:r w:rsidRPr="00042BDC">
        <w:rPr>
          <w:rFonts w:ascii="Arial" w:hAnsi="Arial" w:cs="Arial"/>
          <w:vertAlign w:val="superscript"/>
        </w:rPr>
        <w:t>+</w:t>
      </w:r>
      <w:r w:rsidRPr="00042BDC">
        <w:rPr>
          <w:rFonts w:ascii="Arial" w:hAnsi="Arial" w:cs="Arial"/>
        </w:rPr>
        <w:t>: 531.</w:t>
      </w:r>
      <w:r w:rsidRPr="00DC13F9">
        <w:rPr>
          <w:rFonts w:ascii="Arial" w:hAnsi="Arial" w:cs="Arial"/>
        </w:rPr>
        <w:t>168</w:t>
      </w:r>
      <w:r w:rsidR="00DC13F9">
        <w:rPr>
          <w:rFonts w:ascii="Arial" w:hAnsi="Arial" w:cs="Arial"/>
        </w:rPr>
        <w:t>3</w:t>
      </w:r>
      <w:r w:rsidRPr="00DC13F9">
        <w:rPr>
          <w:rFonts w:ascii="Arial" w:hAnsi="Arial" w:cs="Arial"/>
        </w:rPr>
        <w:t>, found:</w:t>
      </w:r>
      <w:r w:rsidR="00DC13F9" w:rsidRPr="00DC13F9">
        <w:rPr>
          <w:rFonts w:ascii="Arial" w:hAnsi="Arial" w:cs="Arial"/>
        </w:rPr>
        <w:t xml:space="preserve"> 531</w:t>
      </w:r>
      <w:r w:rsidR="00DC13F9" w:rsidRPr="00042BDC">
        <w:rPr>
          <w:rFonts w:ascii="Arial" w:hAnsi="Arial" w:cs="Arial"/>
        </w:rPr>
        <w:t>.16</w:t>
      </w:r>
      <w:r w:rsidR="00DC13F9">
        <w:rPr>
          <w:rFonts w:ascii="Arial" w:hAnsi="Arial" w:cs="Arial"/>
        </w:rPr>
        <w:t>64</w:t>
      </w:r>
      <w:r w:rsidRPr="00042BDC">
        <w:rPr>
          <w:rFonts w:ascii="Arial" w:hAnsi="Arial" w:cs="Arial"/>
        </w:rPr>
        <w:t>.</w:t>
      </w:r>
    </w:p>
    <w:p w14:paraId="5BBAD167" w14:textId="77777777" w:rsidR="004C02B2" w:rsidRPr="00A84E84" w:rsidRDefault="004C02B2" w:rsidP="00230298">
      <w:pPr>
        <w:spacing w:line="360" w:lineRule="auto"/>
        <w:jc w:val="both"/>
        <w:rPr>
          <w:rFonts w:ascii="Arial" w:hAnsi="Arial" w:cs="Arial"/>
          <w:b/>
          <w:bCs/>
          <w:lang w:val="en-US"/>
        </w:rPr>
      </w:pPr>
    </w:p>
    <w:p w14:paraId="59B41ABD" w14:textId="563F76BB" w:rsidR="00975825" w:rsidRPr="00042BDC" w:rsidRDefault="00975825" w:rsidP="00230298">
      <w:pPr>
        <w:spacing w:line="360" w:lineRule="auto"/>
        <w:jc w:val="both"/>
        <w:rPr>
          <w:rFonts w:ascii="Arial" w:hAnsi="Arial" w:cs="Arial"/>
          <w:b/>
          <w:bCs/>
          <w:lang w:val="es-ES"/>
        </w:rPr>
      </w:pPr>
      <w:r w:rsidRPr="00042BDC">
        <w:rPr>
          <w:rFonts w:ascii="Arial" w:hAnsi="Arial" w:cs="Arial"/>
          <w:b/>
          <w:bCs/>
          <w:lang w:val="es-ES"/>
        </w:rPr>
        <w:t>(</w:t>
      </w:r>
      <w:r w:rsidRPr="00042BDC">
        <w:rPr>
          <w:rFonts w:ascii="Arial" w:hAnsi="Arial" w:cs="Arial"/>
          <w:b/>
          <w:bCs/>
          <w:i/>
          <w:iCs/>
          <w:lang w:val="es-ES"/>
        </w:rPr>
        <w:t>E</w:t>
      </w:r>
      <w:r w:rsidRPr="00042BDC">
        <w:rPr>
          <w:rFonts w:ascii="Arial" w:hAnsi="Arial" w:cs="Arial"/>
          <w:b/>
          <w:bCs/>
          <w:lang w:val="es-ES"/>
        </w:rPr>
        <w:t>)-1-fluoro-4-(styrylsulfonyl)benzene</w:t>
      </w:r>
      <w:r w:rsidR="00915A2A" w:rsidRPr="00042BDC">
        <w:rPr>
          <w:rFonts w:ascii="Arial" w:hAnsi="Arial" w:cs="Arial"/>
          <w:b/>
          <w:bCs/>
          <w:lang w:val="es-ES"/>
        </w:rPr>
        <w:t xml:space="preserve"> </w:t>
      </w:r>
      <w:r w:rsidRPr="00042BDC">
        <w:rPr>
          <w:rFonts w:ascii="Arial" w:hAnsi="Arial" w:cs="Arial"/>
          <w:vertAlign w:val="superscript"/>
          <w:lang w:val="es-ES"/>
        </w:rPr>
        <w:t>[3]</w:t>
      </w:r>
      <w:r w:rsidRPr="00042BDC">
        <w:rPr>
          <w:rFonts w:ascii="Arial" w:hAnsi="Arial" w:cs="Arial"/>
          <w:b/>
          <w:bCs/>
          <w:lang w:val="es-ES"/>
        </w:rPr>
        <w:t xml:space="preserve"> (3ab)</w:t>
      </w:r>
    </w:p>
    <w:p w14:paraId="6D72A8B0" w14:textId="77777777" w:rsidR="00975825" w:rsidRPr="00042BDC" w:rsidRDefault="00975825" w:rsidP="00230298">
      <w:pPr>
        <w:spacing w:line="360" w:lineRule="auto"/>
        <w:jc w:val="both"/>
        <w:rPr>
          <w:rFonts w:ascii="Arial" w:hAnsi="Arial" w:cs="Arial"/>
        </w:rPr>
      </w:pPr>
      <w:r w:rsidRPr="00042BDC">
        <w:rPr>
          <w:rFonts w:ascii="Arial" w:hAnsi="Arial" w:cs="Arial"/>
        </w:rPr>
        <w:object w:dxaOrig="2371" w:dyaOrig="1159" w14:anchorId="0466DDC3">
          <v:shape id="_x0000_i1045" type="#_x0000_t75" style="width:122.35pt;height:60.6pt" o:ole="">
            <v:imagedata r:id="rId53" o:title=""/>
          </v:shape>
          <o:OLEObject Type="Embed" ProgID="ChemDraw.Document.6.0" ShapeID="_x0000_i1045" DrawAspect="Content" ObjectID="_1765114223" r:id="rId54"/>
        </w:object>
      </w:r>
    </w:p>
    <w:p w14:paraId="62BE5495" w14:textId="0CB024E3" w:rsidR="00975825" w:rsidRDefault="00042BDC" w:rsidP="00230298">
      <w:pPr>
        <w:spacing w:line="360" w:lineRule="auto"/>
        <w:jc w:val="both"/>
        <w:rPr>
          <w:rFonts w:ascii="Arial" w:hAnsi="Arial" w:cs="Arial"/>
        </w:rPr>
      </w:pPr>
      <w:r w:rsidRPr="00042BDC">
        <w:rPr>
          <w:rFonts w:ascii="Arial" w:hAnsi="Arial" w:cs="Arial"/>
          <w:u w:val="single"/>
        </w:rPr>
        <w:t xml:space="preserve">Batch </w:t>
      </w:r>
      <w:r w:rsidR="00B97B6A">
        <w:rPr>
          <w:rFonts w:ascii="Arial" w:hAnsi="Arial" w:cs="Arial"/>
          <w:u w:val="single"/>
        </w:rPr>
        <w:t>reaction</w:t>
      </w:r>
      <w:r>
        <w:rPr>
          <w:rFonts w:ascii="Arial" w:hAnsi="Arial" w:cs="Arial"/>
        </w:rPr>
        <w:t xml:space="preserve">: </w:t>
      </w:r>
      <w:r w:rsidR="00975825" w:rsidRPr="00042BDC">
        <w:rPr>
          <w:rFonts w:ascii="Arial" w:hAnsi="Arial" w:cs="Arial"/>
        </w:rPr>
        <w:t xml:space="preserve">Using the standard protocol A, vinyl bromide </w:t>
      </w:r>
      <w:r w:rsidR="00975825" w:rsidRPr="00042BDC">
        <w:rPr>
          <w:rFonts w:ascii="Arial" w:hAnsi="Arial" w:cs="Arial"/>
          <w:b/>
          <w:bCs/>
        </w:rPr>
        <w:t>1a</w:t>
      </w:r>
      <w:r w:rsidR="00975825" w:rsidRPr="00042BDC">
        <w:rPr>
          <w:rFonts w:ascii="Arial" w:hAnsi="Arial" w:cs="Arial"/>
        </w:rPr>
        <w:t xml:space="preserve"> (26 µL, 0.2 mmol) and sulfinate salt </w:t>
      </w:r>
      <w:r w:rsidR="00975825" w:rsidRPr="00042BDC">
        <w:rPr>
          <w:rFonts w:ascii="Arial" w:hAnsi="Arial" w:cs="Arial"/>
          <w:b/>
          <w:bCs/>
        </w:rPr>
        <w:t>2b</w:t>
      </w:r>
      <w:r w:rsidR="00975825" w:rsidRPr="00042BDC">
        <w:rPr>
          <w:rFonts w:ascii="Arial" w:hAnsi="Arial" w:cs="Arial"/>
        </w:rPr>
        <w:t xml:space="preserve"> (54.6 mg, 0.3 mmol) were dissolved in 2 mL of anhydrous DMSO. After undergoing purification via column chromatography (3:1 Hex/EtOAc), the resulting product was acquired in the form of a white solid (43 mg, isolated yield of 82%).</w:t>
      </w:r>
    </w:p>
    <w:p w14:paraId="3F7D9096" w14:textId="2816C715" w:rsidR="00042BDC" w:rsidRPr="00042BDC" w:rsidRDefault="00042BDC" w:rsidP="00230298">
      <w:pPr>
        <w:spacing w:line="360" w:lineRule="auto"/>
        <w:jc w:val="both"/>
        <w:rPr>
          <w:rFonts w:ascii="Arial" w:hAnsi="Arial" w:cs="Arial"/>
        </w:rPr>
      </w:pPr>
      <w:r w:rsidRPr="00042BDC">
        <w:rPr>
          <w:rFonts w:ascii="Arial" w:hAnsi="Arial" w:cs="Arial"/>
          <w:u w:val="single"/>
        </w:rPr>
        <w:t>Continuous flow reaction</w:t>
      </w:r>
      <w:r w:rsidRPr="00042BDC">
        <w:rPr>
          <w:rFonts w:ascii="Arial" w:hAnsi="Arial" w:cs="Arial"/>
        </w:rPr>
        <w:t xml:space="preserve">: Using procedure B, a mixture of vinyl bromide </w:t>
      </w:r>
      <w:r w:rsidRPr="00042BDC">
        <w:rPr>
          <w:rFonts w:ascii="Arial" w:hAnsi="Arial" w:cs="Arial"/>
          <w:b/>
          <w:bCs/>
        </w:rPr>
        <w:t>1</w:t>
      </w:r>
      <w:r>
        <w:rPr>
          <w:rFonts w:ascii="Arial" w:hAnsi="Arial" w:cs="Arial"/>
          <w:b/>
          <w:bCs/>
        </w:rPr>
        <w:t>a</w:t>
      </w:r>
      <w:r w:rsidRPr="00042BDC">
        <w:rPr>
          <w:rFonts w:ascii="Arial" w:hAnsi="Arial" w:cs="Arial"/>
        </w:rPr>
        <w:t xml:space="preserve"> (</w:t>
      </w:r>
      <w:r>
        <w:rPr>
          <w:rFonts w:ascii="Arial" w:hAnsi="Arial" w:cs="Arial"/>
        </w:rPr>
        <w:t>52</w:t>
      </w:r>
      <w:r w:rsidRPr="00042BDC">
        <w:rPr>
          <w:rFonts w:ascii="Arial" w:hAnsi="Arial" w:cs="Arial"/>
        </w:rPr>
        <w:t xml:space="preserve"> µL, 0.4 mmol) and the sulfinate salt </w:t>
      </w:r>
      <w:r w:rsidRPr="00042BDC">
        <w:rPr>
          <w:rFonts w:ascii="Arial" w:hAnsi="Arial" w:cs="Arial"/>
          <w:b/>
          <w:bCs/>
        </w:rPr>
        <w:t>2</w:t>
      </w:r>
      <w:r>
        <w:rPr>
          <w:rFonts w:ascii="Arial" w:hAnsi="Arial" w:cs="Arial"/>
          <w:b/>
          <w:bCs/>
        </w:rPr>
        <w:t>b</w:t>
      </w:r>
      <w:r w:rsidRPr="00042BDC">
        <w:rPr>
          <w:rFonts w:ascii="Arial" w:hAnsi="Arial" w:cs="Arial"/>
        </w:rPr>
        <w:t xml:space="preserve"> (</w:t>
      </w:r>
      <w:r>
        <w:rPr>
          <w:rFonts w:ascii="Arial" w:hAnsi="Arial" w:cs="Arial"/>
        </w:rPr>
        <w:t>109.3</w:t>
      </w:r>
      <w:r w:rsidRPr="00042BDC">
        <w:rPr>
          <w:rFonts w:ascii="Arial" w:hAnsi="Arial" w:cs="Arial"/>
        </w:rPr>
        <w:t xml:space="preserve"> mg, 0.6 mmol) were dissolved in 4 mL of dry DMSO. After purification by column chromatography (3:1 Hex/EtOAc), the product was obtained as a white solid (</w:t>
      </w:r>
      <w:r>
        <w:rPr>
          <w:rFonts w:ascii="Arial" w:hAnsi="Arial" w:cs="Arial"/>
        </w:rPr>
        <w:t>96.5</w:t>
      </w:r>
      <w:r w:rsidRPr="00042BDC">
        <w:rPr>
          <w:rFonts w:ascii="Arial" w:hAnsi="Arial" w:cs="Arial"/>
        </w:rPr>
        <w:t xml:space="preserve"> mg, </w:t>
      </w:r>
      <w:r>
        <w:rPr>
          <w:rFonts w:ascii="Arial" w:hAnsi="Arial" w:cs="Arial"/>
        </w:rPr>
        <w:t>92</w:t>
      </w:r>
      <w:r w:rsidRPr="00042BDC">
        <w:rPr>
          <w:rFonts w:ascii="Arial" w:hAnsi="Arial" w:cs="Arial"/>
        </w:rPr>
        <w:t>% isolated yield)</w:t>
      </w:r>
      <w:r>
        <w:rPr>
          <w:rFonts w:ascii="Arial" w:hAnsi="Arial" w:cs="Arial"/>
        </w:rPr>
        <w:t>.</w:t>
      </w:r>
    </w:p>
    <w:p w14:paraId="3ABFC0A8" w14:textId="77777777" w:rsidR="00975825" w:rsidRPr="00042BDC" w:rsidRDefault="00975825"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0.41 (3:1 Hex/EtOAc) [UV]</w:t>
      </w:r>
    </w:p>
    <w:p w14:paraId="694EAF6A" w14:textId="77777777" w:rsidR="00975825" w:rsidRPr="00042BDC" w:rsidRDefault="00975825"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8.05 – 7.92 (m, 2H), 7.70 (d, </w:t>
      </w:r>
      <w:r w:rsidRPr="00042BDC">
        <w:rPr>
          <w:rFonts w:ascii="Arial" w:hAnsi="Arial" w:cs="Arial"/>
          <w:i/>
          <w:iCs/>
        </w:rPr>
        <w:t>J</w:t>
      </w:r>
      <w:r w:rsidRPr="00042BDC">
        <w:rPr>
          <w:rFonts w:ascii="Arial" w:hAnsi="Arial" w:cs="Arial"/>
        </w:rPr>
        <w:t xml:space="preserve"> = 15.4 Hz, 1H), 7.55 – 7.34 (m, 5H), 7.29 – 7.18 (m, 2H), 6.88 (d, </w:t>
      </w:r>
      <w:r w:rsidRPr="00042BDC">
        <w:rPr>
          <w:rFonts w:ascii="Arial" w:hAnsi="Arial" w:cs="Arial"/>
          <w:i/>
          <w:iCs/>
        </w:rPr>
        <w:t>J</w:t>
      </w:r>
      <w:r w:rsidRPr="00042BDC">
        <w:rPr>
          <w:rFonts w:ascii="Arial" w:hAnsi="Arial" w:cs="Arial"/>
        </w:rPr>
        <w:t xml:space="preserve"> = 15.4 Hz, 1H).</w:t>
      </w:r>
    </w:p>
    <w:p w14:paraId="0AAC732B" w14:textId="77777777" w:rsidR="00975825" w:rsidRPr="00042BDC" w:rsidRDefault="00975825"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165.6 (d, </w:t>
      </w:r>
      <w:r w:rsidRPr="00042BDC">
        <w:rPr>
          <w:rFonts w:ascii="Arial" w:hAnsi="Arial" w:cs="Arial"/>
          <w:vertAlign w:val="superscript"/>
        </w:rPr>
        <w:t>1</w:t>
      </w:r>
      <w:r w:rsidRPr="00042BDC">
        <w:rPr>
          <w:rFonts w:ascii="Arial" w:hAnsi="Arial" w:cs="Arial"/>
          <w:i/>
          <w:iCs/>
        </w:rPr>
        <w:t>J</w:t>
      </w:r>
      <w:r w:rsidRPr="00042BDC">
        <w:rPr>
          <w:rFonts w:ascii="Arial" w:hAnsi="Arial" w:cs="Arial"/>
          <w:i/>
          <w:iCs/>
          <w:vertAlign w:val="subscript"/>
        </w:rPr>
        <w:t>C-F</w:t>
      </w:r>
      <w:r w:rsidRPr="00042BDC">
        <w:rPr>
          <w:rFonts w:ascii="Arial" w:hAnsi="Arial" w:cs="Arial"/>
        </w:rPr>
        <w:t xml:space="preserve"> = 256.0 Hz, C), 142.7 (CH), 136.8 (d, </w:t>
      </w:r>
      <w:r w:rsidRPr="00042BDC">
        <w:rPr>
          <w:rFonts w:ascii="Arial" w:hAnsi="Arial" w:cs="Arial"/>
          <w:vertAlign w:val="superscript"/>
        </w:rPr>
        <w:t>4</w:t>
      </w:r>
      <w:r w:rsidRPr="00042BDC">
        <w:rPr>
          <w:rFonts w:ascii="Arial" w:hAnsi="Arial" w:cs="Arial"/>
          <w:i/>
          <w:iCs/>
        </w:rPr>
        <w:t>J</w:t>
      </w:r>
      <w:r w:rsidRPr="00042BDC">
        <w:rPr>
          <w:rFonts w:ascii="Arial" w:hAnsi="Arial" w:cs="Arial"/>
          <w:i/>
          <w:iCs/>
          <w:vertAlign w:val="subscript"/>
        </w:rPr>
        <w:t>C-F</w:t>
      </w:r>
      <w:r w:rsidRPr="00042BDC">
        <w:rPr>
          <w:rFonts w:ascii="Arial" w:hAnsi="Arial" w:cs="Arial"/>
        </w:rPr>
        <w:t xml:space="preserve"> = 3.4 Hz, C), 132.2 (CH), 131.4 (C), 130.5 (d, </w:t>
      </w:r>
      <w:r w:rsidRPr="00042BDC">
        <w:rPr>
          <w:rFonts w:ascii="Arial" w:hAnsi="Arial" w:cs="Arial"/>
          <w:vertAlign w:val="superscript"/>
        </w:rPr>
        <w:t>3</w:t>
      </w:r>
      <w:r w:rsidRPr="00042BDC">
        <w:rPr>
          <w:rFonts w:ascii="Arial" w:hAnsi="Arial" w:cs="Arial"/>
          <w:i/>
          <w:iCs/>
        </w:rPr>
        <w:t>J</w:t>
      </w:r>
      <w:r w:rsidRPr="00042BDC">
        <w:rPr>
          <w:rFonts w:ascii="Arial" w:hAnsi="Arial" w:cs="Arial"/>
          <w:i/>
          <w:iCs/>
          <w:vertAlign w:val="subscript"/>
        </w:rPr>
        <w:t xml:space="preserve">C-F </w:t>
      </w:r>
      <w:r w:rsidRPr="00042BDC">
        <w:rPr>
          <w:rFonts w:ascii="Arial" w:hAnsi="Arial" w:cs="Arial"/>
        </w:rPr>
        <w:t xml:space="preserve">= 9.6 Hz, CH), 129.1 (CH), 128.6 (CH), 127.1 (CH), 116.7 (d, </w:t>
      </w:r>
      <w:r w:rsidRPr="00042BDC">
        <w:rPr>
          <w:rFonts w:ascii="Arial" w:hAnsi="Arial" w:cs="Arial"/>
          <w:vertAlign w:val="superscript"/>
        </w:rPr>
        <w:t>2</w:t>
      </w:r>
      <w:r w:rsidRPr="00042BDC">
        <w:rPr>
          <w:rFonts w:ascii="Arial" w:hAnsi="Arial" w:cs="Arial"/>
          <w:i/>
          <w:iCs/>
        </w:rPr>
        <w:t>J</w:t>
      </w:r>
      <w:r w:rsidRPr="00042BDC">
        <w:rPr>
          <w:rFonts w:ascii="Arial" w:hAnsi="Arial" w:cs="Arial"/>
          <w:i/>
          <w:iCs/>
          <w:vertAlign w:val="subscript"/>
        </w:rPr>
        <w:t>C-F</w:t>
      </w:r>
      <w:r w:rsidRPr="00042BDC">
        <w:rPr>
          <w:rFonts w:ascii="Arial" w:hAnsi="Arial" w:cs="Arial"/>
        </w:rPr>
        <w:t xml:space="preserve"> = 22.5 Hz, CH).</w:t>
      </w:r>
    </w:p>
    <w:p w14:paraId="14CADD30" w14:textId="77777777" w:rsidR="00975825" w:rsidRPr="00042BDC" w:rsidRDefault="00975825" w:rsidP="00230298">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b/>
          <w:bCs/>
          <w:kern w:val="2"/>
          <w:sz w:val="22"/>
          <w:szCs w:val="22"/>
          <w:vertAlign w:val="superscript"/>
          <w:lang w:val="en-GB" w:eastAsia="en-US"/>
          <w14:ligatures w14:val="standardContextual"/>
        </w:rPr>
        <w:t>19</w:t>
      </w:r>
      <w:r w:rsidRPr="00042BDC">
        <w:rPr>
          <w:rFonts w:ascii="Arial" w:eastAsiaTheme="minorHAnsi" w:hAnsi="Arial" w:cs="Arial"/>
          <w:b/>
          <w:bCs/>
          <w:kern w:val="2"/>
          <w:sz w:val="22"/>
          <w:szCs w:val="22"/>
          <w:lang w:val="en-GB" w:eastAsia="en-US"/>
          <w14:ligatures w14:val="standardContextual"/>
        </w:rPr>
        <w:t>F NMR</w:t>
      </w:r>
      <w:r w:rsidRPr="00042BDC">
        <w:rPr>
          <w:rFonts w:ascii="Arial" w:eastAsiaTheme="minorHAnsi" w:hAnsi="Arial" w:cs="Arial"/>
          <w:kern w:val="2"/>
          <w:sz w:val="22"/>
          <w:szCs w:val="22"/>
          <w:lang w:val="en-GB" w:eastAsia="en-US"/>
          <w14:ligatures w14:val="standardContextual"/>
        </w:rPr>
        <w:t xml:space="preserve"> (282 MHz, CDCl</w:t>
      </w:r>
      <w:r w:rsidRPr="00042BDC">
        <w:rPr>
          <w:rFonts w:ascii="Arial" w:eastAsiaTheme="minorHAnsi" w:hAnsi="Arial" w:cs="Arial"/>
          <w:kern w:val="2"/>
          <w:sz w:val="22"/>
          <w:szCs w:val="22"/>
          <w:vertAlign w:val="subscript"/>
          <w:lang w:val="en-GB" w:eastAsia="en-US"/>
          <w14:ligatures w14:val="standardContextual"/>
        </w:rPr>
        <w:t>3</w:t>
      </w:r>
      <w:r w:rsidRPr="00042BDC">
        <w:rPr>
          <w:rFonts w:ascii="Arial" w:eastAsiaTheme="minorHAnsi" w:hAnsi="Arial" w:cs="Arial"/>
          <w:kern w:val="2"/>
          <w:sz w:val="22"/>
          <w:szCs w:val="22"/>
          <w:lang w:val="en-GB" w:eastAsia="en-US"/>
          <w14:ligatures w14:val="standardContextual"/>
        </w:rPr>
        <w:t>, 300K) δ -103.9.</w:t>
      </w:r>
    </w:p>
    <w:p w14:paraId="4594467D" w14:textId="77777777" w:rsidR="00975825" w:rsidRDefault="00975825" w:rsidP="00230298">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p>
    <w:p w14:paraId="057C6A5B" w14:textId="77777777" w:rsidR="0009391F" w:rsidRDefault="0009391F" w:rsidP="00230298">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p>
    <w:p w14:paraId="1DEE9458" w14:textId="77777777" w:rsidR="0009391F" w:rsidRDefault="0009391F" w:rsidP="00230298">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p>
    <w:p w14:paraId="5F81FBE6" w14:textId="77777777" w:rsidR="0009391F" w:rsidRDefault="0009391F" w:rsidP="00230298">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p>
    <w:p w14:paraId="398FD5C9" w14:textId="77777777" w:rsidR="0009391F" w:rsidRPr="00042BDC" w:rsidRDefault="0009391F" w:rsidP="00230298">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p>
    <w:p w14:paraId="64611142" w14:textId="5A5DF8BC" w:rsidR="00975825" w:rsidRPr="00042BDC" w:rsidRDefault="00975825"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)- 1-chloro-4-(styrylsulfonyl)benzene</w:t>
      </w:r>
      <w:r w:rsidR="00915A2A" w:rsidRPr="00042BDC">
        <w:rPr>
          <w:rFonts w:ascii="Arial" w:hAnsi="Arial" w:cs="Arial"/>
          <w:b/>
          <w:bCs/>
        </w:rPr>
        <w:t xml:space="preserve"> </w:t>
      </w:r>
      <w:r w:rsidRPr="00042BDC">
        <w:rPr>
          <w:rFonts w:ascii="Arial" w:hAnsi="Arial" w:cs="Arial"/>
          <w:vertAlign w:val="superscript"/>
        </w:rPr>
        <w:t>[3]</w:t>
      </w:r>
      <w:r w:rsidRPr="00042BDC">
        <w:rPr>
          <w:rFonts w:ascii="Arial" w:hAnsi="Arial" w:cs="Arial"/>
          <w:b/>
          <w:bCs/>
        </w:rPr>
        <w:t xml:space="preserve"> (3</w:t>
      </w:r>
      <w:r w:rsidR="0085301E" w:rsidRPr="00042BDC">
        <w:rPr>
          <w:rFonts w:ascii="Arial" w:hAnsi="Arial" w:cs="Arial"/>
          <w:b/>
          <w:bCs/>
        </w:rPr>
        <w:t>ac</w:t>
      </w:r>
      <w:r w:rsidRPr="00042BDC">
        <w:rPr>
          <w:rFonts w:ascii="Arial" w:hAnsi="Arial" w:cs="Arial"/>
          <w:b/>
          <w:bCs/>
        </w:rPr>
        <w:t>)</w:t>
      </w:r>
    </w:p>
    <w:p w14:paraId="7AE007BC" w14:textId="77777777" w:rsidR="00975825" w:rsidRPr="00042BDC" w:rsidRDefault="00975825" w:rsidP="00230298">
      <w:pPr>
        <w:spacing w:line="360" w:lineRule="auto"/>
        <w:jc w:val="both"/>
        <w:rPr>
          <w:rFonts w:ascii="Arial" w:hAnsi="Arial" w:cs="Arial"/>
        </w:rPr>
      </w:pPr>
      <w:r w:rsidRPr="00042BDC">
        <w:rPr>
          <w:rFonts w:ascii="Arial" w:hAnsi="Arial" w:cs="Arial"/>
        </w:rPr>
        <w:object w:dxaOrig="2477" w:dyaOrig="1162" w14:anchorId="79562787">
          <v:shape id="_x0000_i1046" type="#_x0000_t75" style="width:126.55pt;height:60.6pt" o:ole="">
            <v:imagedata r:id="rId55" o:title=""/>
          </v:shape>
          <o:OLEObject Type="Embed" ProgID="ChemDraw.Document.6.0" ShapeID="_x0000_i1046" DrawAspect="Content" ObjectID="_1765114224" r:id="rId56"/>
        </w:object>
      </w:r>
    </w:p>
    <w:p w14:paraId="7F95B3AD" w14:textId="77777777" w:rsidR="00975825" w:rsidRPr="00042BDC" w:rsidRDefault="00975825"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1a</w:t>
      </w:r>
      <w:r w:rsidRPr="00042BDC">
        <w:rPr>
          <w:rFonts w:ascii="Arial" w:hAnsi="Arial" w:cs="Arial"/>
        </w:rPr>
        <w:t xml:space="preserve"> (26 µL, 0.2 mmol) and sulfinate salt </w:t>
      </w:r>
      <w:r w:rsidRPr="00042BDC">
        <w:rPr>
          <w:rFonts w:ascii="Arial" w:hAnsi="Arial" w:cs="Arial"/>
          <w:b/>
          <w:bCs/>
        </w:rPr>
        <w:t>2c</w:t>
      </w:r>
      <w:r w:rsidRPr="00042BDC">
        <w:rPr>
          <w:rFonts w:ascii="Arial" w:hAnsi="Arial" w:cs="Arial"/>
        </w:rPr>
        <w:t xml:space="preserve"> (59.6 mg, 0.3 mmol) were dissolved in 2 mL of anhydrous DMSO. After undergoing purification via column chromatography (3:1 Hex/EtOAc), the resulting product was acquired in the form of a white solid (50 mg, isolated yield of 89%).</w:t>
      </w:r>
    </w:p>
    <w:p w14:paraId="2D1AE1C5" w14:textId="77777777" w:rsidR="00975825" w:rsidRPr="00042BDC" w:rsidRDefault="00975825"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0.39 (3:1 Hex/EtOAc) [UV]</w:t>
      </w:r>
    </w:p>
    <w:p w14:paraId="7B540806" w14:textId="77777777" w:rsidR="00975825" w:rsidRPr="00042BDC" w:rsidRDefault="00975825" w:rsidP="00230298">
      <w:pPr>
        <w:tabs>
          <w:tab w:val="center" w:pos="425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w:t>
      </w:r>
      <w:r w:rsidRPr="00042BDC">
        <w:rPr>
          <w:rFonts w:ascii="Arial" w:hAnsi="Arial" w:cs="Arial"/>
        </w:rPr>
        <w:tab/>
        <w:t xml:space="preserve">7.90 (d, </w:t>
      </w:r>
      <w:r w:rsidRPr="00042BDC">
        <w:rPr>
          <w:rFonts w:ascii="Arial" w:hAnsi="Arial" w:cs="Arial"/>
          <w:i/>
          <w:iCs/>
        </w:rPr>
        <w:t>J</w:t>
      </w:r>
      <w:r w:rsidRPr="00042BDC">
        <w:rPr>
          <w:rFonts w:ascii="Arial" w:hAnsi="Arial" w:cs="Arial"/>
        </w:rPr>
        <w:t xml:space="preserve"> = 8.6 Hz, 2H), 7.71 (d, </w:t>
      </w:r>
      <w:r w:rsidRPr="00042BDC">
        <w:rPr>
          <w:rFonts w:ascii="Arial" w:hAnsi="Arial" w:cs="Arial"/>
          <w:i/>
          <w:iCs/>
        </w:rPr>
        <w:t>J</w:t>
      </w:r>
      <w:r w:rsidRPr="00042BDC">
        <w:rPr>
          <w:rFonts w:ascii="Arial" w:hAnsi="Arial" w:cs="Arial"/>
        </w:rPr>
        <w:t xml:space="preserve"> = 15.4 Hz, 1H), 7.59 – 7.35 (m, 7H), 6.87 (d, </w:t>
      </w:r>
      <w:r w:rsidRPr="00042BDC">
        <w:rPr>
          <w:rFonts w:ascii="Arial" w:hAnsi="Arial" w:cs="Arial"/>
          <w:i/>
          <w:iCs/>
        </w:rPr>
        <w:t>J</w:t>
      </w:r>
      <w:r w:rsidRPr="00042BDC">
        <w:rPr>
          <w:rFonts w:ascii="Arial" w:hAnsi="Arial" w:cs="Arial"/>
        </w:rPr>
        <w:t xml:space="preserve"> = 15.4 Hz, 1H).</w:t>
      </w:r>
    </w:p>
    <w:p w14:paraId="61C4B6A1" w14:textId="77777777" w:rsidR="00975825" w:rsidRPr="00042BDC" w:rsidRDefault="00975825"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300K) δ 143.1 (CH), 140.1 (C), 139.3 (C), 132.2 (C), 131.5 (CH), 129.7 (CH), 129.2 (CH), 128.7 (CH), 126.8 (CH).</w:t>
      </w:r>
    </w:p>
    <w:p w14:paraId="3B59A18E" w14:textId="77777777" w:rsidR="00CC3CA3" w:rsidRPr="00042BDC" w:rsidRDefault="00CC3CA3" w:rsidP="00230298">
      <w:pPr>
        <w:spacing w:line="360" w:lineRule="auto"/>
        <w:jc w:val="both"/>
        <w:rPr>
          <w:rFonts w:ascii="Arial" w:hAnsi="Arial" w:cs="Arial"/>
        </w:rPr>
      </w:pPr>
    </w:p>
    <w:p w14:paraId="62E4A77B" w14:textId="6AC57209" w:rsidR="0085301E" w:rsidRPr="00042BDC" w:rsidRDefault="0085301E"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)-1-methoxy-4-(styrylsulfonyl)benzene</w:t>
      </w:r>
      <w:r w:rsidR="00915A2A" w:rsidRPr="00042BDC">
        <w:rPr>
          <w:rFonts w:ascii="Arial" w:hAnsi="Arial" w:cs="Arial"/>
          <w:b/>
          <w:bCs/>
        </w:rPr>
        <w:t xml:space="preserve"> </w:t>
      </w:r>
      <w:r w:rsidRPr="00042BDC">
        <w:rPr>
          <w:rFonts w:ascii="Arial" w:hAnsi="Arial" w:cs="Arial"/>
          <w:vertAlign w:val="superscript"/>
        </w:rPr>
        <w:t>[</w:t>
      </w:r>
      <w:r w:rsidR="00EE0D89" w:rsidRPr="00042BDC">
        <w:rPr>
          <w:rFonts w:ascii="Arial" w:hAnsi="Arial" w:cs="Arial"/>
          <w:vertAlign w:val="superscript"/>
        </w:rPr>
        <w:t>4</w:t>
      </w:r>
      <w:r w:rsidRPr="00042BDC">
        <w:rPr>
          <w:rFonts w:ascii="Arial" w:hAnsi="Arial" w:cs="Arial"/>
          <w:vertAlign w:val="superscript"/>
        </w:rPr>
        <w:t>]</w:t>
      </w:r>
      <w:r w:rsidRPr="00042BDC">
        <w:rPr>
          <w:rFonts w:ascii="Arial" w:hAnsi="Arial" w:cs="Arial"/>
          <w:b/>
          <w:bCs/>
        </w:rPr>
        <w:t xml:space="preserve"> (3ad)</w:t>
      </w:r>
    </w:p>
    <w:p w14:paraId="78FA0FFE" w14:textId="77777777" w:rsidR="0085301E" w:rsidRPr="00042BDC" w:rsidRDefault="0085301E" w:rsidP="00230298">
      <w:pPr>
        <w:spacing w:line="360" w:lineRule="auto"/>
        <w:jc w:val="both"/>
        <w:rPr>
          <w:rFonts w:ascii="Arial" w:hAnsi="Arial" w:cs="Arial"/>
        </w:rPr>
      </w:pPr>
      <w:r w:rsidRPr="00042BDC">
        <w:rPr>
          <w:rFonts w:ascii="Arial" w:hAnsi="Arial" w:cs="Arial"/>
        </w:rPr>
        <w:object w:dxaOrig="2666" w:dyaOrig="1162" w14:anchorId="7F25A981">
          <v:shape id="_x0000_i1047" type="#_x0000_t75" style="width:135.55pt;height:60.6pt" o:ole="">
            <v:imagedata r:id="rId57" o:title=""/>
          </v:shape>
          <o:OLEObject Type="Embed" ProgID="ChemDraw.Document.6.0" ShapeID="_x0000_i1047" DrawAspect="Content" ObjectID="_1765114225" r:id="rId58"/>
        </w:object>
      </w:r>
    </w:p>
    <w:p w14:paraId="2C447C36" w14:textId="031E9902" w:rsidR="0085301E" w:rsidRDefault="0085301E"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1a</w:t>
      </w:r>
      <w:r w:rsidRPr="00042BDC">
        <w:rPr>
          <w:rFonts w:ascii="Arial" w:hAnsi="Arial" w:cs="Arial"/>
        </w:rPr>
        <w:t xml:space="preserve"> (26 µL, 0.2 mmol) and sulfinate salt </w:t>
      </w:r>
      <w:r w:rsidRPr="00042BDC">
        <w:rPr>
          <w:rFonts w:ascii="Arial" w:hAnsi="Arial" w:cs="Arial"/>
          <w:b/>
          <w:bCs/>
        </w:rPr>
        <w:t>2d</w:t>
      </w:r>
      <w:r w:rsidRPr="00042BDC">
        <w:rPr>
          <w:rFonts w:ascii="Arial" w:hAnsi="Arial" w:cs="Arial"/>
        </w:rPr>
        <w:t xml:space="preserve"> (58.2 mg, 0.3 mmol) were dissolved in 2 mL of anhydrous DMSO. After undergoing purification via column chromatography (3:1 Hex/EtOAc), the resulting product was acquired in the form of a yellow solid (49 mg, isolated yield of 89%).</w:t>
      </w:r>
    </w:p>
    <w:p w14:paraId="57EDBAAE" w14:textId="7C7C01B0" w:rsidR="002545B6" w:rsidRPr="00042BDC" w:rsidRDefault="002545B6" w:rsidP="00230298">
      <w:pPr>
        <w:spacing w:line="360" w:lineRule="auto"/>
        <w:jc w:val="both"/>
        <w:rPr>
          <w:rFonts w:ascii="Arial" w:hAnsi="Arial" w:cs="Arial"/>
        </w:rPr>
      </w:pPr>
      <w:r w:rsidRPr="00042BDC">
        <w:rPr>
          <w:rFonts w:ascii="Arial" w:hAnsi="Arial" w:cs="Arial"/>
          <w:u w:val="single"/>
        </w:rPr>
        <w:t>Continuous flow reaction</w:t>
      </w:r>
      <w:r w:rsidRPr="00042BDC">
        <w:rPr>
          <w:rFonts w:ascii="Arial" w:hAnsi="Arial" w:cs="Arial"/>
        </w:rPr>
        <w:t xml:space="preserve">: Using procedure B, a mixture of vinyl bromide </w:t>
      </w:r>
      <w:r w:rsidRPr="00042BDC">
        <w:rPr>
          <w:rFonts w:ascii="Arial" w:hAnsi="Arial" w:cs="Arial"/>
          <w:b/>
          <w:bCs/>
        </w:rPr>
        <w:t>1</w:t>
      </w:r>
      <w:r>
        <w:rPr>
          <w:rFonts w:ascii="Arial" w:hAnsi="Arial" w:cs="Arial"/>
          <w:b/>
          <w:bCs/>
        </w:rPr>
        <w:t>a</w:t>
      </w:r>
      <w:r w:rsidRPr="00042BDC">
        <w:rPr>
          <w:rFonts w:ascii="Arial" w:hAnsi="Arial" w:cs="Arial"/>
        </w:rPr>
        <w:t xml:space="preserve"> (</w:t>
      </w:r>
      <w:r>
        <w:rPr>
          <w:rFonts w:ascii="Arial" w:hAnsi="Arial" w:cs="Arial"/>
        </w:rPr>
        <w:t>52</w:t>
      </w:r>
      <w:r w:rsidRPr="00042BDC">
        <w:rPr>
          <w:rFonts w:ascii="Arial" w:hAnsi="Arial" w:cs="Arial"/>
        </w:rPr>
        <w:t xml:space="preserve"> mg, 0.4 mmol) and the sulfinate salt </w:t>
      </w:r>
      <w:r w:rsidRPr="00042BDC">
        <w:rPr>
          <w:rFonts w:ascii="Arial" w:hAnsi="Arial" w:cs="Arial"/>
          <w:b/>
          <w:bCs/>
        </w:rPr>
        <w:t>2a</w:t>
      </w:r>
      <w:r w:rsidRPr="00042BDC">
        <w:rPr>
          <w:rFonts w:ascii="Arial" w:hAnsi="Arial" w:cs="Arial"/>
        </w:rPr>
        <w:t xml:space="preserve"> (</w:t>
      </w:r>
      <w:r>
        <w:rPr>
          <w:rFonts w:ascii="Arial" w:hAnsi="Arial" w:cs="Arial"/>
        </w:rPr>
        <w:t>116</w:t>
      </w:r>
      <w:r w:rsidRPr="00042BDC">
        <w:rPr>
          <w:rFonts w:ascii="Arial" w:hAnsi="Arial" w:cs="Arial"/>
        </w:rPr>
        <w:t xml:space="preserve"> mg, 0.6 mmol) were dissolved in 4 mL of dry DMSO. After purification by column chromatography (3:1 Hex/EtOAc), the product was obtained as a white solid (</w:t>
      </w:r>
      <w:r>
        <w:rPr>
          <w:rFonts w:ascii="Arial" w:hAnsi="Arial" w:cs="Arial"/>
        </w:rPr>
        <w:t>107</w:t>
      </w:r>
      <w:r w:rsidRPr="00042BDC">
        <w:rPr>
          <w:rFonts w:ascii="Arial" w:hAnsi="Arial" w:cs="Arial"/>
        </w:rPr>
        <w:t xml:space="preserve"> mg, </w:t>
      </w:r>
      <w:r>
        <w:rPr>
          <w:rFonts w:ascii="Arial" w:hAnsi="Arial" w:cs="Arial"/>
        </w:rPr>
        <w:t>98</w:t>
      </w:r>
      <w:r w:rsidRPr="00042BDC">
        <w:rPr>
          <w:rFonts w:ascii="Arial" w:hAnsi="Arial" w:cs="Arial"/>
        </w:rPr>
        <w:t>% isolated yield)</w:t>
      </w:r>
      <w:r>
        <w:rPr>
          <w:rFonts w:ascii="Arial" w:hAnsi="Arial" w:cs="Arial"/>
        </w:rPr>
        <w:t>.</w:t>
      </w:r>
    </w:p>
    <w:p w14:paraId="5A5DDDAF" w14:textId="77777777" w:rsidR="0085301E" w:rsidRPr="00042BDC" w:rsidRDefault="0085301E"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0.26 (3:1 Hex/EtOAc) [UV]</w:t>
      </w:r>
    </w:p>
    <w:p w14:paraId="5E0E7A02" w14:textId="77777777" w:rsidR="0085301E" w:rsidRPr="00042BDC" w:rsidRDefault="0085301E"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7.94 – 7.83 (m, 2H), 7.65 (d, </w:t>
      </w:r>
      <w:r w:rsidRPr="00042BDC">
        <w:rPr>
          <w:rFonts w:ascii="Arial" w:hAnsi="Arial" w:cs="Arial"/>
          <w:i/>
          <w:iCs/>
        </w:rPr>
        <w:t>J</w:t>
      </w:r>
      <w:r w:rsidRPr="00042BDC">
        <w:rPr>
          <w:rFonts w:ascii="Arial" w:hAnsi="Arial" w:cs="Arial"/>
        </w:rPr>
        <w:t xml:space="preserve"> = 15.4 Hz, 1H), 7.54 – 7.32 (m, 5H), 7.08 – 6.97 (m, 2H), 6.87 (d, </w:t>
      </w:r>
      <w:r w:rsidRPr="00042BDC">
        <w:rPr>
          <w:rFonts w:ascii="Arial" w:hAnsi="Arial" w:cs="Arial"/>
          <w:i/>
          <w:iCs/>
        </w:rPr>
        <w:t>J</w:t>
      </w:r>
      <w:r w:rsidRPr="00042BDC">
        <w:rPr>
          <w:rFonts w:ascii="Arial" w:hAnsi="Arial" w:cs="Arial"/>
        </w:rPr>
        <w:t xml:space="preserve"> = 15.4 Hz, 1H), 3.88 (s, 3H).</w:t>
      </w:r>
    </w:p>
    <w:p w14:paraId="6C6B8D18" w14:textId="77777777" w:rsidR="0085301E" w:rsidRPr="00042BDC" w:rsidRDefault="0085301E" w:rsidP="00230298">
      <w:pPr>
        <w:pStyle w:val="NormalWeb"/>
        <w:spacing w:before="0" w:beforeAutospacing="0" w:after="0" w:afterAutospacing="0" w:line="360" w:lineRule="auto"/>
        <w:jc w:val="both"/>
        <w:rPr>
          <w:rFonts w:ascii="Arial" w:hAnsi="Arial" w:cs="Arial"/>
          <w:sz w:val="22"/>
          <w:szCs w:val="22"/>
          <w:lang w:val="en-US"/>
        </w:rPr>
      </w:pPr>
      <w:r w:rsidRPr="00042BDC">
        <w:rPr>
          <w:rFonts w:ascii="Arial" w:hAnsi="Arial" w:cs="Arial"/>
          <w:b/>
          <w:bCs/>
          <w:sz w:val="22"/>
          <w:szCs w:val="22"/>
          <w:vertAlign w:val="superscript"/>
          <w:lang w:val="en-US"/>
        </w:rPr>
        <w:lastRenderedPageBreak/>
        <w:t>13</w:t>
      </w:r>
      <w:r w:rsidRPr="00042BDC">
        <w:rPr>
          <w:rFonts w:ascii="Arial" w:hAnsi="Arial" w:cs="Arial"/>
          <w:b/>
          <w:bCs/>
          <w:sz w:val="22"/>
          <w:szCs w:val="22"/>
          <w:lang w:val="en-US"/>
        </w:rPr>
        <w:t>C NMR</w:t>
      </w:r>
      <w:r w:rsidRPr="00042BDC">
        <w:rPr>
          <w:rFonts w:ascii="Arial" w:hAnsi="Arial" w:cs="Arial"/>
          <w:sz w:val="22"/>
          <w:szCs w:val="22"/>
          <w:lang w:val="en-US"/>
        </w:rPr>
        <w:t xml:space="preserve"> (75 MHz, CDCl</w:t>
      </w:r>
      <w:r w:rsidRPr="00042BDC">
        <w:rPr>
          <w:rFonts w:ascii="Arial" w:hAnsi="Arial" w:cs="Arial"/>
          <w:sz w:val="22"/>
          <w:szCs w:val="22"/>
          <w:vertAlign w:val="subscript"/>
          <w:lang w:val="en-US"/>
        </w:rPr>
        <w:t>3</w:t>
      </w:r>
      <w:r w:rsidRPr="00042BDC">
        <w:rPr>
          <w:rFonts w:ascii="Arial" w:hAnsi="Arial" w:cs="Arial"/>
          <w:sz w:val="22"/>
          <w:szCs w:val="22"/>
          <w:lang w:val="en-US"/>
        </w:rPr>
        <w:t xml:space="preserve">, 300K) </w:t>
      </w:r>
      <w:r w:rsidRPr="00042BDC">
        <w:rPr>
          <w:rFonts w:ascii="Arial" w:hAnsi="Arial" w:cs="Arial"/>
          <w:sz w:val="22"/>
          <w:szCs w:val="22"/>
        </w:rPr>
        <w:t>δ</w:t>
      </w:r>
      <w:r w:rsidRPr="00042BDC">
        <w:rPr>
          <w:rFonts w:ascii="Arial" w:hAnsi="Arial" w:cs="Arial"/>
          <w:sz w:val="22"/>
          <w:szCs w:val="22"/>
          <w:lang w:val="en-US"/>
        </w:rPr>
        <w:t xml:space="preserve"> 163.6 (C), 141.4 (CH), 132.5 (C), 132.2 (C), 131.1 (CH), 129.9 (CH), 129.1 (CH), 128.5 (CH), 127.9 (CH), 114.6 (CH), 55.7 (CH</w:t>
      </w:r>
      <w:r w:rsidRPr="00042BDC">
        <w:rPr>
          <w:rFonts w:ascii="Arial" w:hAnsi="Arial" w:cs="Arial"/>
          <w:sz w:val="22"/>
          <w:szCs w:val="22"/>
          <w:vertAlign w:val="subscript"/>
          <w:lang w:val="en-US"/>
        </w:rPr>
        <w:t>3</w:t>
      </w:r>
      <w:r w:rsidRPr="00042BDC">
        <w:rPr>
          <w:rFonts w:ascii="Arial" w:hAnsi="Arial" w:cs="Arial"/>
          <w:sz w:val="22"/>
          <w:szCs w:val="22"/>
          <w:lang w:val="en-US"/>
        </w:rPr>
        <w:t>).</w:t>
      </w:r>
    </w:p>
    <w:p w14:paraId="72609AF5" w14:textId="77777777" w:rsidR="0085301E" w:rsidRPr="00042BDC" w:rsidRDefault="0085301E" w:rsidP="00230298">
      <w:pPr>
        <w:spacing w:line="360" w:lineRule="auto"/>
        <w:jc w:val="both"/>
        <w:rPr>
          <w:rFonts w:ascii="Arial" w:hAnsi="Arial" w:cs="Arial"/>
        </w:rPr>
      </w:pPr>
    </w:p>
    <w:p w14:paraId="3DAB9239" w14:textId="3B922F5F" w:rsidR="00975825" w:rsidRPr="00042BDC" w:rsidRDefault="00975825"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)-1-methyl-4-(styrylsulfonyl)benzene</w:t>
      </w:r>
      <w:r w:rsidR="00EE0D89" w:rsidRPr="00042BDC">
        <w:rPr>
          <w:rFonts w:ascii="Arial" w:hAnsi="Arial" w:cs="Arial"/>
          <w:b/>
          <w:bCs/>
        </w:rPr>
        <w:t xml:space="preserve"> </w:t>
      </w:r>
      <w:r w:rsidRPr="00042BDC">
        <w:rPr>
          <w:rFonts w:ascii="Arial" w:hAnsi="Arial" w:cs="Arial"/>
          <w:vertAlign w:val="superscript"/>
        </w:rPr>
        <w:t>[3]</w:t>
      </w:r>
      <w:r w:rsidRPr="00042BDC">
        <w:rPr>
          <w:rFonts w:ascii="Arial" w:hAnsi="Arial" w:cs="Arial"/>
          <w:b/>
          <w:bCs/>
        </w:rPr>
        <w:t xml:space="preserve"> (3a</w:t>
      </w:r>
      <w:r w:rsidR="0085301E" w:rsidRPr="00042BDC">
        <w:rPr>
          <w:rFonts w:ascii="Arial" w:hAnsi="Arial" w:cs="Arial"/>
          <w:b/>
          <w:bCs/>
        </w:rPr>
        <w:t>e</w:t>
      </w:r>
      <w:r w:rsidRPr="00042BDC">
        <w:rPr>
          <w:rFonts w:ascii="Arial" w:hAnsi="Arial" w:cs="Arial"/>
          <w:b/>
          <w:bCs/>
        </w:rPr>
        <w:t>)</w:t>
      </w:r>
    </w:p>
    <w:p w14:paraId="7A155704" w14:textId="77777777" w:rsidR="00975825" w:rsidRPr="00042BDC" w:rsidRDefault="00975825" w:rsidP="00230298">
      <w:pPr>
        <w:spacing w:line="360" w:lineRule="auto"/>
        <w:jc w:val="both"/>
        <w:rPr>
          <w:rFonts w:ascii="Arial" w:hAnsi="Arial" w:cs="Arial"/>
        </w:rPr>
      </w:pPr>
      <w:r w:rsidRPr="00042BDC">
        <w:rPr>
          <w:rFonts w:ascii="Arial" w:hAnsi="Arial" w:cs="Arial"/>
        </w:rPr>
        <w:object w:dxaOrig="2313" w:dyaOrig="1082" w14:anchorId="79374DE4">
          <v:shape id="_x0000_i1048" type="#_x0000_t75" style="width:117.6pt;height:57pt" o:ole="">
            <v:imagedata r:id="rId59" o:title=""/>
          </v:shape>
          <o:OLEObject Type="Embed" ProgID="ChemDraw.Document.6.0" ShapeID="_x0000_i1048" DrawAspect="Content" ObjectID="_1765114226" r:id="rId60"/>
        </w:object>
      </w:r>
    </w:p>
    <w:p w14:paraId="1FB82B24" w14:textId="5F59A194" w:rsidR="00975825" w:rsidRPr="00042BDC" w:rsidRDefault="00975825"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1a</w:t>
      </w:r>
      <w:r w:rsidRPr="00042BDC">
        <w:rPr>
          <w:rFonts w:ascii="Arial" w:hAnsi="Arial" w:cs="Arial"/>
        </w:rPr>
        <w:t xml:space="preserve"> (26 µL, 0.2 mmol) and sulfinate salt </w:t>
      </w:r>
      <w:r w:rsidRPr="00042BDC">
        <w:rPr>
          <w:rFonts w:ascii="Arial" w:hAnsi="Arial" w:cs="Arial"/>
          <w:b/>
          <w:bCs/>
        </w:rPr>
        <w:t>2</w:t>
      </w:r>
      <w:r w:rsidR="0085301E" w:rsidRPr="00042BDC">
        <w:rPr>
          <w:rFonts w:ascii="Arial" w:hAnsi="Arial" w:cs="Arial"/>
          <w:b/>
          <w:bCs/>
        </w:rPr>
        <w:t>e</w:t>
      </w:r>
      <w:r w:rsidRPr="00042BDC">
        <w:rPr>
          <w:rFonts w:ascii="Arial" w:hAnsi="Arial" w:cs="Arial"/>
        </w:rPr>
        <w:t xml:space="preserve"> (53.4 mg, 0.3 mmol) were dissolved in 2 mL of anhydrous DMSO. After undergoing purification via column chromatography (3:1 Hex/EtOAc), the resulting product was acquired in the form of a white solid (48 mg, isolated yield of 93%).</w:t>
      </w:r>
    </w:p>
    <w:p w14:paraId="775BD320" w14:textId="77777777" w:rsidR="00975825" w:rsidRPr="00042BDC" w:rsidRDefault="00975825"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0.38 (3:1 Hex/EtOAc) [UV]</w:t>
      </w:r>
    </w:p>
    <w:p w14:paraId="18BF64AB" w14:textId="77777777" w:rsidR="00975825" w:rsidRPr="00042BDC" w:rsidRDefault="00975825"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7.85 (d, </w:t>
      </w:r>
      <w:r w:rsidRPr="00042BDC">
        <w:rPr>
          <w:rFonts w:ascii="Arial" w:hAnsi="Arial" w:cs="Arial"/>
          <w:i/>
          <w:iCs/>
        </w:rPr>
        <w:t>J</w:t>
      </w:r>
      <w:r w:rsidRPr="00042BDC">
        <w:rPr>
          <w:rFonts w:ascii="Arial" w:hAnsi="Arial" w:cs="Arial"/>
        </w:rPr>
        <w:t xml:space="preserve"> = 8.3 Hz, 2H), 7.68 (d, </w:t>
      </w:r>
      <w:r w:rsidRPr="00042BDC">
        <w:rPr>
          <w:rFonts w:ascii="Arial" w:hAnsi="Arial" w:cs="Arial"/>
          <w:i/>
          <w:iCs/>
        </w:rPr>
        <w:t>J</w:t>
      </w:r>
      <w:r w:rsidRPr="00042BDC">
        <w:rPr>
          <w:rFonts w:ascii="Arial" w:hAnsi="Arial" w:cs="Arial"/>
        </w:rPr>
        <w:t xml:space="preserve"> = 15.4 Hz, 1H), 7.54 – 7.31 (m, 7H), 6.88 (d, </w:t>
      </w:r>
      <w:r w:rsidRPr="00042BDC">
        <w:rPr>
          <w:rFonts w:ascii="Arial" w:hAnsi="Arial" w:cs="Arial"/>
          <w:i/>
          <w:iCs/>
        </w:rPr>
        <w:t>J</w:t>
      </w:r>
      <w:r w:rsidRPr="00042BDC">
        <w:rPr>
          <w:rFonts w:ascii="Arial" w:hAnsi="Arial" w:cs="Arial"/>
        </w:rPr>
        <w:t xml:space="preserve"> = 15.4 Hz, 1H), 2.44 (s, 3H).</w:t>
      </w:r>
    </w:p>
    <w:p w14:paraId="0185B949" w14:textId="77777777" w:rsidR="00975825" w:rsidRDefault="00975825" w:rsidP="00230298">
      <w:pPr>
        <w:pStyle w:val="NormalWeb"/>
        <w:spacing w:before="0" w:beforeAutospacing="0" w:after="0" w:afterAutospacing="0" w:line="360" w:lineRule="auto"/>
        <w:jc w:val="both"/>
        <w:rPr>
          <w:rFonts w:ascii="Arial" w:hAnsi="Arial" w:cs="Arial"/>
          <w:sz w:val="22"/>
          <w:szCs w:val="22"/>
          <w:lang w:val="en-US"/>
        </w:rPr>
      </w:pPr>
      <w:r w:rsidRPr="00042BDC">
        <w:rPr>
          <w:rFonts w:ascii="Arial" w:hAnsi="Arial" w:cs="Arial"/>
          <w:b/>
          <w:bCs/>
          <w:sz w:val="22"/>
          <w:szCs w:val="22"/>
          <w:vertAlign w:val="superscript"/>
          <w:lang w:val="en-US"/>
        </w:rPr>
        <w:t>13</w:t>
      </w:r>
      <w:r w:rsidRPr="00042BDC">
        <w:rPr>
          <w:rFonts w:ascii="Arial" w:hAnsi="Arial" w:cs="Arial"/>
          <w:b/>
          <w:bCs/>
          <w:sz w:val="22"/>
          <w:szCs w:val="22"/>
          <w:lang w:val="en-US"/>
        </w:rPr>
        <w:t>C NMR</w:t>
      </w:r>
      <w:r w:rsidRPr="00042BDC">
        <w:rPr>
          <w:rFonts w:ascii="Arial" w:hAnsi="Arial" w:cs="Arial"/>
          <w:sz w:val="22"/>
          <w:szCs w:val="22"/>
          <w:lang w:val="en-US"/>
        </w:rPr>
        <w:t xml:space="preserve"> (75 MHz, CDCl</w:t>
      </w:r>
      <w:r w:rsidRPr="00042BDC">
        <w:rPr>
          <w:rFonts w:ascii="Arial" w:hAnsi="Arial" w:cs="Arial"/>
          <w:sz w:val="22"/>
          <w:szCs w:val="22"/>
          <w:vertAlign w:val="subscript"/>
          <w:lang w:val="en-US"/>
        </w:rPr>
        <w:t>3</w:t>
      </w:r>
      <w:r w:rsidRPr="00042BDC">
        <w:rPr>
          <w:rFonts w:ascii="Arial" w:hAnsi="Arial" w:cs="Arial"/>
          <w:sz w:val="22"/>
          <w:szCs w:val="22"/>
          <w:lang w:val="en-US"/>
        </w:rPr>
        <w:t xml:space="preserve">, 300K) </w:t>
      </w:r>
      <w:r w:rsidRPr="00042BDC">
        <w:rPr>
          <w:rFonts w:ascii="Arial" w:hAnsi="Arial" w:cs="Arial"/>
          <w:sz w:val="22"/>
          <w:szCs w:val="22"/>
        </w:rPr>
        <w:t>δ</w:t>
      </w:r>
      <w:r w:rsidRPr="00042BDC">
        <w:rPr>
          <w:rFonts w:ascii="Arial" w:hAnsi="Arial" w:cs="Arial"/>
          <w:sz w:val="22"/>
          <w:szCs w:val="22"/>
          <w:lang w:val="en-US"/>
        </w:rPr>
        <w:t xml:space="preserve"> 144.4 (C), 141.9 (CH), 137.7 (C), 132.4 (C), 131.1 (CH), 130.0 (CH), 129.1 (CH), 128.6 (CH), 127.7 (CH), 127.6 (CH), 21.6 (CH</w:t>
      </w:r>
      <w:r w:rsidRPr="00042BDC">
        <w:rPr>
          <w:rFonts w:ascii="Arial" w:hAnsi="Arial" w:cs="Arial"/>
          <w:sz w:val="22"/>
          <w:szCs w:val="22"/>
          <w:vertAlign w:val="subscript"/>
          <w:lang w:val="en-US"/>
        </w:rPr>
        <w:t>3</w:t>
      </w:r>
      <w:r w:rsidRPr="00042BDC">
        <w:rPr>
          <w:rFonts w:ascii="Arial" w:hAnsi="Arial" w:cs="Arial"/>
          <w:sz w:val="22"/>
          <w:szCs w:val="22"/>
          <w:lang w:val="en-US"/>
        </w:rPr>
        <w:t>).</w:t>
      </w:r>
    </w:p>
    <w:p w14:paraId="53F155A5" w14:textId="77777777" w:rsidR="00CC3CA3" w:rsidRPr="00042BDC" w:rsidRDefault="00CC3CA3" w:rsidP="00230298">
      <w:pPr>
        <w:pStyle w:val="NormalWeb"/>
        <w:spacing w:before="0" w:beforeAutospacing="0" w:after="0" w:afterAutospacing="0" w:line="360" w:lineRule="auto"/>
        <w:jc w:val="both"/>
        <w:rPr>
          <w:rFonts w:ascii="Arial" w:hAnsi="Arial" w:cs="Arial"/>
          <w:sz w:val="22"/>
          <w:szCs w:val="22"/>
          <w:lang w:val="en-US"/>
        </w:rPr>
      </w:pPr>
    </w:p>
    <w:p w14:paraId="4ABFFA86" w14:textId="3B8A169C" w:rsidR="00B9571A" w:rsidRPr="00042BDC" w:rsidRDefault="00B9571A"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)-1-(styrylsulfonyl)-2-(trifluoromethyl)benzene</w:t>
      </w:r>
      <w:r w:rsidR="00EE0D89" w:rsidRPr="00042BDC">
        <w:rPr>
          <w:rFonts w:ascii="Arial" w:hAnsi="Arial" w:cs="Arial"/>
          <w:b/>
          <w:bCs/>
        </w:rPr>
        <w:t xml:space="preserve"> </w:t>
      </w:r>
      <w:r w:rsidRPr="00042BDC">
        <w:rPr>
          <w:rFonts w:ascii="Arial" w:hAnsi="Arial" w:cs="Arial"/>
          <w:vertAlign w:val="superscript"/>
        </w:rPr>
        <w:t>[</w:t>
      </w:r>
      <w:r w:rsidR="00EE0D89" w:rsidRPr="00042BDC">
        <w:rPr>
          <w:rFonts w:ascii="Arial" w:hAnsi="Arial" w:cs="Arial"/>
          <w:vertAlign w:val="superscript"/>
        </w:rPr>
        <w:t>9</w:t>
      </w:r>
      <w:r w:rsidRPr="00042BDC">
        <w:rPr>
          <w:rFonts w:ascii="Arial" w:hAnsi="Arial" w:cs="Arial"/>
          <w:vertAlign w:val="superscript"/>
        </w:rPr>
        <w:t>]</w:t>
      </w:r>
      <w:r w:rsidRPr="00042BDC">
        <w:rPr>
          <w:rFonts w:ascii="Arial" w:hAnsi="Arial" w:cs="Arial"/>
          <w:b/>
          <w:bCs/>
        </w:rPr>
        <w:t xml:space="preserve"> (3</w:t>
      </w:r>
      <w:r w:rsidR="001B70E1" w:rsidRPr="00042BDC">
        <w:rPr>
          <w:rFonts w:ascii="Arial" w:hAnsi="Arial" w:cs="Arial"/>
          <w:b/>
          <w:bCs/>
        </w:rPr>
        <w:t>af</w:t>
      </w:r>
      <w:r w:rsidRPr="00042BDC">
        <w:rPr>
          <w:rFonts w:ascii="Arial" w:hAnsi="Arial" w:cs="Arial"/>
          <w:b/>
          <w:bCs/>
        </w:rPr>
        <w:t>)</w:t>
      </w:r>
    </w:p>
    <w:p w14:paraId="41FABEA5" w14:textId="77777777" w:rsidR="00B9571A" w:rsidRPr="00042BDC" w:rsidRDefault="00B9571A" w:rsidP="00230298">
      <w:pPr>
        <w:spacing w:line="360" w:lineRule="auto"/>
        <w:jc w:val="both"/>
        <w:rPr>
          <w:rFonts w:ascii="Arial" w:hAnsi="Arial" w:cs="Arial"/>
        </w:rPr>
      </w:pPr>
      <w:r w:rsidRPr="00042BDC">
        <w:rPr>
          <w:rFonts w:ascii="Arial" w:hAnsi="Arial" w:cs="Arial"/>
        </w:rPr>
        <w:object w:dxaOrig="2026" w:dyaOrig="1162" w14:anchorId="4A3768E5">
          <v:shape id="_x0000_i1049" type="#_x0000_t75" style="width:105.05pt;height:60.6pt" o:ole="">
            <v:imagedata r:id="rId61" o:title=""/>
          </v:shape>
          <o:OLEObject Type="Embed" ProgID="ChemDraw.Document.6.0" ShapeID="_x0000_i1049" DrawAspect="Content" ObjectID="_1765114227" r:id="rId62"/>
        </w:object>
      </w:r>
    </w:p>
    <w:p w14:paraId="4B70A339" w14:textId="676115F9" w:rsidR="00B9571A" w:rsidRPr="00042BDC" w:rsidRDefault="00B9571A"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1a</w:t>
      </w:r>
      <w:r w:rsidRPr="00042BDC">
        <w:rPr>
          <w:rFonts w:ascii="Arial" w:hAnsi="Arial" w:cs="Arial"/>
        </w:rPr>
        <w:t xml:space="preserve"> (26 µL, 0.2 mmol) and sulfinate salt </w:t>
      </w:r>
      <w:r w:rsidRPr="00042BDC">
        <w:rPr>
          <w:rFonts w:ascii="Arial" w:hAnsi="Arial" w:cs="Arial"/>
          <w:b/>
          <w:bCs/>
        </w:rPr>
        <w:t>2</w:t>
      </w:r>
      <w:r w:rsidR="001B70E1" w:rsidRPr="00042BDC">
        <w:rPr>
          <w:rFonts w:ascii="Arial" w:hAnsi="Arial" w:cs="Arial"/>
          <w:b/>
          <w:bCs/>
        </w:rPr>
        <w:t>f</w:t>
      </w:r>
      <w:r w:rsidRPr="00042BDC">
        <w:rPr>
          <w:rFonts w:ascii="Arial" w:hAnsi="Arial" w:cs="Arial"/>
        </w:rPr>
        <w:t xml:space="preserve"> (69.6 mg, 0.3 mmol) were dissolved in 2 mL of anhydrous DMSO. After undergoing purification via column chromatography (3:1 Hex/EtOAc), the resulting product was acquired in the form of a yellow solid (38 mg, isolated yield of 60%).</w:t>
      </w:r>
    </w:p>
    <w:p w14:paraId="3B328F09" w14:textId="77777777" w:rsidR="00B9571A" w:rsidRPr="00042BDC" w:rsidRDefault="00B9571A"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0.34 (3:1 Hex/EtOAc) [UV]</w:t>
      </w:r>
    </w:p>
    <w:p w14:paraId="56C191BB" w14:textId="77777777" w:rsidR="000C6D68" w:rsidRDefault="00B9571A"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8.45 – 8.34 (m, 1H), 7.96 – 7.87 (m, 1H), 7.85 – 7.67 (m, 3H), 7.57 – 7.34 (m, 5H), 7.02 (d, </w:t>
      </w:r>
      <w:r w:rsidRPr="00042BDC">
        <w:rPr>
          <w:rFonts w:ascii="Arial" w:hAnsi="Arial" w:cs="Arial"/>
          <w:i/>
          <w:iCs/>
        </w:rPr>
        <w:t>J</w:t>
      </w:r>
      <w:r w:rsidRPr="00042BDC">
        <w:rPr>
          <w:rFonts w:ascii="Arial" w:hAnsi="Arial" w:cs="Arial"/>
        </w:rPr>
        <w:t xml:space="preserve"> = 15.4 Hz, 1H).</w:t>
      </w:r>
    </w:p>
    <w:p w14:paraId="1DE113EB" w14:textId="376C7497" w:rsidR="000C6D68" w:rsidRDefault="00B9571A"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CDCl3, 300K) δ 144.4 (CH), 139.8 (C), 133.5 (CH), 132.8 (CH), 132.2 (C), 131.9 (CH), 131.5 (CH), 129.1 (CH), 128.7 (CH), 128.4 (q, </w:t>
      </w:r>
      <w:r w:rsidRPr="00042BDC">
        <w:rPr>
          <w:rFonts w:ascii="Arial" w:hAnsi="Arial" w:cs="Arial"/>
          <w:vertAlign w:val="superscript"/>
        </w:rPr>
        <w:t>2</w:t>
      </w:r>
      <w:r w:rsidRPr="00042BDC">
        <w:rPr>
          <w:rFonts w:ascii="Arial" w:hAnsi="Arial" w:cs="Arial"/>
          <w:i/>
          <w:iCs/>
        </w:rPr>
        <w:t>J</w:t>
      </w:r>
      <w:r w:rsidRPr="00042BDC">
        <w:rPr>
          <w:rFonts w:ascii="Arial" w:hAnsi="Arial" w:cs="Arial"/>
          <w:i/>
          <w:iCs/>
          <w:vertAlign w:val="subscript"/>
        </w:rPr>
        <w:t>C-F</w:t>
      </w:r>
      <w:r w:rsidRPr="00042BDC">
        <w:rPr>
          <w:rFonts w:ascii="Arial" w:hAnsi="Arial" w:cs="Arial"/>
        </w:rPr>
        <w:t xml:space="preserve"> = 6.3 Hz, CH), 126.9 (q, </w:t>
      </w:r>
      <w:r w:rsidRPr="00042BDC">
        <w:rPr>
          <w:rFonts w:ascii="Arial" w:hAnsi="Arial" w:cs="Arial"/>
          <w:vertAlign w:val="superscript"/>
        </w:rPr>
        <w:t>3</w:t>
      </w:r>
      <w:r w:rsidRPr="00042BDC">
        <w:rPr>
          <w:rFonts w:ascii="Arial" w:hAnsi="Arial" w:cs="Arial"/>
          <w:i/>
          <w:iCs/>
        </w:rPr>
        <w:t>J</w:t>
      </w:r>
      <w:r w:rsidRPr="00042BDC">
        <w:rPr>
          <w:rFonts w:ascii="Arial" w:hAnsi="Arial" w:cs="Arial"/>
          <w:i/>
          <w:iCs/>
          <w:vertAlign w:val="subscript"/>
        </w:rPr>
        <w:t>C-F</w:t>
      </w:r>
      <w:r w:rsidRPr="00042BDC">
        <w:rPr>
          <w:rFonts w:ascii="Arial" w:hAnsi="Arial" w:cs="Arial"/>
        </w:rPr>
        <w:t xml:space="preserve"> = 2.7 Hz, CH), 122.7 (q, </w:t>
      </w:r>
      <w:r w:rsidRPr="00042BDC">
        <w:rPr>
          <w:rFonts w:ascii="Arial" w:hAnsi="Arial" w:cs="Arial"/>
          <w:vertAlign w:val="superscript"/>
        </w:rPr>
        <w:t>1</w:t>
      </w:r>
      <w:r w:rsidRPr="00042BDC">
        <w:rPr>
          <w:rFonts w:ascii="Arial" w:hAnsi="Arial" w:cs="Arial"/>
          <w:i/>
          <w:iCs/>
        </w:rPr>
        <w:t>J</w:t>
      </w:r>
      <w:r w:rsidRPr="00042BDC">
        <w:rPr>
          <w:rFonts w:ascii="Arial" w:hAnsi="Arial" w:cs="Arial"/>
          <w:i/>
          <w:iCs/>
          <w:vertAlign w:val="subscript"/>
        </w:rPr>
        <w:t>C-F</w:t>
      </w:r>
      <w:r w:rsidRPr="00042BDC">
        <w:rPr>
          <w:rFonts w:ascii="Arial" w:hAnsi="Arial" w:cs="Arial"/>
        </w:rPr>
        <w:t xml:space="preserve"> = 274.0 Hz, C).</w:t>
      </w:r>
    </w:p>
    <w:p w14:paraId="254B5379" w14:textId="5EC5D584" w:rsidR="00B9571A" w:rsidRPr="00042BDC" w:rsidRDefault="00B9571A" w:rsidP="00230298">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b/>
          <w:bCs/>
          <w:kern w:val="2"/>
          <w:sz w:val="22"/>
          <w:szCs w:val="22"/>
          <w:vertAlign w:val="superscript"/>
          <w:lang w:val="en-GB" w:eastAsia="en-US"/>
          <w14:ligatures w14:val="standardContextual"/>
        </w:rPr>
        <w:lastRenderedPageBreak/>
        <w:t>19</w:t>
      </w:r>
      <w:r w:rsidRPr="00042BDC">
        <w:rPr>
          <w:rFonts w:ascii="Arial" w:eastAsiaTheme="minorHAnsi" w:hAnsi="Arial" w:cs="Arial"/>
          <w:b/>
          <w:bCs/>
          <w:kern w:val="2"/>
          <w:sz w:val="22"/>
          <w:szCs w:val="22"/>
          <w:lang w:val="en-GB" w:eastAsia="en-US"/>
          <w14:ligatures w14:val="standardContextual"/>
        </w:rPr>
        <w:t>F NMR</w:t>
      </w:r>
      <w:r w:rsidRPr="00042BDC">
        <w:rPr>
          <w:rFonts w:ascii="Arial" w:eastAsiaTheme="minorHAnsi" w:hAnsi="Arial" w:cs="Arial"/>
          <w:kern w:val="2"/>
          <w:sz w:val="22"/>
          <w:szCs w:val="22"/>
          <w:lang w:val="en-GB" w:eastAsia="en-US"/>
          <w14:ligatures w14:val="standardContextual"/>
        </w:rPr>
        <w:t xml:space="preserve"> (282 MHz, CDCl</w:t>
      </w:r>
      <w:r w:rsidRPr="00042BDC">
        <w:rPr>
          <w:rFonts w:ascii="Arial" w:eastAsiaTheme="minorHAnsi" w:hAnsi="Arial" w:cs="Arial"/>
          <w:kern w:val="2"/>
          <w:sz w:val="22"/>
          <w:szCs w:val="22"/>
          <w:vertAlign w:val="subscript"/>
          <w:lang w:val="en-GB" w:eastAsia="en-US"/>
          <w14:ligatures w14:val="standardContextual"/>
        </w:rPr>
        <w:t>3</w:t>
      </w:r>
      <w:r w:rsidRPr="00042BDC">
        <w:rPr>
          <w:rFonts w:ascii="Arial" w:eastAsiaTheme="minorHAnsi" w:hAnsi="Arial" w:cs="Arial"/>
          <w:kern w:val="2"/>
          <w:sz w:val="22"/>
          <w:szCs w:val="22"/>
          <w:lang w:val="en-GB" w:eastAsia="en-US"/>
          <w14:ligatures w14:val="standardContextual"/>
        </w:rPr>
        <w:t>, 300K) δ -56.6.</w:t>
      </w:r>
    </w:p>
    <w:p w14:paraId="38A4AD63" w14:textId="77777777" w:rsidR="00975825" w:rsidRPr="00042BDC" w:rsidRDefault="00975825" w:rsidP="00230298">
      <w:pPr>
        <w:spacing w:line="360" w:lineRule="auto"/>
        <w:jc w:val="both"/>
        <w:rPr>
          <w:rFonts w:ascii="Arial" w:hAnsi="Arial" w:cs="Arial"/>
          <w:b/>
          <w:bCs/>
        </w:rPr>
      </w:pPr>
    </w:p>
    <w:p w14:paraId="2D43E2EE" w14:textId="61C9757F" w:rsidR="001B70E1" w:rsidRPr="00042BDC" w:rsidRDefault="001B70E1"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)-2-(styrylsulfonyl)thiophene</w:t>
      </w:r>
      <w:r w:rsidR="00EE0D89" w:rsidRPr="00042BDC">
        <w:rPr>
          <w:rFonts w:ascii="Arial" w:hAnsi="Arial" w:cs="Arial"/>
          <w:b/>
          <w:bCs/>
        </w:rPr>
        <w:t xml:space="preserve"> </w:t>
      </w:r>
      <w:r w:rsidRPr="00042BDC">
        <w:rPr>
          <w:rFonts w:ascii="Arial" w:hAnsi="Arial" w:cs="Arial"/>
          <w:vertAlign w:val="superscript"/>
        </w:rPr>
        <w:t>[</w:t>
      </w:r>
      <w:r w:rsidR="00EE0D89" w:rsidRPr="00042BDC">
        <w:rPr>
          <w:rFonts w:ascii="Arial" w:hAnsi="Arial" w:cs="Arial"/>
          <w:vertAlign w:val="superscript"/>
        </w:rPr>
        <w:t>5</w:t>
      </w:r>
      <w:r w:rsidRPr="00042BDC">
        <w:rPr>
          <w:rFonts w:ascii="Arial" w:hAnsi="Arial" w:cs="Arial"/>
          <w:vertAlign w:val="superscript"/>
        </w:rPr>
        <w:t>]</w:t>
      </w:r>
      <w:r w:rsidRPr="00042BDC">
        <w:rPr>
          <w:rFonts w:ascii="Arial" w:hAnsi="Arial" w:cs="Arial"/>
          <w:b/>
          <w:bCs/>
        </w:rPr>
        <w:t xml:space="preserve"> (3ag)</w:t>
      </w:r>
    </w:p>
    <w:p w14:paraId="20657DA2" w14:textId="77777777" w:rsidR="001B70E1" w:rsidRPr="00042BDC" w:rsidRDefault="001B70E1" w:rsidP="00230298">
      <w:pPr>
        <w:spacing w:line="360" w:lineRule="auto"/>
        <w:jc w:val="both"/>
        <w:rPr>
          <w:rFonts w:ascii="Arial" w:hAnsi="Arial" w:cs="Arial"/>
        </w:rPr>
      </w:pPr>
      <w:r w:rsidRPr="00042BDC">
        <w:rPr>
          <w:rFonts w:ascii="Arial" w:hAnsi="Arial" w:cs="Arial"/>
        </w:rPr>
        <w:object w:dxaOrig="1978" w:dyaOrig="982" w14:anchorId="42E472F1">
          <v:shape id="_x0000_i1050" type="#_x0000_t75" style="width:100.8pt;height:51.6pt" o:ole="">
            <v:imagedata r:id="rId63" o:title=""/>
          </v:shape>
          <o:OLEObject Type="Embed" ProgID="ChemDraw.Document.6.0" ShapeID="_x0000_i1050" DrawAspect="Content" ObjectID="_1765114228" r:id="rId64"/>
        </w:object>
      </w:r>
    </w:p>
    <w:p w14:paraId="70917A07" w14:textId="76A5CDFC" w:rsidR="001B70E1" w:rsidRDefault="00042BDC" w:rsidP="00230298">
      <w:pPr>
        <w:spacing w:line="360" w:lineRule="auto"/>
        <w:jc w:val="both"/>
        <w:rPr>
          <w:rFonts w:ascii="Arial" w:hAnsi="Arial" w:cs="Arial"/>
        </w:rPr>
      </w:pPr>
      <w:r w:rsidRPr="00042BDC">
        <w:rPr>
          <w:rFonts w:ascii="Arial" w:hAnsi="Arial" w:cs="Arial"/>
          <w:u w:val="single"/>
        </w:rPr>
        <w:t xml:space="preserve">Batch </w:t>
      </w:r>
      <w:r w:rsidR="00B97B6A">
        <w:rPr>
          <w:rFonts w:ascii="Arial" w:hAnsi="Arial" w:cs="Arial"/>
          <w:u w:val="single"/>
        </w:rPr>
        <w:t>reaction</w:t>
      </w:r>
      <w:r>
        <w:rPr>
          <w:rFonts w:ascii="Arial" w:hAnsi="Arial" w:cs="Arial"/>
        </w:rPr>
        <w:t xml:space="preserve">: </w:t>
      </w:r>
      <w:r w:rsidR="001B70E1" w:rsidRPr="00042BDC">
        <w:rPr>
          <w:rFonts w:ascii="Arial" w:hAnsi="Arial" w:cs="Arial"/>
        </w:rPr>
        <w:t xml:space="preserve">Using the standard protocol A, vinyl bromide </w:t>
      </w:r>
      <w:r w:rsidR="001B70E1" w:rsidRPr="00042BDC">
        <w:rPr>
          <w:rFonts w:ascii="Arial" w:hAnsi="Arial" w:cs="Arial"/>
          <w:b/>
          <w:bCs/>
        </w:rPr>
        <w:t>1a</w:t>
      </w:r>
      <w:r w:rsidR="001B70E1" w:rsidRPr="00042BDC">
        <w:rPr>
          <w:rFonts w:ascii="Arial" w:hAnsi="Arial" w:cs="Arial"/>
        </w:rPr>
        <w:t xml:space="preserve"> (26 µL, 0.2 mmol) and sulfinate salt </w:t>
      </w:r>
      <w:r w:rsidR="001B70E1" w:rsidRPr="00042BDC">
        <w:rPr>
          <w:rFonts w:ascii="Arial" w:hAnsi="Arial" w:cs="Arial"/>
          <w:b/>
          <w:bCs/>
        </w:rPr>
        <w:t>2</w:t>
      </w:r>
      <w:r w:rsidR="006E370A" w:rsidRPr="00042BDC">
        <w:rPr>
          <w:rFonts w:ascii="Arial" w:hAnsi="Arial" w:cs="Arial"/>
          <w:b/>
          <w:bCs/>
        </w:rPr>
        <w:t>g</w:t>
      </w:r>
      <w:r w:rsidR="001B70E1" w:rsidRPr="00042BDC">
        <w:rPr>
          <w:rFonts w:ascii="Arial" w:hAnsi="Arial" w:cs="Arial"/>
        </w:rPr>
        <w:t xml:space="preserve"> (51.1 mg, 0.3 mmol) were dissolved in 2 mL of anhydrous DMSO. After undergoing purification via column chromatography (3:1 Hex/EtOAc), the resulting product was acquired in the form of a yellow solid (39 mg, isolated yield of 78%).</w:t>
      </w:r>
    </w:p>
    <w:p w14:paraId="12877B6D" w14:textId="7068D7E4" w:rsidR="00042BDC" w:rsidRPr="00042BDC" w:rsidRDefault="00042BDC" w:rsidP="00230298">
      <w:pPr>
        <w:spacing w:line="360" w:lineRule="auto"/>
        <w:jc w:val="both"/>
        <w:rPr>
          <w:rFonts w:ascii="Arial" w:hAnsi="Arial" w:cs="Arial"/>
        </w:rPr>
      </w:pPr>
      <w:r w:rsidRPr="00042BDC">
        <w:rPr>
          <w:rFonts w:ascii="Arial" w:hAnsi="Arial" w:cs="Arial"/>
          <w:u w:val="single"/>
        </w:rPr>
        <w:t>Continuous flow reaction</w:t>
      </w:r>
      <w:r w:rsidRPr="00042BDC">
        <w:rPr>
          <w:rFonts w:ascii="Arial" w:hAnsi="Arial" w:cs="Arial"/>
        </w:rPr>
        <w:t xml:space="preserve">: Using procedure B, a mixture of vinyl bromide </w:t>
      </w:r>
      <w:r w:rsidRPr="00042BDC">
        <w:rPr>
          <w:rFonts w:ascii="Arial" w:hAnsi="Arial" w:cs="Arial"/>
          <w:b/>
          <w:bCs/>
        </w:rPr>
        <w:t>1</w:t>
      </w:r>
      <w:r>
        <w:rPr>
          <w:rFonts w:ascii="Arial" w:hAnsi="Arial" w:cs="Arial"/>
          <w:b/>
          <w:bCs/>
        </w:rPr>
        <w:t>a</w:t>
      </w:r>
      <w:r w:rsidRPr="00042BDC">
        <w:rPr>
          <w:rFonts w:ascii="Arial" w:hAnsi="Arial" w:cs="Arial"/>
        </w:rPr>
        <w:t xml:space="preserve"> (</w:t>
      </w:r>
      <w:r>
        <w:rPr>
          <w:rFonts w:ascii="Arial" w:hAnsi="Arial" w:cs="Arial"/>
        </w:rPr>
        <w:t>52</w:t>
      </w:r>
      <w:r w:rsidRPr="00042BDC">
        <w:rPr>
          <w:rFonts w:ascii="Arial" w:hAnsi="Arial" w:cs="Arial"/>
        </w:rPr>
        <w:t xml:space="preserve"> µL, 0.4 mmol) and the sulfinate salt </w:t>
      </w:r>
      <w:r w:rsidRPr="00042BDC">
        <w:rPr>
          <w:rFonts w:ascii="Arial" w:hAnsi="Arial" w:cs="Arial"/>
          <w:b/>
          <w:bCs/>
        </w:rPr>
        <w:t>2</w:t>
      </w:r>
      <w:r>
        <w:rPr>
          <w:rFonts w:ascii="Arial" w:hAnsi="Arial" w:cs="Arial"/>
          <w:b/>
          <w:bCs/>
        </w:rPr>
        <w:t>g</w:t>
      </w:r>
      <w:r w:rsidRPr="00042BDC">
        <w:rPr>
          <w:rFonts w:ascii="Arial" w:hAnsi="Arial" w:cs="Arial"/>
        </w:rPr>
        <w:t xml:space="preserve"> (</w:t>
      </w:r>
      <w:r>
        <w:rPr>
          <w:rFonts w:ascii="Arial" w:hAnsi="Arial" w:cs="Arial"/>
        </w:rPr>
        <w:t>102.1</w:t>
      </w:r>
      <w:r w:rsidRPr="00042BDC">
        <w:rPr>
          <w:rFonts w:ascii="Arial" w:hAnsi="Arial" w:cs="Arial"/>
        </w:rPr>
        <w:t xml:space="preserve"> mg, 0.6 mmol) were dissolved in 4 mL of dry DMSO. After purification by column chromatography (3:1 Hex/EtOAc), the product was obtained as a </w:t>
      </w:r>
      <w:r>
        <w:rPr>
          <w:rFonts w:ascii="Arial" w:hAnsi="Arial" w:cs="Arial"/>
        </w:rPr>
        <w:t>yellow</w:t>
      </w:r>
      <w:r w:rsidRPr="00042BDC">
        <w:rPr>
          <w:rFonts w:ascii="Arial" w:hAnsi="Arial" w:cs="Arial"/>
        </w:rPr>
        <w:t xml:space="preserve"> solid (</w:t>
      </w:r>
      <w:r>
        <w:rPr>
          <w:rFonts w:ascii="Arial" w:hAnsi="Arial" w:cs="Arial"/>
        </w:rPr>
        <w:t>61.1</w:t>
      </w:r>
      <w:r w:rsidRPr="00042BDC">
        <w:rPr>
          <w:rFonts w:ascii="Arial" w:hAnsi="Arial" w:cs="Arial"/>
        </w:rPr>
        <w:t xml:space="preserve"> mg, </w:t>
      </w:r>
      <w:r>
        <w:rPr>
          <w:rFonts w:ascii="Arial" w:hAnsi="Arial" w:cs="Arial"/>
        </w:rPr>
        <w:t>61</w:t>
      </w:r>
      <w:r w:rsidRPr="00042BDC">
        <w:rPr>
          <w:rFonts w:ascii="Arial" w:hAnsi="Arial" w:cs="Arial"/>
        </w:rPr>
        <w:t>% isolated yield)</w:t>
      </w:r>
      <w:r>
        <w:rPr>
          <w:rFonts w:ascii="Arial" w:hAnsi="Arial" w:cs="Arial"/>
        </w:rPr>
        <w:t>.</w:t>
      </w:r>
    </w:p>
    <w:p w14:paraId="18035801" w14:textId="77777777" w:rsidR="001B70E1" w:rsidRPr="00042BDC" w:rsidRDefault="001B70E1"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0.47 (3:1 Hex/EtOAc) [UV]</w:t>
      </w:r>
    </w:p>
    <w:p w14:paraId="5353E2C6" w14:textId="77777777" w:rsidR="001B70E1" w:rsidRPr="00042BDC" w:rsidRDefault="001B70E1"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7.79 – 7.63 (m, 3H), 7.54 – 7.47 (m, 2H), 7.46 – 7.39 (m, 3H), 7.16 (dd, </w:t>
      </w:r>
      <w:r w:rsidRPr="00042BDC">
        <w:rPr>
          <w:rFonts w:ascii="Arial" w:hAnsi="Arial" w:cs="Arial"/>
          <w:i/>
          <w:iCs/>
        </w:rPr>
        <w:t>J</w:t>
      </w:r>
      <w:r w:rsidRPr="00042BDC">
        <w:rPr>
          <w:rFonts w:ascii="Arial" w:hAnsi="Arial" w:cs="Arial"/>
        </w:rPr>
        <w:t xml:space="preserve"> = 5.0, 3.8 Hz, 1H), 6.99 (d, </w:t>
      </w:r>
      <w:r w:rsidRPr="00042BDC">
        <w:rPr>
          <w:rFonts w:ascii="Arial" w:hAnsi="Arial" w:cs="Arial"/>
          <w:i/>
          <w:iCs/>
        </w:rPr>
        <w:t>J</w:t>
      </w:r>
      <w:r w:rsidRPr="00042BDC">
        <w:rPr>
          <w:rFonts w:ascii="Arial" w:hAnsi="Arial" w:cs="Arial"/>
        </w:rPr>
        <w:t xml:space="preserve"> = 15.4 Hz, 1H).</w:t>
      </w:r>
    </w:p>
    <w:p w14:paraId="542F998C" w14:textId="77777777" w:rsidR="001B70E1" w:rsidRPr="00042BDC" w:rsidRDefault="001B70E1" w:rsidP="00230298">
      <w:pPr>
        <w:pStyle w:val="NormalWeb"/>
        <w:spacing w:before="0" w:beforeAutospacing="0" w:after="0" w:afterAutospacing="0" w:line="360" w:lineRule="auto"/>
        <w:jc w:val="both"/>
        <w:rPr>
          <w:rFonts w:ascii="Arial" w:hAnsi="Arial" w:cs="Arial"/>
          <w:sz w:val="22"/>
          <w:szCs w:val="22"/>
          <w:lang w:val="en-US"/>
        </w:rPr>
      </w:pPr>
      <w:r w:rsidRPr="00042BDC">
        <w:rPr>
          <w:rFonts w:ascii="Arial" w:hAnsi="Arial" w:cs="Arial"/>
          <w:b/>
          <w:bCs/>
          <w:sz w:val="22"/>
          <w:szCs w:val="22"/>
          <w:vertAlign w:val="superscript"/>
          <w:lang w:val="en-US"/>
        </w:rPr>
        <w:t>13</w:t>
      </w:r>
      <w:r w:rsidRPr="00042BDC">
        <w:rPr>
          <w:rFonts w:ascii="Arial" w:hAnsi="Arial" w:cs="Arial"/>
          <w:b/>
          <w:bCs/>
          <w:sz w:val="22"/>
          <w:szCs w:val="22"/>
          <w:lang w:val="en-US"/>
        </w:rPr>
        <w:t>C NMR</w:t>
      </w:r>
      <w:r w:rsidRPr="00042BDC">
        <w:rPr>
          <w:rFonts w:ascii="Arial" w:hAnsi="Arial" w:cs="Arial"/>
          <w:sz w:val="22"/>
          <w:szCs w:val="22"/>
          <w:lang w:val="en-US"/>
        </w:rPr>
        <w:t xml:space="preserve"> (75 MHz, CDCl</w:t>
      </w:r>
      <w:r w:rsidRPr="00042BDC">
        <w:rPr>
          <w:rFonts w:ascii="Arial" w:hAnsi="Arial" w:cs="Arial"/>
          <w:sz w:val="22"/>
          <w:szCs w:val="22"/>
          <w:vertAlign w:val="subscript"/>
          <w:lang w:val="en-US"/>
        </w:rPr>
        <w:t>3</w:t>
      </w:r>
      <w:r w:rsidRPr="00042BDC">
        <w:rPr>
          <w:rFonts w:ascii="Arial" w:hAnsi="Arial" w:cs="Arial"/>
          <w:sz w:val="22"/>
          <w:szCs w:val="22"/>
          <w:lang w:val="en-US"/>
        </w:rPr>
        <w:t xml:space="preserve">, 300K) </w:t>
      </w:r>
      <w:r w:rsidRPr="00042BDC">
        <w:rPr>
          <w:rFonts w:ascii="Arial" w:hAnsi="Arial" w:cs="Arial"/>
          <w:sz w:val="22"/>
          <w:szCs w:val="22"/>
        </w:rPr>
        <w:t>δ</w:t>
      </w:r>
      <w:r w:rsidRPr="00042BDC">
        <w:rPr>
          <w:rFonts w:ascii="Arial" w:hAnsi="Arial" w:cs="Arial"/>
          <w:sz w:val="22"/>
          <w:szCs w:val="22"/>
          <w:lang w:val="en-US"/>
        </w:rPr>
        <w:t xml:space="preserve"> 142.2 (CH), 134.0 (CH), 133.5 (CH), 132.2 (C), 131.4 (CH), 129.2 (CH), 128.7 (CH), 128.1 (CH), 127.9 (CH).</w:t>
      </w:r>
    </w:p>
    <w:p w14:paraId="412284F9" w14:textId="77777777" w:rsidR="001B70E1" w:rsidRPr="00042BDC" w:rsidRDefault="001B70E1" w:rsidP="00230298">
      <w:pPr>
        <w:pStyle w:val="NormalWeb"/>
        <w:spacing w:before="0" w:beforeAutospacing="0" w:after="0" w:afterAutospacing="0" w:line="360" w:lineRule="auto"/>
        <w:jc w:val="both"/>
        <w:rPr>
          <w:rFonts w:ascii="Arial" w:hAnsi="Arial" w:cs="Arial"/>
          <w:sz w:val="22"/>
          <w:szCs w:val="22"/>
          <w:lang w:val="en-US"/>
        </w:rPr>
      </w:pPr>
    </w:p>
    <w:p w14:paraId="64541A9F" w14:textId="2F2B1EBE" w:rsidR="001B70E1" w:rsidRPr="00042BDC" w:rsidRDefault="001B70E1"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 xml:space="preserve">)-3-(styrylsulfonyl)pyridine </w:t>
      </w:r>
      <w:r w:rsidRPr="00042BDC">
        <w:rPr>
          <w:rFonts w:ascii="Arial" w:hAnsi="Arial" w:cs="Arial"/>
          <w:vertAlign w:val="superscript"/>
        </w:rPr>
        <w:t>[</w:t>
      </w:r>
      <w:r w:rsidR="00EE0D89" w:rsidRPr="00042BDC">
        <w:rPr>
          <w:rFonts w:ascii="Arial" w:hAnsi="Arial" w:cs="Arial"/>
          <w:vertAlign w:val="superscript"/>
        </w:rPr>
        <w:t>1</w:t>
      </w:r>
      <w:r w:rsidR="000D397D" w:rsidRPr="00042BDC">
        <w:rPr>
          <w:rFonts w:ascii="Arial" w:hAnsi="Arial" w:cs="Arial"/>
          <w:vertAlign w:val="superscript"/>
        </w:rPr>
        <w:t>0</w:t>
      </w:r>
      <w:r w:rsidRPr="00042BDC">
        <w:rPr>
          <w:rFonts w:ascii="Arial" w:hAnsi="Arial" w:cs="Arial"/>
          <w:vertAlign w:val="superscript"/>
        </w:rPr>
        <w:t>]</w:t>
      </w:r>
      <w:r w:rsidRPr="00042BDC">
        <w:rPr>
          <w:rFonts w:ascii="Arial" w:hAnsi="Arial" w:cs="Arial"/>
          <w:b/>
          <w:bCs/>
        </w:rPr>
        <w:t xml:space="preserve"> (3</w:t>
      </w:r>
      <w:r w:rsidR="006E370A" w:rsidRPr="00042BDC">
        <w:rPr>
          <w:rFonts w:ascii="Arial" w:hAnsi="Arial" w:cs="Arial"/>
          <w:b/>
          <w:bCs/>
        </w:rPr>
        <w:t>a</w:t>
      </w:r>
      <w:r w:rsidR="006D21A7" w:rsidRPr="00042BDC">
        <w:rPr>
          <w:rFonts w:ascii="Arial" w:hAnsi="Arial" w:cs="Arial"/>
          <w:b/>
          <w:bCs/>
        </w:rPr>
        <w:t>h</w:t>
      </w:r>
      <w:r w:rsidRPr="00042BDC">
        <w:rPr>
          <w:rFonts w:ascii="Arial" w:hAnsi="Arial" w:cs="Arial"/>
          <w:b/>
          <w:bCs/>
        </w:rPr>
        <w:t>)</w:t>
      </w:r>
    </w:p>
    <w:p w14:paraId="098E419F" w14:textId="77777777" w:rsidR="001B70E1" w:rsidRPr="00042BDC" w:rsidRDefault="001B70E1" w:rsidP="00230298">
      <w:pPr>
        <w:spacing w:line="360" w:lineRule="auto"/>
        <w:jc w:val="both"/>
        <w:rPr>
          <w:rFonts w:ascii="Arial" w:hAnsi="Arial" w:cs="Arial"/>
        </w:rPr>
      </w:pPr>
      <w:r w:rsidRPr="00042BDC">
        <w:rPr>
          <w:rFonts w:ascii="Arial" w:hAnsi="Arial" w:cs="Arial"/>
        </w:rPr>
        <w:object w:dxaOrig="2025" w:dyaOrig="1159" w14:anchorId="511A4DD5">
          <v:shape id="_x0000_i1051" type="#_x0000_t75" style="width:103.4pt;height:61.4pt" o:ole="">
            <v:imagedata r:id="rId65" o:title=""/>
          </v:shape>
          <o:OLEObject Type="Embed" ProgID="ChemDraw.Document.6.0" ShapeID="_x0000_i1051" DrawAspect="Content" ObjectID="_1765114229" r:id="rId66"/>
        </w:object>
      </w:r>
    </w:p>
    <w:p w14:paraId="31782DE8" w14:textId="6804EC09" w:rsidR="001B70E1" w:rsidRPr="00042BDC" w:rsidRDefault="001B70E1"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1a</w:t>
      </w:r>
      <w:r w:rsidRPr="00042BDC">
        <w:rPr>
          <w:rFonts w:ascii="Arial" w:hAnsi="Arial" w:cs="Arial"/>
        </w:rPr>
        <w:t xml:space="preserve"> (26 µL, 0.2 mmol) and sulfinate salt </w:t>
      </w:r>
      <w:r w:rsidRPr="00042BDC">
        <w:rPr>
          <w:rFonts w:ascii="Arial" w:hAnsi="Arial" w:cs="Arial"/>
          <w:b/>
          <w:bCs/>
        </w:rPr>
        <w:t>2</w:t>
      </w:r>
      <w:r w:rsidR="006D21A7" w:rsidRPr="00042BDC">
        <w:rPr>
          <w:rFonts w:ascii="Arial" w:hAnsi="Arial" w:cs="Arial"/>
          <w:b/>
          <w:bCs/>
        </w:rPr>
        <w:t>h</w:t>
      </w:r>
      <w:r w:rsidRPr="00042BDC">
        <w:rPr>
          <w:rFonts w:ascii="Arial" w:hAnsi="Arial" w:cs="Arial"/>
        </w:rPr>
        <w:t xml:space="preserve"> (49.5 mg, 0.3 mmol) were dissolved in 2 mL of anhydrous DMSO. After undergoing purification via column chromatography (3:1 Hex/EtOAc), the resulting product was acquired in the form of a white solid (35 mg, isolated yield of 71%).</w:t>
      </w:r>
    </w:p>
    <w:p w14:paraId="6A85D926" w14:textId="77777777" w:rsidR="001B70E1" w:rsidRPr="00042BDC" w:rsidRDefault="001B70E1"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0.19 (3:1 Hex/EtOAc) [UV]</w:t>
      </w:r>
    </w:p>
    <w:p w14:paraId="2BE865AA" w14:textId="77777777" w:rsidR="001B70E1" w:rsidRPr="00042BDC" w:rsidRDefault="001B70E1" w:rsidP="00230298">
      <w:pPr>
        <w:spacing w:line="360" w:lineRule="auto"/>
        <w:jc w:val="both"/>
        <w:rPr>
          <w:rFonts w:ascii="Arial" w:hAnsi="Arial" w:cs="Arial"/>
        </w:rPr>
      </w:pPr>
      <w:r w:rsidRPr="00042BDC">
        <w:rPr>
          <w:rFonts w:ascii="Arial" w:hAnsi="Arial" w:cs="Arial"/>
          <w:b/>
          <w:bCs/>
          <w:vertAlign w:val="superscript"/>
        </w:rPr>
        <w:lastRenderedPageBreak/>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9.17 (d, </w:t>
      </w:r>
      <w:r w:rsidRPr="00042BDC">
        <w:rPr>
          <w:rFonts w:ascii="Arial" w:hAnsi="Arial" w:cs="Arial"/>
          <w:i/>
          <w:iCs/>
        </w:rPr>
        <w:t>J</w:t>
      </w:r>
      <w:r w:rsidRPr="00042BDC">
        <w:rPr>
          <w:rFonts w:ascii="Arial" w:hAnsi="Arial" w:cs="Arial"/>
        </w:rPr>
        <w:t xml:space="preserve"> = 2.0 Hz, 1H), 8.85 (dd, </w:t>
      </w:r>
      <w:r w:rsidRPr="00042BDC">
        <w:rPr>
          <w:rFonts w:ascii="Arial" w:hAnsi="Arial" w:cs="Arial"/>
          <w:i/>
          <w:iCs/>
        </w:rPr>
        <w:t>J</w:t>
      </w:r>
      <w:r w:rsidRPr="00042BDC">
        <w:rPr>
          <w:rFonts w:ascii="Arial" w:hAnsi="Arial" w:cs="Arial"/>
        </w:rPr>
        <w:t xml:space="preserve"> = 4.9, 1.6 Hz, 1H), 8.24 (ddd, </w:t>
      </w:r>
      <w:r w:rsidRPr="00042BDC">
        <w:rPr>
          <w:rFonts w:ascii="Arial" w:hAnsi="Arial" w:cs="Arial"/>
          <w:i/>
          <w:iCs/>
        </w:rPr>
        <w:t>J</w:t>
      </w:r>
      <w:r w:rsidRPr="00042BDC">
        <w:rPr>
          <w:rFonts w:ascii="Arial" w:hAnsi="Arial" w:cs="Arial"/>
        </w:rPr>
        <w:t xml:space="preserve"> = 8.0, 2.4, 1.6 Hz, 1H), 7.76 (d, </w:t>
      </w:r>
      <w:r w:rsidRPr="00042BDC">
        <w:rPr>
          <w:rFonts w:ascii="Arial" w:hAnsi="Arial" w:cs="Arial"/>
          <w:i/>
          <w:iCs/>
        </w:rPr>
        <w:t>J</w:t>
      </w:r>
      <w:r w:rsidRPr="00042BDC">
        <w:rPr>
          <w:rFonts w:ascii="Arial" w:hAnsi="Arial" w:cs="Arial"/>
        </w:rPr>
        <w:t xml:space="preserve"> = 15.4 Hz, 1H), 7.57 – 7.35 (m, 6H), 6.90 (d, </w:t>
      </w:r>
      <w:r w:rsidRPr="00042BDC">
        <w:rPr>
          <w:rFonts w:ascii="Arial" w:hAnsi="Arial" w:cs="Arial"/>
          <w:i/>
          <w:iCs/>
        </w:rPr>
        <w:t>J</w:t>
      </w:r>
      <w:r w:rsidRPr="00042BDC">
        <w:rPr>
          <w:rFonts w:ascii="Arial" w:hAnsi="Arial" w:cs="Arial"/>
        </w:rPr>
        <w:t xml:space="preserve"> = 15.4 Hz, 1H).</w:t>
      </w:r>
    </w:p>
    <w:p w14:paraId="0D9102F4" w14:textId="77777777" w:rsidR="001B70E1" w:rsidRPr="00042BDC" w:rsidRDefault="001B70E1" w:rsidP="00230298">
      <w:pPr>
        <w:pStyle w:val="NormalWeb"/>
        <w:spacing w:before="0" w:beforeAutospacing="0" w:after="0" w:afterAutospacing="0" w:line="360" w:lineRule="auto"/>
        <w:jc w:val="both"/>
        <w:rPr>
          <w:rFonts w:ascii="Arial" w:hAnsi="Arial" w:cs="Arial"/>
          <w:sz w:val="22"/>
          <w:szCs w:val="22"/>
          <w:lang w:val="en-US"/>
        </w:rPr>
      </w:pPr>
      <w:r w:rsidRPr="00042BDC">
        <w:rPr>
          <w:rFonts w:ascii="Arial" w:hAnsi="Arial" w:cs="Arial"/>
          <w:b/>
          <w:bCs/>
          <w:sz w:val="22"/>
          <w:szCs w:val="22"/>
          <w:vertAlign w:val="superscript"/>
          <w:lang w:val="en-US"/>
        </w:rPr>
        <w:t>13</w:t>
      </w:r>
      <w:r w:rsidRPr="00042BDC">
        <w:rPr>
          <w:rFonts w:ascii="Arial" w:hAnsi="Arial" w:cs="Arial"/>
          <w:b/>
          <w:bCs/>
          <w:sz w:val="22"/>
          <w:szCs w:val="22"/>
          <w:lang w:val="en-US"/>
        </w:rPr>
        <w:t>C NMR</w:t>
      </w:r>
      <w:r w:rsidRPr="00042BDC">
        <w:rPr>
          <w:rFonts w:ascii="Arial" w:hAnsi="Arial" w:cs="Arial"/>
          <w:sz w:val="22"/>
          <w:szCs w:val="22"/>
          <w:lang w:val="en-US"/>
        </w:rPr>
        <w:t xml:space="preserve"> (75 MHz, CDCl</w:t>
      </w:r>
      <w:r w:rsidRPr="00042BDC">
        <w:rPr>
          <w:rFonts w:ascii="Arial" w:hAnsi="Arial" w:cs="Arial"/>
          <w:sz w:val="22"/>
          <w:szCs w:val="22"/>
          <w:vertAlign w:val="subscript"/>
          <w:lang w:val="en-US"/>
        </w:rPr>
        <w:t>3</w:t>
      </w:r>
      <w:r w:rsidRPr="00042BDC">
        <w:rPr>
          <w:rFonts w:ascii="Arial" w:hAnsi="Arial" w:cs="Arial"/>
          <w:sz w:val="22"/>
          <w:szCs w:val="22"/>
          <w:lang w:val="en-US"/>
        </w:rPr>
        <w:t xml:space="preserve">, 300K) </w:t>
      </w:r>
      <w:r w:rsidRPr="00042BDC">
        <w:rPr>
          <w:rFonts w:ascii="Arial" w:hAnsi="Arial" w:cs="Arial"/>
          <w:sz w:val="22"/>
          <w:szCs w:val="22"/>
        </w:rPr>
        <w:t>δ</w:t>
      </w:r>
      <w:r w:rsidRPr="00042BDC">
        <w:rPr>
          <w:rFonts w:ascii="Arial" w:hAnsi="Arial" w:cs="Arial"/>
          <w:sz w:val="22"/>
          <w:szCs w:val="22"/>
          <w:lang w:val="en-US"/>
        </w:rPr>
        <w:t xml:space="preserve"> 196.0 (CH), 153.9 (CH), 148.8 (CH), 144.1 (CH), 137.4 (C), 135.3 (CH), 131.9 (C), 131.7 (CH), 129.2 (CH), 128.8 (CH), 126.5 (CH), 123.9 (CH).</w:t>
      </w:r>
    </w:p>
    <w:p w14:paraId="0F2AF61A" w14:textId="77777777" w:rsidR="001B70E1" w:rsidRPr="00042BDC" w:rsidRDefault="001B70E1" w:rsidP="00230298">
      <w:pPr>
        <w:pStyle w:val="NormalWeb"/>
        <w:spacing w:before="0" w:beforeAutospacing="0" w:after="0" w:afterAutospacing="0" w:line="360" w:lineRule="auto"/>
        <w:jc w:val="both"/>
        <w:rPr>
          <w:rFonts w:ascii="Arial" w:hAnsi="Arial" w:cs="Arial"/>
          <w:sz w:val="22"/>
          <w:szCs w:val="22"/>
          <w:lang w:val="en-US"/>
        </w:rPr>
      </w:pPr>
    </w:p>
    <w:p w14:paraId="0A591AB1" w14:textId="77777777" w:rsidR="004C02B2" w:rsidRDefault="004C02B2" w:rsidP="00230298">
      <w:pPr>
        <w:spacing w:line="360" w:lineRule="auto"/>
        <w:jc w:val="both"/>
        <w:rPr>
          <w:rFonts w:ascii="Arial" w:hAnsi="Arial" w:cs="Arial"/>
          <w:b/>
          <w:bCs/>
        </w:rPr>
      </w:pPr>
    </w:p>
    <w:p w14:paraId="1A805207" w14:textId="77777777" w:rsidR="004C02B2" w:rsidRDefault="004C02B2" w:rsidP="00230298">
      <w:pPr>
        <w:spacing w:line="360" w:lineRule="auto"/>
        <w:jc w:val="both"/>
        <w:rPr>
          <w:rFonts w:ascii="Arial" w:hAnsi="Arial" w:cs="Arial"/>
          <w:b/>
          <w:bCs/>
        </w:rPr>
      </w:pPr>
    </w:p>
    <w:p w14:paraId="7E300468" w14:textId="1761B598" w:rsidR="001B70E1" w:rsidRPr="00042BDC" w:rsidRDefault="001B70E1"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 xml:space="preserve">)-(2-(cyclopropylsulfonyl)vinyl)benzene </w:t>
      </w:r>
      <w:r w:rsidRPr="00042BDC">
        <w:rPr>
          <w:rFonts w:ascii="Arial" w:hAnsi="Arial" w:cs="Arial"/>
          <w:vertAlign w:val="superscript"/>
        </w:rPr>
        <w:t>[</w:t>
      </w:r>
      <w:r w:rsidR="00EE0D89" w:rsidRPr="00042BDC">
        <w:rPr>
          <w:rFonts w:ascii="Arial" w:hAnsi="Arial" w:cs="Arial"/>
          <w:vertAlign w:val="superscript"/>
        </w:rPr>
        <w:t>5</w:t>
      </w:r>
      <w:r w:rsidRPr="00042BDC">
        <w:rPr>
          <w:rFonts w:ascii="Arial" w:hAnsi="Arial" w:cs="Arial"/>
          <w:vertAlign w:val="superscript"/>
        </w:rPr>
        <w:t>]</w:t>
      </w:r>
      <w:r w:rsidRPr="00042BDC">
        <w:rPr>
          <w:rFonts w:ascii="Arial" w:hAnsi="Arial" w:cs="Arial"/>
          <w:b/>
          <w:bCs/>
        </w:rPr>
        <w:t xml:space="preserve"> (3</w:t>
      </w:r>
      <w:r w:rsidR="006D21A7" w:rsidRPr="00042BDC">
        <w:rPr>
          <w:rFonts w:ascii="Arial" w:hAnsi="Arial" w:cs="Arial"/>
          <w:b/>
          <w:bCs/>
        </w:rPr>
        <w:t>ai</w:t>
      </w:r>
      <w:r w:rsidRPr="00042BDC">
        <w:rPr>
          <w:rFonts w:ascii="Arial" w:hAnsi="Arial" w:cs="Arial"/>
          <w:b/>
          <w:bCs/>
        </w:rPr>
        <w:t>)</w:t>
      </w:r>
    </w:p>
    <w:p w14:paraId="1325F621" w14:textId="77777777" w:rsidR="001B70E1" w:rsidRPr="00042BDC" w:rsidRDefault="001B70E1" w:rsidP="00230298">
      <w:pPr>
        <w:spacing w:line="360" w:lineRule="auto"/>
        <w:jc w:val="both"/>
        <w:rPr>
          <w:rFonts w:ascii="Arial" w:hAnsi="Arial" w:cs="Arial"/>
        </w:rPr>
      </w:pPr>
      <w:r w:rsidRPr="00042BDC">
        <w:rPr>
          <w:rFonts w:ascii="Arial" w:hAnsi="Arial" w:cs="Arial"/>
        </w:rPr>
        <w:object w:dxaOrig="1783" w:dyaOrig="876" w14:anchorId="7928CCC0">
          <v:shape id="_x0000_i1052" type="#_x0000_t75" style="width:90.45pt;height:46.15pt" o:ole="">
            <v:imagedata r:id="rId67" o:title=""/>
          </v:shape>
          <o:OLEObject Type="Embed" ProgID="ChemDraw.Document.6.0" ShapeID="_x0000_i1052" DrawAspect="Content" ObjectID="_1765114230" r:id="rId68"/>
        </w:object>
      </w:r>
    </w:p>
    <w:p w14:paraId="32601CA4" w14:textId="3D99D196" w:rsidR="001B70E1" w:rsidRPr="00042BDC" w:rsidRDefault="001B70E1"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1a</w:t>
      </w:r>
      <w:r w:rsidRPr="00042BDC">
        <w:rPr>
          <w:rFonts w:ascii="Arial" w:hAnsi="Arial" w:cs="Arial"/>
        </w:rPr>
        <w:t xml:space="preserve"> (26 µL, 0.2 mmol) and sulfinate salt </w:t>
      </w:r>
      <w:r w:rsidRPr="00042BDC">
        <w:rPr>
          <w:rFonts w:ascii="Arial" w:hAnsi="Arial" w:cs="Arial"/>
          <w:b/>
          <w:bCs/>
        </w:rPr>
        <w:t>2</w:t>
      </w:r>
      <w:r w:rsidR="009A2B49" w:rsidRPr="00042BDC">
        <w:rPr>
          <w:rFonts w:ascii="Arial" w:hAnsi="Arial" w:cs="Arial"/>
          <w:b/>
          <w:bCs/>
        </w:rPr>
        <w:t>i</w:t>
      </w:r>
      <w:r w:rsidRPr="00042BDC">
        <w:rPr>
          <w:rFonts w:ascii="Arial" w:hAnsi="Arial" w:cs="Arial"/>
        </w:rPr>
        <w:t xml:space="preserve"> (38.4 mg, 0.3 mmol) were dissolved in 2 mL of anhydrous DMSO. After undergoing purification via column chromatography (3:1 Hex/EtOAc), the resulting product was acquired in the form of a white solid (38 mg, isolated yield of 91%).</w:t>
      </w:r>
    </w:p>
    <w:p w14:paraId="2C379273" w14:textId="77777777" w:rsidR="001B70E1" w:rsidRPr="00042BDC" w:rsidRDefault="001B70E1"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0.24 (3:1 Hex/EtOAc) [UV]</w:t>
      </w:r>
    </w:p>
    <w:p w14:paraId="6AFA1B91" w14:textId="77777777" w:rsidR="001B70E1" w:rsidRPr="00042BDC" w:rsidRDefault="001B70E1"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7.63 – 7.49 (m, 3H), 7.48 – 7.39 (m, 3H), 6.92 (d, </w:t>
      </w:r>
      <w:r w:rsidRPr="00042BDC">
        <w:rPr>
          <w:rFonts w:ascii="Arial" w:hAnsi="Arial" w:cs="Arial"/>
          <w:i/>
          <w:iCs/>
        </w:rPr>
        <w:t>J</w:t>
      </w:r>
      <w:r w:rsidRPr="00042BDC">
        <w:rPr>
          <w:rFonts w:ascii="Arial" w:hAnsi="Arial" w:cs="Arial"/>
        </w:rPr>
        <w:t xml:space="preserve"> = 15.5 Hz, 1H), 2.46 (tt, </w:t>
      </w:r>
      <w:r w:rsidRPr="00042BDC">
        <w:rPr>
          <w:rFonts w:ascii="Arial" w:hAnsi="Arial" w:cs="Arial"/>
          <w:i/>
          <w:iCs/>
        </w:rPr>
        <w:t>J</w:t>
      </w:r>
      <w:r w:rsidRPr="00042BDC">
        <w:rPr>
          <w:rFonts w:ascii="Arial" w:hAnsi="Arial" w:cs="Arial"/>
        </w:rPr>
        <w:t xml:space="preserve"> = 7.9, 4.8 Hz, 1H), 1.35 – 1.28 (m, 2H), 1.19 – 1.00 (m, 2H).</w:t>
      </w:r>
    </w:p>
    <w:p w14:paraId="174704FB" w14:textId="6C6F7321" w:rsidR="00B649DF" w:rsidRPr="00042BDC" w:rsidRDefault="001B70E1" w:rsidP="00230298">
      <w:pPr>
        <w:pStyle w:val="NormalWeb"/>
        <w:spacing w:before="0" w:beforeAutospacing="0" w:after="0" w:afterAutospacing="0" w:line="360" w:lineRule="auto"/>
        <w:jc w:val="both"/>
        <w:rPr>
          <w:rFonts w:ascii="Arial" w:hAnsi="Arial" w:cs="Arial"/>
          <w:sz w:val="22"/>
          <w:szCs w:val="22"/>
          <w:lang w:val="en-US"/>
        </w:rPr>
      </w:pPr>
      <w:r w:rsidRPr="00042BDC">
        <w:rPr>
          <w:rFonts w:ascii="Arial" w:hAnsi="Arial" w:cs="Arial"/>
          <w:b/>
          <w:bCs/>
          <w:sz w:val="22"/>
          <w:szCs w:val="22"/>
          <w:vertAlign w:val="superscript"/>
          <w:lang w:val="en-US"/>
        </w:rPr>
        <w:t>13</w:t>
      </w:r>
      <w:r w:rsidRPr="00042BDC">
        <w:rPr>
          <w:rFonts w:ascii="Arial" w:hAnsi="Arial" w:cs="Arial"/>
          <w:b/>
          <w:bCs/>
          <w:sz w:val="22"/>
          <w:szCs w:val="22"/>
          <w:lang w:val="en-US"/>
        </w:rPr>
        <w:t>C NMR</w:t>
      </w:r>
      <w:r w:rsidRPr="00042BDC">
        <w:rPr>
          <w:rFonts w:ascii="Arial" w:hAnsi="Arial" w:cs="Arial"/>
          <w:sz w:val="22"/>
          <w:szCs w:val="22"/>
          <w:lang w:val="en-US"/>
        </w:rPr>
        <w:t xml:space="preserve"> (75 MHz, CDCl</w:t>
      </w:r>
      <w:r w:rsidRPr="00042BDC">
        <w:rPr>
          <w:rFonts w:ascii="Arial" w:hAnsi="Arial" w:cs="Arial"/>
          <w:sz w:val="22"/>
          <w:szCs w:val="22"/>
          <w:vertAlign w:val="subscript"/>
          <w:lang w:val="en-US"/>
        </w:rPr>
        <w:t>3</w:t>
      </w:r>
      <w:r w:rsidRPr="00042BDC">
        <w:rPr>
          <w:rFonts w:ascii="Arial" w:hAnsi="Arial" w:cs="Arial"/>
          <w:sz w:val="22"/>
          <w:szCs w:val="22"/>
          <w:lang w:val="en-US"/>
        </w:rPr>
        <w:t xml:space="preserve">, 300K) </w:t>
      </w:r>
      <w:r w:rsidRPr="00042BDC">
        <w:rPr>
          <w:rFonts w:ascii="Arial" w:hAnsi="Arial" w:cs="Arial"/>
          <w:sz w:val="22"/>
          <w:szCs w:val="22"/>
        </w:rPr>
        <w:t>δ</w:t>
      </w:r>
      <w:r w:rsidRPr="00042BDC">
        <w:rPr>
          <w:rFonts w:ascii="Arial" w:hAnsi="Arial" w:cs="Arial"/>
          <w:sz w:val="22"/>
          <w:szCs w:val="22"/>
          <w:lang w:val="en-US"/>
        </w:rPr>
        <w:t xml:space="preserve"> 143.2 (CH), 132.4 (C), 131.2 (CH), 129.1 (CH), 128.5 (CH), 125.6 (CH), 31.4 (CH), 5.4 (CH</w:t>
      </w:r>
      <w:r w:rsidRPr="00042BDC">
        <w:rPr>
          <w:rFonts w:ascii="Arial" w:hAnsi="Arial" w:cs="Arial"/>
          <w:sz w:val="22"/>
          <w:szCs w:val="22"/>
          <w:vertAlign w:val="subscript"/>
          <w:lang w:val="en-US"/>
        </w:rPr>
        <w:t>2</w:t>
      </w:r>
      <w:r w:rsidRPr="00042BDC">
        <w:rPr>
          <w:rFonts w:ascii="Arial" w:hAnsi="Arial" w:cs="Arial"/>
          <w:sz w:val="22"/>
          <w:szCs w:val="22"/>
          <w:lang w:val="en-US"/>
        </w:rPr>
        <w:t>).</w:t>
      </w:r>
    </w:p>
    <w:p w14:paraId="325B190D" w14:textId="77777777" w:rsidR="004C02B2" w:rsidRDefault="004C02B2" w:rsidP="00230298">
      <w:pPr>
        <w:spacing w:line="360" w:lineRule="auto"/>
        <w:jc w:val="both"/>
        <w:rPr>
          <w:rFonts w:ascii="Arial" w:hAnsi="Arial" w:cs="Arial"/>
          <w:b/>
          <w:bCs/>
        </w:rPr>
      </w:pPr>
    </w:p>
    <w:p w14:paraId="1A96D96B" w14:textId="47D786CC" w:rsidR="00B649DF" w:rsidRPr="00042BDC" w:rsidRDefault="00B649DF"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)-(2-(methylsulfonyl)vinyl)benzene</w:t>
      </w:r>
      <w:r w:rsidR="00EE0D89" w:rsidRPr="00042BDC">
        <w:rPr>
          <w:rFonts w:ascii="Arial" w:hAnsi="Arial" w:cs="Arial"/>
          <w:b/>
          <w:bCs/>
        </w:rPr>
        <w:t xml:space="preserve"> </w:t>
      </w:r>
      <w:r w:rsidRPr="00042BDC">
        <w:rPr>
          <w:rFonts w:ascii="Arial" w:hAnsi="Arial" w:cs="Arial"/>
          <w:vertAlign w:val="superscript"/>
        </w:rPr>
        <w:t>[</w:t>
      </w:r>
      <w:r w:rsidR="00EE0D89" w:rsidRPr="00042BDC">
        <w:rPr>
          <w:rFonts w:ascii="Arial" w:hAnsi="Arial" w:cs="Arial"/>
          <w:vertAlign w:val="superscript"/>
        </w:rPr>
        <w:t>7</w:t>
      </w:r>
      <w:r w:rsidRPr="00042BDC">
        <w:rPr>
          <w:rFonts w:ascii="Arial" w:hAnsi="Arial" w:cs="Arial"/>
          <w:vertAlign w:val="superscript"/>
        </w:rPr>
        <w:t>]</w:t>
      </w:r>
      <w:r w:rsidRPr="00042BDC">
        <w:rPr>
          <w:rFonts w:ascii="Arial" w:hAnsi="Arial" w:cs="Arial"/>
          <w:b/>
          <w:bCs/>
        </w:rPr>
        <w:t xml:space="preserve"> (3</w:t>
      </w:r>
      <w:r w:rsidR="009A2B49" w:rsidRPr="00042BDC">
        <w:rPr>
          <w:rFonts w:ascii="Arial" w:hAnsi="Arial" w:cs="Arial"/>
          <w:b/>
          <w:bCs/>
        </w:rPr>
        <w:t>aj</w:t>
      </w:r>
      <w:r w:rsidRPr="00042BDC">
        <w:rPr>
          <w:rFonts w:ascii="Arial" w:hAnsi="Arial" w:cs="Arial"/>
          <w:b/>
          <w:bCs/>
        </w:rPr>
        <w:t>)</w:t>
      </w:r>
    </w:p>
    <w:p w14:paraId="281F953F" w14:textId="77777777" w:rsidR="00B649DF" w:rsidRPr="00042BDC" w:rsidRDefault="00B649DF" w:rsidP="00230298">
      <w:pPr>
        <w:spacing w:line="360" w:lineRule="auto"/>
        <w:jc w:val="both"/>
        <w:rPr>
          <w:rFonts w:ascii="Arial" w:hAnsi="Arial" w:cs="Arial"/>
        </w:rPr>
      </w:pPr>
      <w:r w:rsidRPr="00042BDC">
        <w:rPr>
          <w:rFonts w:ascii="Arial" w:hAnsi="Arial" w:cs="Arial"/>
        </w:rPr>
        <w:object w:dxaOrig="1650" w:dyaOrig="649" w14:anchorId="62E8C7D4">
          <v:shape id="_x0000_i1053" type="#_x0000_t75" style="width:84.45pt;height:33.7pt" o:ole="">
            <v:imagedata r:id="rId69" o:title=""/>
          </v:shape>
          <o:OLEObject Type="Embed" ProgID="ChemDraw.Document.6.0" ShapeID="_x0000_i1053" DrawAspect="Content" ObjectID="_1765114231" r:id="rId70"/>
        </w:object>
      </w:r>
    </w:p>
    <w:p w14:paraId="5EAD4E47" w14:textId="01E3D464" w:rsidR="00B649DF" w:rsidRPr="00042BDC" w:rsidRDefault="00B649DF"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1a</w:t>
      </w:r>
      <w:r w:rsidRPr="00042BDC">
        <w:rPr>
          <w:rFonts w:ascii="Arial" w:hAnsi="Arial" w:cs="Arial"/>
        </w:rPr>
        <w:t xml:space="preserve"> (26 µL, 0.2 mmol) and sulfinate salt </w:t>
      </w:r>
      <w:r w:rsidRPr="00042BDC">
        <w:rPr>
          <w:rFonts w:ascii="Arial" w:hAnsi="Arial" w:cs="Arial"/>
          <w:b/>
          <w:bCs/>
        </w:rPr>
        <w:t>2</w:t>
      </w:r>
      <w:r w:rsidR="009A2B49" w:rsidRPr="00042BDC">
        <w:rPr>
          <w:rFonts w:ascii="Arial" w:hAnsi="Arial" w:cs="Arial"/>
          <w:b/>
          <w:bCs/>
        </w:rPr>
        <w:t>j</w:t>
      </w:r>
      <w:r w:rsidRPr="00042BDC">
        <w:rPr>
          <w:rFonts w:ascii="Arial" w:hAnsi="Arial" w:cs="Arial"/>
          <w:b/>
          <w:bCs/>
        </w:rPr>
        <w:t xml:space="preserve"> </w:t>
      </w:r>
      <w:r w:rsidRPr="00042BDC">
        <w:rPr>
          <w:rFonts w:ascii="Arial" w:hAnsi="Arial" w:cs="Arial"/>
        </w:rPr>
        <w:t>(30.6</w:t>
      </w:r>
      <w:r w:rsidRPr="00042BDC">
        <w:rPr>
          <w:rFonts w:ascii="Arial" w:hAnsi="Arial" w:cs="Arial"/>
          <w:color w:val="FF0000"/>
        </w:rPr>
        <w:t xml:space="preserve"> </w:t>
      </w:r>
      <w:r w:rsidRPr="00042BDC">
        <w:rPr>
          <w:rFonts w:ascii="Arial" w:hAnsi="Arial" w:cs="Arial"/>
        </w:rPr>
        <w:t>mg, 0.3 mmol) were dissolved in 2 mL of anhydrous DMSO. After undergoing purification via column chromatography (3:1 Hex/EtOAc), the resulting product was acquired in the form of a white solid (20 mg, isolated yield of 55%).</w:t>
      </w:r>
    </w:p>
    <w:p w14:paraId="39A0E311" w14:textId="77777777" w:rsidR="00B649DF" w:rsidRPr="00042BDC" w:rsidRDefault="00B649DF"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0.35 (3:1 Hex/EtOAc) [UV]</w:t>
      </w:r>
    </w:p>
    <w:p w14:paraId="6C33E4E1" w14:textId="77777777" w:rsidR="00B649DF" w:rsidRPr="00042BDC" w:rsidRDefault="00B649DF" w:rsidP="00230298">
      <w:pPr>
        <w:spacing w:line="360" w:lineRule="auto"/>
        <w:jc w:val="both"/>
        <w:rPr>
          <w:rFonts w:ascii="Arial" w:hAnsi="Arial" w:cs="Arial"/>
        </w:rPr>
      </w:pPr>
      <w:r w:rsidRPr="00042BDC">
        <w:rPr>
          <w:rFonts w:ascii="Arial" w:hAnsi="Arial" w:cs="Arial"/>
          <w:b/>
          <w:bCs/>
          <w:vertAlign w:val="superscript"/>
        </w:rPr>
        <w:lastRenderedPageBreak/>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7.65 (d, </w:t>
      </w:r>
      <w:r w:rsidRPr="00042BDC">
        <w:rPr>
          <w:rFonts w:ascii="Arial" w:hAnsi="Arial" w:cs="Arial"/>
          <w:i/>
          <w:iCs/>
        </w:rPr>
        <w:t>J</w:t>
      </w:r>
      <w:r w:rsidRPr="00042BDC">
        <w:rPr>
          <w:rFonts w:ascii="Arial" w:hAnsi="Arial" w:cs="Arial"/>
        </w:rPr>
        <w:t xml:space="preserve"> = 15.5 Hz, 1H), 7.57 – 7.49 (m, 2H), 7.49 – 7.40 (m, 3H), 6.95 (d, </w:t>
      </w:r>
      <w:r w:rsidRPr="00042BDC">
        <w:rPr>
          <w:rFonts w:ascii="Arial" w:hAnsi="Arial" w:cs="Arial"/>
          <w:i/>
          <w:iCs/>
        </w:rPr>
        <w:t>J</w:t>
      </w:r>
      <w:r w:rsidRPr="00042BDC">
        <w:rPr>
          <w:rFonts w:ascii="Arial" w:hAnsi="Arial" w:cs="Arial"/>
        </w:rPr>
        <w:t xml:space="preserve"> = 15.5 Hz, 1H), 3.06 (s, 3H).</w:t>
      </w:r>
    </w:p>
    <w:p w14:paraId="1DE0868C" w14:textId="77777777" w:rsidR="00B649DF" w:rsidRPr="00042BDC" w:rsidRDefault="00B649DF" w:rsidP="00230298">
      <w:pPr>
        <w:pStyle w:val="NormalWeb"/>
        <w:spacing w:before="0" w:beforeAutospacing="0" w:after="0" w:afterAutospacing="0" w:line="360" w:lineRule="auto"/>
        <w:jc w:val="both"/>
        <w:rPr>
          <w:rFonts w:ascii="Arial" w:hAnsi="Arial" w:cs="Arial"/>
          <w:sz w:val="22"/>
          <w:szCs w:val="22"/>
          <w:lang w:val="en-US"/>
        </w:rPr>
      </w:pPr>
      <w:r w:rsidRPr="00042BDC">
        <w:rPr>
          <w:rFonts w:ascii="Arial" w:hAnsi="Arial" w:cs="Arial"/>
          <w:b/>
          <w:bCs/>
          <w:sz w:val="22"/>
          <w:szCs w:val="22"/>
          <w:vertAlign w:val="superscript"/>
          <w:lang w:val="en-US"/>
        </w:rPr>
        <w:t>13</w:t>
      </w:r>
      <w:r w:rsidRPr="00042BDC">
        <w:rPr>
          <w:rFonts w:ascii="Arial" w:hAnsi="Arial" w:cs="Arial"/>
          <w:b/>
          <w:bCs/>
          <w:sz w:val="22"/>
          <w:szCs w:val="22"/>
          <w:lang w:val="en-US"/>
        </w:rPr>
        <w:t>C NMR</w:t>
      </w:r>
      <w:r w:rsidRPr="00042BDC">
        <w:rPr>
          <w:rFonts w:ascii="Arial" w:hAnsi="Arial" w:cs="Arial"/>
          <w:sz w:val="22"/>
          <w:szCs w:val="22"/>
          <w:lang w:val="en-US"/>
        </w:rPr>
        <w:t xml:space="preserve"> (75 MHz, CDCl</w:t>
      </w:r>
      <w:r w:rsidRPr="00042BDC">
        <w:rPr>
          <w:rFonts w:ascii="Arial" w:hAnsi="Arial" w:cs="Arial"/>
          <w:sz w:val="22"/>
          <w:szCs w:val="22"/>
          <w:vertAlign w:val="subscript"/>
          <w:lang w:val="en-US"/>
        </w:rPr>
        <w:t>3</w:t>
      </w:r>
      <w:r w:rsidRPr="00042BDC">
        <w:rPr>
          <w:rFonts w:ascii="Arial" w:hAnsi="Arial" w:cs="Arial"/>
          <w:sz w:val="22"/>
          <w:szCs w:val="22"/>
          <w:lang w:val="en-US"/>
        </w:rPr>
        <w:t xml:space="preserve">, 300K) </w:t>
      </w:r>
      <w:r w:rsidRPr="00042BDC">
        <w:rPr>
          <w:rFonts w:ascii="Arial" w:hAnsi="Arial" w:cs="Arial"/>
          <w:sz w:val="22"/>
          <w:szCs w:val="22"/>
        </w:rPr>
        <w:t>δ</w:t>
      </w:r>
      <w:r w:rsidRPr="00042BDC">
        <w:rPr>
          <w:rFonts w:ascii="Arial" w:hAnsi="Arial" w:cs="Arial"/>
          <w:sz w:val="22"/>
          <w:szCs w:val="22"/>
          <w:lang w:val="en-US"/>
        </w:rPr>
        <w:t xml:space="preserve"> 144.1 (CH), 132.1 (C), 131.4 (CH), 129.2 (CH), 128.6 (CH), 126.2 (CH), 43.3 (CH</w:t>
      </w:r>
      <w:r w:rsidRPr="00042BDC">
        <w:rPr>
          <w:rFonts w:ascii="Arial" w:hAnsi="Arial" w:cs="Arial"/>
          <w:sz w:val="22"/>
          <w:szCs w:val="22"/>
          <w:vertAlign w:val="subscript"/>
          <w:lang w:val="en-US"/>
        </w:rPr>
        <w:t>3</w:t>
      </w:r>
      <w:r w:rsidRPr="00042BDC">
        <w:rPr>
          <w:rFonts w:ascii="Arial" w:hAnsi="Arial" w:cs="Arial"/>
          <w:sz w:val="22"/>
          <w:szCs w:val="22"/>
          <w:lang w:val="en-US"/>
        </w:rPr>
        <w:t>).</w:t>
      </w:r>
    </w:p>
    <w:p w14:paraId="067573D1" w14:textId="77777777" w:rsidR="00B649DF" w:rsidRPr="00042BDC" w:rsidRDefault="00B649DF" w:rsidP="00230298">
      <w:pPr>
        <w:spacing w:line="360" w:lineRule="auto"/>
        <w:jc w:val="both"/>
        <w:rPr>
          <w:rFonts w:ascii="Arial" w:hAnsi="Arial" w:cs="Arial"/>
          <w:b/>
          <w:bCs/>
        </w:rPr>
      </w:pPr>
    </w:p>
    <w:p w14:paraId="68938838" w14:textId="2F430D6F" w:rsidR="00B649DF" w:rsidRPr="00042BDC" w:rsidRDefault="00B649DF"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)-1-fluoro-4-(2-(methylsulfonyl)vinyl)benzene</w:t>
      </w:r>
      <w:r w:rsidR="00EE0D89" w:rsidRPr="00042BDC">
        <w:rPr>
          <w:rFonts w:ascii="Arial" w:hAnsi="Arial" w:cs="Arial"/>
          <w:b/>
          <w:bCs/>
        </w:rPr>
        <w:t xml:space="preserve"> </w:t>
      </w:r>
      <w:r w:rsidRPr="00042BDC">
        <w:rPr>
          <w:rFonts w:ascii="Arial" w:hAnsi="Arial" w:cs="Arial"/>
          <w:vertAlign w:val="superscript"/>
        </w:rPr>
        <w:t>[1</w:t>
      </w:r>
      <w:r w:rsidR="000D397D" w:rsidRPr="00042BDC">
        <w:rPr>
          <w:rFonts w:ascii="Arial" w:hAnsi="Arial" w:cs="Arial"/>
          <w:vertAlign w:val="superscript"/>
        </w:rPr>
        <w:t>1</w:t>
      </w:r>
      <w:r w:rsidRPr="00042BDC">
        <w:rPr>
          <w:rFonts w:ascii="Arial" w:hAnsi="Arial" w:cs="Arial"/>
          <w:vertAlign w:val="superscript"/>
        </w:rPr>
        <w:t>]</w:t>
      </w:r>
      <w:r w:rsidRPr="00042BDC">
        <w:rPr>
          <w:rFonts w:ascii="Arial" w:hAnsi="Arial" w:cs="Arial"/>
          <w:b/>
          <w:bCs/>
        </w:rPr>
        <w:t xml:space="preserve"> (3</w:t>
      </w:r>
      <w:r w:rsidR="002A7D6A" w:rsidRPr="00042BDC">
        <w:rPr>
          <w:rFonts w:ascii="Arial" w:hAnsi="Arial" w:cs="Arial"/>
          <w:b/>
          <w:bCs/>
        </w:rPr>
        <w:t>fj</w:t>
      </w:r>
      <w:r w:rsidRPr="00042BDC">
        <w:rPr>
          <w:rFonts w:ascii="Arial" w:hAnsi="Arial" w:cs="Arial"/>
          <w:b/>
          <w:bCs/>
        </w:rPr>
        <w:t>)</w:t>
      </w:r>
    </w:p>
    <w:p w14:paraId="7EDDB52A" w14:textId="77777777" w:rsidR="00B649DF" w:rsidRPr="00042BDC" w:rsidRDefault="00B649DF" w:rsidP="00230298">
      <w:pPr>
        <w:spacing w:line="360" w:lineRule="auto"/>
        <w:jc w:val="both"/>
        <w:rPr>
          <w:rFonts w:ascii="Arial" w:hAnsi="Arial" w:cs="Arial"/>
        </w:rPr>
      </w:pPr>
      <w:r w:rsidRPr="00042BDC">
        <w:rPr>
          <w:rFonts w:ascii="Arial" w:hAnsi="Arial" w:cs="Arial"/>
        </w:rPr>
        <w:object w:dxaOrig="2415" w:dyaOrig="1159" w14:anchorId="7B257F5A">
          <v:shape id="_x0000_i1054" type="#_x0000_t75" style="width:123.7pt;height:60.45pt" o:ole="">
            <v:imagedata r:id="rId71" o:title=""/>
          </v:shape>
          <o:OLEObject Type="Embed" ProgID="ChemDraw.Document.6.0" ShapeID="_x0000_i1054" DrawAspect="Content" ObjectID="_1765114232" r:id="rId72"/>
        </w:object>
      </w:r>
    </w:p>
    <w:p w14:paraId="1A7C10E2" w14:textId="4BFD94F0" w:rsidR="00B649DF" w:rsidRPr="00042BDC" w:rsidRDefault="00B649DF"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w:t>
      </w:r>
      <w:r w:rsidR="002A7D6A" w:rsidRPr="00042BDC">
        <w:rPr>
          <w:rFonts w:ascii="Arial" w:hAnsi="Arial" w:cs="Arial"/>
          <w:b/>
          <w:bCs/>
        </w:rPr>
        <w:t>f</w:t>
      </w:r>
      <w:r w:rsidRPr="00042BDC">
        <w:rPr>
          <w:rFonts w:ascii="Arial" w:hAnsi="Arial" w:cs="Arial"/>
        </w:rPr>
        <w:t xml:space="preserve"> (40.2 mg, 0.2 mmol)</w:t>
      </w:r>
      <w:r w:rsidRPr="00042BDC">
        <w:rPr>
          <w:rFonts w:ascii="Arial" w:hAnsi="Arial" w:cs="Arial"/>
          <w:color w:val="FF0000"/>
        </w:rPr>
        <w:t xml:space="preserve"> </w:t>
      </w:r>
      <w:r w:rsidRPr="00042BDC">
        <w:rPr>
          <w:rFonts w:ascii="Arial" w:hAnsi="Arial" w:cs="Arial"/>
        </w:rPr>
        <w:t xml:space="preserve">and sulfinate salt </w:t>
      </w:r>
      <w:r w:rsidRPr="00042BDC">
        <w:rPr>
          <w:rFonts w:ascii="Arial" w:hAnsi="Arial" w:cs="Arial"/>
          <w:b/>
          <w:bCs/>
        </w:rPr>
        <w:t>2</w:t>
      </w:r>
      <w:r w:rsidR="002A7D6A" w:rsidRPr="00042BDC">
        <w:rPr>
          <w:rFonts w:ascii="Arial" w:hAnsi="Arial" w:cs="Arial"/>
          <w:b/>
          <w:bCs/>
        </w:rPr>
        <w:t>j</w:t>
      </w:r>
      <w:r w:rsidRPr="00042BDC">
        <w:rPr>
          <w:rFonts w:ascii="Arial" w:hAnsi="Arial" w:cs="Arial"/>
          <w:b/>
          <w:bCs/>
        </w:rPr>
        <w:t xml:space="preserve"> </w:t>
      </w:r>
      <w:r w:rsidRPr="00042BDC">
        <w:rPr>
          <w:rFonts w:ascii="Arial" w:hAnsi="Arial" w:cs="Arial"/>
        </w:rPr>
        <w:t>(30.6</w:t>
      </w:r>
      <w:r w:rsidRPr="00042BDC">
        <w:rPr>
          <w:rFonts w:ascii="Arial" w:hAnsi="Arial" w:cs="Arial"/>
          <w:color w:val="FF0000"/>
        </w:rPr>
        <w:t xml:space="preserve"> </w:t>
      </w:r>
      <w:r w:rsidRPr="00042BDC">
        <w:rPr>
          <w:rFonts w:ascii="Arial" w:hAnsi="Arial" w:cs="Arial"/>
        </w:rPr>
        <w:t>mg, 0.3 mmol)</w:t>
      </w:r>
      <w:r w:rsidRPr="00042BDC">
        <w:rPr>
          <w:rFonts w:ascii="Arial" w:hAnsi="Arial" w:cs="Arial"/>
          <w:color w:val="FF0000"/>
        </w:rPr>
        <w:t xml:space="preserve"> </w:t>
      </w:r>
      <w:r w:rsidRPr="00042BDC">
        <w:rPr>
          <w:rFonts w:ascii="Arial" w:hAnsi="Arial" w:cs="Arial"/>
        </w:rPr>
        <w:t>were dissolved in 2 mL of anhydrous DMSO. After undergoing purification via column chromatography (3:1 Hex/EtOAc), the resulting product was acquired in the form of a white solid (17 mg, isolated yield of 42%).</w:t>
      </w:r>
    </w:p>
    <w:p w14:paraId="24A07510" w14:textId="77777777" w:rsidR="00B649DF" w:rsidRPr="00042BDC" w:rsidRDefault="00B649DF"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0.24 (3:1 Hex/EtOAc) [UV]</w:t>
      </w:r>
    </w:p>
    <w:p w14:paraId="21757EC6" w14:textId="77777777" w:rsidR="00B07FF4" w:rsidRDefault="00B649DF"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7.61 (d, </w:t>
      </w:r>
      <w:r w:rsidRPr="00042BDC">
        <w:rPr>
          <w:rFonts w:ascii="Arial" w:hAnsi="Arial" w:cs="Arial"/>
          <w:i/>
          <w:iCs/>
        </w:rPr>
        <w:t>J</w:t>
      </w:r>
      <w:r w:rsidRPr="00042BDC">
        <w:rPr>
          <w:rFonts w:ascii="Arial" w:hAnsi="Arial" w:cs="Arial"/>
        </w:rPr>
        <w:t xml:space="preserve"> = 15.5 Hz, 1H), 7.57 – 7.51 (m, 2H), 7.21 – 7.07 (m, 2H), 6.87 (d, </w:t>
      </w:r>
      <w:r w:rsidRPr="00042BDC">
        <w:rPr>
          <w:rFonts w:ascii="Arial" w:hAnsi="Arial" w:cs="Arial"/>
          <w:i/>
          <w:iCs/>
        </w:rPr>
        <w:t>J</w:t>
      </w:r>
      <w:r w:rsidRPr="00042BDC">
        <w:rPr>
          <w:rFonts w:ascii="Arial" w:hAnsi="Arial" w:cs="Arial"/>
        </w:rPr>
        <w:t xml:space="preserve"> = 15.4 Hz, 1H), 3.06 (s, 3H).</w:t>
      </w:r>
    </w:p>
    <w:p w14:paraId="4A25A9D7" w14:textId="77777777" w:rsidR="00B07FF4" w:rsidRDefault="00B649DF"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164.5 (d, </w:t>
      </w:r>
      <w:r w:rsidRPr="00042BDC">
        <w:rPr>
          <w:rFonts w:ascii="Arial" w:hAnsi="Arial" w:cs="Arial"/>
          <w:i/>
          <w:iCs/>
        </w:rPr>
        <w:t>J</w:t>
      </w:r>
      <w:r w:rsidRPr="00042BDC">
        <w:rPr>
          <w:rFonts w:ascii="Arial" w:hAnsi="Arial" w:cs="Arial"/>
        </w:rPr>
        <w:t xml:space="preserve"> = 253.2 Hz, C), 142.8 (CH), 130.7 (d, </w:t>
      </w:r>
      <w:r w:rsidRPr="00042BDC">
        <w:rPr>
          <w:rFonts w:ascii="Arial" w:hAnsi="Arial" w:cs="Arial"/>
          <w:i/>
          <w:iCs/>
        </w:rPr>
        <w:t>J</w:t>
      </w:r>
      <w:r w:rsidRPr="00042BDC">
        <w:rPr>
          <w:rFonts w:ascii="Arial" w:hAnsi="Arial" w:cs="Arial"/>
        </w:rPr>
        <w:t xml:space="preserve"> = 8.8 Hz, CH), 128.3 (C), 125.9 (d, </w:t>
      </w:r>
      <w:r w:rsidRPr="00042BDC">
        <w:rPr>
          <w:rFonts w:ascii="Arial" w:hAnsi="Arial" w:cs="Arial"/>
          <w:i/>
          <w:iCs/>
        </w:rPr>
        <w:t>J</w:t>
      </w:r>
      <w:r w:rsidRPr="00042BDC">
        <w:rPr>
          <w:rFonts w:ascii="Arial" w:hAnsi="Arial" w:cs="Arial"/>
        </w:rPr>
        <w:t xml:space="preserve"> = 2.6 Hz, CH), 116.5 (d, </w:t>
      </w:r>
      <w:r w:rsidRPr="00042BDC">
        <w:rPr>
          <w:rFonts w:ascii="Arial" w:hAnsi="Arial" w:cs="Arial"/>
          <w:i/>
          <w:iCs/>
        </w:rPr>
        <w:t>J</w:t>
      </w:r>
      <w:r w:rsidRPr="00042BDC">
        <w:rPr>
          <w:rFonts w:ascii="Arial" w:hAnsi="Arial" w:cs="Arial"/>
        </w:rPr>
        <w:t xml:space="preserve"> = 21.9 Hz, CH), 43.3 (CH</w:t>
      </w:r>
      <w:r w:rsidRPr="00042BDC">
        <w:rPr>
          <w:rFonts w:ascii="Arial" w:hAnsi="Arial" w:cs="Arial"/>
          <w:vertAlign w:val="subscript"/>
        </w:rPr>
        <w:t>3</w:t>
      </w:r>
      <w:r w:rsidRPr="00042BDC">
        <w:rPr>
          <w:rFonts w:ascii="Arial" w:hAnsi="Arial" w:cs="Arial"/>
        </w:rPr>
        <w:t>).</w:t>
      </w:r>
    </w:p>
    <w:p w14:paraId="10083837" w14:textId="5B9587DF" w:rsidR="00B649DF" w:rsidRDefault="00B649DF" w:rsidP="00230298">
      <w:pPr>
        <w:spacing w:line="360" w:lineRule="auto"/>
        <w:jc w:val="both"/>
        <w:rPr>
          <w:rFonts w:ascii="Arial" w:hAnsi="Arial" w:cs="Arial"/>
        </w:rPr>
      </w:pPr>
      <w:r w:rsidRPr="00042BDC">
        <w:rPr>
          <w:rFonts w:ascii="Arial" w:hAnsi="Arial" w:cs="Arial"/>
          <w:b/>
          <w:bCs/>
          <w:vertAlign w:val="superscript"/>
        </w:rPr>
        <w:t>19</w:t>
      </w:r>
      <w:r w:rsidRPr="00042BDC">
        <w:rPr>
          <w:rFonts w:ascii="Arial" w:hAnsi="Arial" w:cs="Arial"/>
          <w:b/>
          <w:bCs/>
        </w:rPr>
        <w:t>F NMR</w:t>
      </w:r>
      <w:r w:rsidRPr="00042BDC">
        <w:rPr>
          <w:rFonts w:ascii="Arial" w:hAnsi="Arial" w:cs="Arial"/>
        </w:rPr>
        <w:t xml:space="preserve"> (282 MHz, CDCl</w:t>
      </w:r>
      <w:r w:rsidRPr="00042BDC">
        <w:rPr>
          <w:rFonts w:ascii="Arial" w:hAnsi="Arial" w:cs="Arial"/>
          <w:vertAlign w:val="subscript"/>
        </w:rPr>
        <w:t>3</w:t>
      </w:r>
      <w:r w:rsidRPr="00042BDC">
        <w:rPr>
          <w:rFonts w:ascii="Arial" w:hAnsi="Arial" w:cs="Arial"/>
        </w:rPr>
        <w:t>, 300K) δ -107.4.</w:t>
      </w:r>
    </w:p>
    <w:p w14:paraId="0D63AC3C" w14:textId="77777777" w:rsidR="00B07FF4" w:rsidRDefault="00B07FF4" w:rsidP="00230298">
      <w:pPr>
        <w:pStyle w:val="NormalWeb"/>
        <w:spacing w:before="0" w:beforeAutospacing="0" w:after="0" w:afterAutospacing="0" w:line="360" w:lineRule="auto"/>
        <w:jc w:val="both"/>
        <w:rPr>
          <w:rFonts w:ascii="Arial" w:hAnsi="Arial" w:cs="Arial"/>
          <w:sz w:val="22"/>
          <w:szCs w:val="22"/>
          <w:lang w:val="en-GB"/>
        </w:rPr>
      </w:pPr>
    </w:p>
    <w:p w14:paraId="6298A1E9" w14:textId="591FA233" w:rsidR="00D541F0" w:rsidRPr="00042BDC" w:rsidRDefault="00D541F0"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)-(2-(cyclohexylsulfonyl)vinyl)benzene</w:t>
      </w:r>
      <w:r w:rsidR="00EE0D89" w:rsidRPr="00042BDC">
        <w:rPr>
          <w:rFonts w:ascii="Arial" w:hAnsi="Arial" w:cs="Arial"/>
          <w:b/>
          <w:bCs/>
        </w:rPr>
        <w:t xml:space="preserve"> </w:t>
      </w:r>
      <w:r w:rsidRPr="00042BDC">
        <w:rPr>
          <w:rFonts w:ascii="Arial" w:hAnsi="Arial" w:cs="Arial"/>
          <w:vertAlign w:val="superscript"/>
        </w:rPr>
        <w:t>[</w:t>
      </w:r>
      <w:r w:rsidR="00EE0D89" w:rsidRPr="00042BDC">
        <w:rPr>
          <w:rFonts w:ascii="Arial" w:hAnsi="Arial" w:cs="Arial"/>
          <w:vertAlign w:val="superscript"/>
        </w:rPr>
        <w:t>6</w:t>
      </w:r>
      <w:r w:rsidRPr="00042BDC">
        <w:rPr>
          <w:rFonts w:ascii="Arial" w:hAnsi="Arial" w:cs="Arial"/>
          <w:vertAlign w:val="superscript"/>
        </w:rPr>
        <w:t>]</w:t>
      </w:r>
      <w:r w:rsidRPr="00042BDC">
        <w:rPr>
          <w:rFonts w:ascii="Arial" w:hAnsi="Arial" w:cs="Arial"/>
          <w:b/>
          <w:bCs/>
        </w:rPr>
        <w:t xml:space="preserve"> (3a</w:t>
      </w:r>
      <w:r w:rsidR="002A7D6A" w:rsidRPr="00042BDC">
        <w:rPr>
          <w:rFonts w:ascii="Arial" w:hAnsi="Arial" w:cs="Arial"/>
          <w:b/>
          <w:bCs/>
        </w:rPr>
        <w:t>k</w:t>
      </w:r>
      <w:r w:rsidRPr="00042BDC">
        <w:rPr>
          <w:rFonts w:ascii="Arial" w:hAnsi="Arial" w:cs="Arial"/>
          <w:b/>
          <w:bCs/>
        </w:rPr>
        <w:t>)</w:t>
      </w:r>
    </w:p>
    <w:p w14:paraId="148855CB" w14:textId="77777777" w:rsidR="00D541F0" w:rsidRPr="00042BDC" w:rsidRDefault="00D541F0" w:rsidP="00230298">
      <w:pPr>
        <w:spacing w:line="360" w:lineRule="auto"/>
        <w:jc w:val="both"/>
        <w:rPr>
          <w:rFonts w:ascii="Arial" w:hAnsi="Arial" w:cs="Arial"/>
        </w:rPr>
      </w:pPr>
      <w:r w:rsidRPr="00042BDC">
        <w:rPr>
          <w:rFonts w:ascii="Arial" w:hAnsi="Arial" w:cs="Arial"/>
        </w:rPr>
        <w:object w:dxaOrig="2025" w:dyaOrig="1082" w14:anchorId="0491A5F7">
          <v:shape id="_x0000_i1055" type="#_x0000_t75" style="width:103.4pt;height:57.25pt" o:ole="">
            <v:imagedata r:id="rId73" o:title=""/>
          </v:shape>
          <o:OLEObject Type="Embed" ProgID="ChemDraw.Document.6.0" ShapeID="_x0000_i1055" DrawAspect="Content" ObjectID="_1765114233" r:id="rId74"/>
        </w:object>
      </w:r>
    </w:p>
    <w:p w14:paraId="4D5000AC" w14:textId="5B1157DA" w:rsidR="00D541F0" w:rsidRPr="00042BDC" w:rsidRDefault="00D541F0" w:rsidP="00230298">
      <w:pPr>
        <w:spacing w:line="360" w:lineRule="auto"/>
        <w:jc w:val="both"/>
        <w:rPr>
          <w:rFonts w:ascii="Arial" w:hAnsi="Arial" w:cs="Arial"/>
        </w:rPr>
      </w:pPr>
      <w:r w:rsidRPr="00042BDC">
        <w:rPr>
          <w:rFonts w:ascii="Arial" w:hAnsi="Arial" w:cs="Arial"/>
        </w:rPr>
        <w:t xml:space="preserve">Using the standard protocol A, vinyl bromide </w:t>
      </w:r>
      <w:r w:rsidRPr="00042BDC">
        <w:rPr>
          <w:rFonts w:ascii="Arial" w:hAnsi="Arial" w:cs="Arial"/>
          <w:b/>
          <w:bCs/>
        </w:rPr>
        <w:t>1a</w:t>
      </w:r>
      <w:r w:rsidRPr="00042BDC">
        <w:rPr>
          <w:rFonts w:ascii="Arial" w:hAnsi="Arial" w:cs="Arial"/>
        </w:rPr>
        <w:t xml:space="preserve"> (26 µL, 0.2 mmol) and sulfinate salt </w:t>
      </w:r>
      <w:r w:rsidRPr="00042BDC">
        <w:rPr>
          <w:rFonts w:ascii="Arial" w:hAnsi="Arial" w:cs="Arial"/>
          <w:b/>
          <w:bCs/>
        </w:rPr>
        <w:t>2</w:t>
      </w:r>
      <w:r w:rsidR="002A7D6A" w:rsidRPr="00042BDC">
        <w:rPr>
          <w:rFonts w:ascii="Arial" w:hAnsi="Arial" w:cs="Arial"/>
          <w:b/>
          <w:bCs/>
        </w:rPr>
        <w:t>k</w:t>
      </w:r>
      <w:r w:rsidRPr="00042BDC">
        <w:rPr>
          <w:rFonts w:ascii="Arial" w:hAnsi="Arial" w:cs="Arial"/>
        </w:rPr>
        <w:t xml:space="preserve"> (51.1 mg, 0.3 mmol) were dissolved in 2 mL of anhydrous DMSO. After undergoing purification via column chromatography (3:1 Hex/EtOAc), the resulting product was acquired in the form of a colourless oil (20 mg, isolated yield of 40%).</w:t>
      </w:r>
    </w:p>
    <w:p w14:paraId="11369B9B" w14:textId="77777777" w:rsidR="00D541F0" w:rsidRPr="00042BDC" w:rsidRDefault="00D541F0"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0.36 (3:1 Hex/EtOAc) [UV]</w:t>
      </w:r>
    </w:p>
    <w:p w14:paraId="76FC49F8" w14:textId="77777777" w:rsidR="00D541F0" w:rsidRPr="00042BDC" w:rsidRDefault="00D541F0" w:rsidP="00230298">
      <w:pPr>
        <w:spacing w:line="360" w:lineRule="auto"/>
        <w:jc w:val="both"/>
        <w:rPr>
          <w:rFonts w:ascii="Arial" w:hAnsi="Arial" w:cs="Arial"/>
        </w:rPr>
      </w:pPr>
      <w:r w:rsidRPr="00042BDC">
        <w:rPr>
          <w:rFonts w:ascii="Arial" w:hAnsi="Arial" w:cs="Arial"/>
          <w:b/>
          <w:bCs/>
          <w:vertAlign w:val="superscript"/>
        </w:rPr>
        <w:lastRenderedPageBreak/>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7.63 – 7.40 (m, 6H), 6.79 (d, </w:t>
      </w:r>
      <w:r w:rsidRPr="00042BDC">
        <w:rPr>
          <w:rFonts w:ascii="Arial" w:hAnsi="Arial" w:cs="Arial"/>
          <w:i/>
          <w:iCs/>
        </w:rPr>
        <w:t>J</w:t>
      </w:r>
      <w:r w:rsidRPr="00042BDC">
        <w:rPr>
          <w:rFonts w:ascii="Arial" w:hAnsi="Arial" w:cs="Arial"/>
        </w:rPr>
        <w:t xml:space="preserve"> = 15.5 Hz, 1H), 2.89 (tt, </w:t>
      </w:r>
      <w:r w:rsidRPr="00042BDC">
        <w:rPr>
          <w:rFonts w:ascii="Arial" w:hAnsi="Arial" w:cs="Arial"/>
          <w:i/>
          <w:iCs/>
        </w:rPr>
        <w:t>J</w:t>
      </w:r>
      <w:r w:rsidRPr="00042BDC">
        <w:rPr>
          <w:rFonts w:ascii="Arial" w:hAnsi="Arial" w:cs="Arial"/>
        </w:rPr>
        <w:t xml:space="preserve"> = 12.2, 3.5 Hz, 1H), 2.30 – 2.18 (m, 2H), 2.01 – 1.87 (m, 2H), 1.79 – 1.65 (m, 1H), 1.52 (qd, </w:t>
      </w:r>
      <w:r w:rsidRPr="00042BDC">
        <w:rPr>
          <w:rFonts w:ascii="Arial" w:hAnsi="Arial" w:cs="Arial"/>
          <w:i/>
          <w:iCs/>
        </w:rPr>
        <w:t>J</w:t>
      </w:r>
      <w:r w:rsidRPr="00042BDC">
        <w:rPr>
          <w:rFonts w:ascii="Arial" w:hAnsi="Arial" w:cs="Arial"/>
        </w:rPr>
        <w:t xml:space="preserve"> = 12.3, 3.4 Hz, 2H), 1.41 – 1.10 (m, 3H).</w:t>
      </w:r>
    </w:p>
    <w:p w14:paraId="03A5A402" w14:textId="47AEA5EE" w:rsidR="00D541F0" w:rsidRPr="00042BDC" w:rsidRDefault="00D541F0"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300K) δ 145.6 (CH), 132.4 (C), 131.3 (CH), 129.1 (CH), 128.6 (CH), 122.8 (CH), 62.6 (CH), 25.5 (CH</w:t>
      </w:r>
      <w:r w:rsidRPr="00042BDC">
        <w:rPr>
          <w:rFonts w:ascii="Arial" w:hAnsi="Arial" w:cs="Arial"/>
          <w:vertAlign w:val="subscript"/>
        </w:rPr>
        <w:t>2</w:t>
      </w:r>
      <w:r w:rsidRPr="00042BDC">
        <w:rPr>
          <w:rFonts w:ascii="Arial" w:hAnsi="Arial" w:cs="Arial"/>
        </w:rPr>
        <w:t>), 25.1 (CH</w:t>
      </w:r>
      <w:r w:rsidRPr="00042BDC">
        <w:rPr>
          <w:rFonts w:ascii="Arial" w:hAnsi="Arial" w:cs="Arial"/>
          <w:vertAlign w:val="subscript"/>
        </w:rPr>
        <w:t>2</w:t>
      </w:r>
      <w:r w:rsidRPr="00042BDC">
        <w:rPr>
          <w:rFonts w:ascii="Arial" w:hAnsi="Arial" w:cs="Arial"/>
        </w:rPr>
        <w:t>).</w:t>
      </w:r>
    </w:p>
    <w:p w14:paraId="02BF56F5" w14:textId="77777777" w:rsidR="00D541F0" w:rsidRPr="00042BDC" w:rsidRDefault="00D541F0" w:rsidP="00230298">
      <w:pPr>
        <w:spacing w:line="360" w:lineRule="auto"/>
        <w:jc w:val="both"/>
        <w:rPr>
          <w:rFonts w:ascii="Arial" w:hAnsi="Arial" w:cs="Arial"/>
          <w:b/>
          <w:bCs/>
        </w:rPr>
      </w:pPr>
    </w:p>
    <w:p w14:paraId="65DD36C2" w14:textId="70F32D42" w:rsidR="00E86307" w:rsidRPr="00042BDC" w:rsidRDefault="00E86307"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)-1-(2-(cyclohexylsulfonyl)vinyl)-4-fluorobenzene</w:t>
      </w:r>
      <w:r w:rsidR="00EE0D89" w:rsidRPr="00042BDC">
        <w:rPr>
          <w:rFonts w:ascii="Arial" w:hAnsi="Arial" w:cs="Arial"/>
          <w:b/>
          <w:bCs/>
        </w:rPr>
        <w:t xml:space="preserve"> </w:t>
      </w:r>
      <w:r w:rsidRPr="00042BDC">
        <w:rPr>
          <w:rFonts w:ascii="Arial" w:hAnsi="Arial" w:cs="Arial"/>
          <w:vertAlign w:val="superscript"/>
        </w:rPr>
        <w:t>[</w:t>
      </w:r>
      <w:r w:rsidR="00EE0D89" w:rsidRPr="00042BDC">
        <w:rPr>
          <w:rFonts w:ascii="Arial" w:hAnsi="Arial" w:cs="Arial"/>
          <w:vertAlign w:val="superscript"/>
        </w:rPr>
        <w:t>6</w:t>
      </w:r>
      <w:r w:rsidRPr="00042BDC">
        <w:rPr>
          <w:rFonts w:ascii="Arial" w:hAnsi="Arial" w:cs="Arial"/>
          <w:vertAlign w:val="superscript"/>
        </w:rPr>
        <w:t>]</w:t>
      </w:r>
      <w:r w:rsidRPr="00042BDC">
        <w:rPr>
          <w:rFonts w:ascii="Arial" w:hAnsi="Arial" w:cs="Arial"/>
          <w:b/>
          <w:bCs/>
        </w:rPr>
        <w:t xml:space="preserve"> (3</w:t>
      </w:r>
      <w:r w:rsidR="00CD6F22" w:rsidRPr="00042BDC">
        <w:rPr>
          <w:rFonts w:ascii="Arial" w:hAnsi="Arial" w:cs="Arial"/>
          <w:b/>
          <w:bCs/>
        </w:rPr>
        <w:t>fk</w:t>
      </w:r>
      <w:r w:rsidRPr="00042BDC">
        <w:rPr>
          <w:rFonts w:ascii="Arial" w:hAnsi="Arial" w:cs="Arial"/>
          <w:b/>
          <w:bCs/>
        </w:rPr>
        <w:t>)</w:t>
      </w:r>
    </w:p>
    <w:p w14:paraId="728A9434" w14:textId="77777777" w:rsidR="00E86307" w:rsidRPr="00042BDC" w:rsidRDefault="00E86307" w:rsidP="00230298">
      <w:pPr>
        <w:spacing w:line="360" w:lineRule="auto"/>
        <w:jc w:val="both"/>
        <w:rPr>
          <w:rFonts w:ascii="Arial" w:hAnsi="Arial" w:cs="Arial"/>
        </w:rPr>
      </w:pPr>
      <w:r w:rsidRPr="00042BDC">
        <w:rPr>
          <w:rFonts w:ascii="Arial" w:hAnsi="Arial" w:cs="Arial"/>
        </w:rPr>
        <w:object w:dxaOrig="2791" w:dyaOrig="1159" w14:anchorId="5B07DA08">
          <v:shape id="_x0000_i1056" type="#_x0000_t75" style="width:143.55pt;height:60.45pt" o:ole="">
            <v:imagedata r:id="rId75" o:title=""/>
          </v:shape>
          <o:OLEObject Type="Embed" ProgID="ChemDraw.Document.6.0" ShapeID="_x0000_i1056" DrawAspect="Content" ObjectID="_1765114234" r:id="rId76"/>
        </w:object>
      </w:r>
    </w:p>
    <w:p w14:paraId="49648607" w14:textId="09108314" w:rsidR="00E86307" w:rsidRPr="00042BDC" w:rsidRDefault="00E86307" w:rsidP="00230298">
      <w:pPr>
        <w:spacing w:line="360" w:lineRule="auto"/>
        <w:jc w:val="both"/>
        <w:rPr>
          <w:rFonts w:ascii="Arial" w:hAnsi="Arial" w:cs="Arial"/>
          <w:color w:val="FF0000"/>
        </w:rPr>
      </w:pPr>
      <w:r w:rsidRPr="00042BDC">
        <w:rPr>
          <w:rFonts w:ascii="Arial" w:hAnsi="Arial" w:cs="Arial"/>
        </w:rPr>
        <w:t xml:space="preserve">Using the standard protocol A, vinyl bromide </w:t>
      </w:r>
      <w:r w:rsidRPr="00042BDC">
        <w:rPr>
          <w:rFonts w:ascii="Arial" w:hAnsi="Arial" w:cs="Arial"/>
          <w:b/>
          <w:bCs/>
        </w:rPr>
        <w:t>1</w:t>
      </w:r>
      <w:r w:rsidR="00CD6F22" w:rsidRPr="00042BDC">
        <w:rPr>
          <w:rFonts w:ascii="Arial" w:hAnsi="Arial" w:cs="Arial"/>
          <w:b/>
          <w:bCs/>
        </w:rPr>
        <w:t>f</w:t>
      </w:r>
      <w:r w:rsidRPr="00042BDC">
        <w:rPr>
          <w:rFonts w:ascii="Arial" w:hAnsi="Arial" w:cs="Arial"/>
        </w:rPr>
        <w:t xml:space="preserve"> (40.2 mg, 0.2 mmol)</w:t>
      </w:r>
      <w:r w:rsidRPr="00042BDC">
        <w:rPr>
          <w:rFonts w:ascii="Arial" w:hAnsi="Arial" w:cs="Arial"/>
          <w:color w:val="FF0000"/>
        </w:rPr>
        <w:t xml:space="preserve"> </w:t>
      </w:r>
      <w:r w:rsidRPr="00042BDC">
        <w:rPr>
          <w:rFonts w:ascii="Arial" w:hAnsi="Arial" w:cs="Arial"/>
        </w:rPr>
        <w:t xml:space="preserve">and sulfinate salt </w:t>
      </w:r>
      <w:r w:rsidRPr="00042BDC">
        <w:rPr>
          <w:rFonts w:ascii="Arial" w:hAnsi="Arial" w:cs="Arial"/>
          <w:b/>
          <w:bCs/>
        </w:rPr>
        <w:t>2</w:t>
      </w:r>
      <w:r w:rsidR="00CD6F22" w:rsidRPr="00042BDC">
        <w:rPr>
          <w:rFonts w:ascii="Arial" w:hAnsi="Arial" w:cs="Arial"/>
          <w:b/>
          <w:bCs/>
        </w:rPr>
        <w:t>k</w:t>
      </w:r>
      <w:r w:rsidRPr="00042BDC">
        <w:rPr>
          <w:rFonts w:ascii="Arial" w:hAnsi="Arial" w:cs="Arial"/>
        </w:rPr>
        <w:t xml:space="preserve"> (51.1 mg, 0.3 mmol) were dissolved in 2 mL of anhydrous DMSO. After undergoing purification via column chromatography (3:1 Hex/EtOAc), the resulting product was acquired in the form of a yellow solid (18 mg, isolated yield of 33%</w:t>
      </w:r>
      <w:r w:rsidRPr="00042BDC">
        <w:rPr>
          <w:rFonts w:ascii="Arial" w:hAnsi="Arial" w:cs="Arial"/>
          <w:i/>
          <w:iCs/>
        </w:rPr>
        <w:t xml:space="preserve"> d.r.:</w:t>
      </w:r>
      <w:r w:rsidRPr="00042BDC">
        <w:rPr>
          <w:rFonts w:ascii="Arial" w:hAnsi="Arial" w:cs="Arial"/>
        </w:rPr>
        <w:t xml:space="preserve"> 3.7:1)</w:t>
      </w:r>
    </w:p>
    <w:p w14:paraId="30768D31" w14:textId="77777777" w:rsidR="00E86307" w:rsidRPr="00042BDC" w:rsidRDefault="00E86307"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0.48 (3:1 Hex/EtOAc) [UV]</w:t>
      </w:r>
    </w:p>
    <w:p w14:paraId="4F1351B0" w14:textId="1B84A22F" w:rsidR="00E86307" w:rsidRPr="00042BDC" w:rsidRDefault="00E86307" w:rsidP="00230298">
      <w:pPr>
        <w:spacing w:line="360" w:lineRule="auto"/>
        <w:jc w:val="both"/>
        <w:rPr>
          <w:rFonts w:ascii="Arial" w:hAnsi="Arial" w:cs="Arial"/>
        </w:rPr>
      </w:pPr>
      <w:r w:rsidRPr="00042BDC">
        <w:rPr>
          <w:rFonts w:ascii="Arial" w:hAnsi="Arial" w:cs="Arial"/>
        </w:rPr>
        <w:t xml:space="preserve">A 3.7:1 </w:t>
      </w:r>
      <w:r w:rsidR="00A84E84" w:rsidRPr="00A84E84">
        <w:rPr>
          <w:rFonts w:ascii="Arial" w:hAnsi="Arial" w:cs="Arial"/>
          <w:i/>
          <w:iCs/>
        </w:rPr>
        <w:t>trans/cis</w:t>
      </w:r>
      <w:r w:rsidRPr="00042BDC">
        <w:rPr>
          <w:rFonts w:ascii="Arial" w:hAnsi="Arial" w:cs="Arial"/>
        </w:rPr>
        <w:t xml:space="preserve"> isomeric mixture was obtained. For simplicity, the integrals in the spectra have been adjusted to the major (</w:t>
      </w:r>
      <w:r w:rsidR="007D052D">
        <w:rPr>
          <w:rFonts w:ascii="Arial" w:hAnsi="Arial" w:cs="Arial"/>
          <w:i/>
          <w:iCs/>
        </w:rPr>
        <w:t>E</w:t>
      </w:r>
      <w:r w:rsidRPr="00042BDC">
        <w:rPr>
          <w:rFonts w:ascii="Arial" w:hAnsi="Arial" w:cs="Arial"/>
        </w:rPr>
        <w:t xml:space="preserve">) isomer. The signals of the corresponding </w:t>
      </w:r>
      <w:r w:rsidR="007D052D">
        <w:rPr>
          <w:rFonts w:ascii="Arial" w:hAnsi="Arial" w:cs="Arial"/>
          <w:i/>
          <w:iCs/>
        </w:rPr>
        <w:t>Z</w:t>
      </w:r>
      <w:r w:rsidRPr="00042BDC">
        <w:rPr>
          <w:rFonts w:ascii="Arial" w:hAnsi="Arial" w:cs="Arial"/>
        </w:rPr>
        <w:t xml:space="preserve"> isomer have also been analysed.</w:t>
      </w:r>
    </w:p>
    <w:p w14:paraId="3331B251" w14:textId="21806868" w:rsidR="00E86307" w:rsidRPr="00042BDC" w:rsidRDefault="00E86307"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7.62 (d, </w:t>
      </w:r>
      <w:r w:rsidRPr="00042BDC">
        <w:rPr>
          <w:rFonts w:ascii="Arial" w:hAnsi="Arial" w:cs="Arial"/>
          <w:i/>
          <w:iCs/>
        </w:rPr>
        <w:t>J</w:t>
      </w:r>
      <w:r w:rsidRPr="00042BDC">
        <w:rPr>
          <w:rFonts w:ascii="Arial" w:hAnsi="Arial" w:cs="Arial"/>
        </w:rPr>
        <w:t xml:space="preserve"> = 15.4 Hz, </w:t>
      </w:r>
      <w:r w:rsidR="007D052D">
        <w:rPr>
          <w:rFonts w:ascii="Arial" w:hAnsi="Arial" w:cs="Arial"/>
          <w:i/>
          <w:iCs/>
        </w:rPr>
        <w:t>Z</w:t>
      </w:r>
      <w:r w:rsidRPr="00042BDC">
        <w:rPr>
          <w:rFonts w:ascii="Arial" w:hAnsi="Arial" w:cs="Arial"/>
        </w:rPr>
        <w:t xml:space="preserve"> isom.), 7.58 – 7.49 (m, 4H), 7.14 (td, J = 8.6, 2.3 Hz, 2H), 6.87 (d, </w:t>
      </w:r>
      <w:r w:rsidRPr="00042BDC">
        <w:rPr>
          <w:rFonts w:ascii="Arial" w:hAnsi="Arial" w:cs="Arial"/>
          <w:i/>
          <w:iCs/>
        </w:rPr>
        <w:t>J</w:t>
      </w:r>
      <w:r w:rsidRPr="00042BDC">
        <w:rPr>
          <w:rFonts w:ascii="Arial" w:hAnsi="Arial" w:cs="Arial"/>
        </w:rPr>
        <w:t xml:space="preserve"> = 15.4 Hz, </w:t>
      </w:r>
      <w:r w:rsidR="007D052D">
        <w:rPr>
          <w:rFonts w:ascii="Arial" w:hAnsi="Arial" w:cs="Arial"/>
          <w:i/>
          <w:iCs/>
        </w:rPr>
        <w:t>Z</w:t>
      </w:r>
      <w:r w:rsidRPr="00042BDC">
        <w:rPr>
          <w:rFonts w:ascii="Arial" w:hAnsi="Arial" w:cs="Arial"/>
        </w:rPr>
        <w:t xml:space="preserve"> isom.), 6.72 (d, </w:t>
      </w:r>
      <w:r w:rsidRPr="00042BDC">
        <w:rPr>
          <w:rFonts w:ascii="Arial" w:hAnsi="Arial" w:cs="Arial"/>
          <w:i/>
          <w:iCs/>
        </w:rPr>
        <w:t>J</w:t>
      </w:r>
      <w:r w:rsidRPr="00042BDC">
        <w:rPr>
          <w:rFonts w:ascii="Arial" w:hAnsi="Arial" w:cs="Arial"/>
        </w:rPr>
        <w:t xml:space="preserve"> = 15.6 Hz, 1H), 2.89 (tt, </w:t>
      </w:r>
      <w:r w:rsidRPr="00042BDC">
        <w:rPr>
          <w:rFonts w:ascii="Arial" w:hAnsi="Arial" w:cs="Arial"/>
          <w:i/>
          <w:iCs/>
        </w:rPr>
        <w:t>J</w:t>
      </w:r>
      <w:r w:rsidRPr="00042BDC">
        <w:rPr>
          <w:rFonts w:ascii="Arial" w:hAnsi="Arial" w:cs="Arial"/>
        </w:rPr>
        <w:t xml:space="preserve"> = 12.2, 3.5 Hz, 1H), 2.23 (d, </w:t>
      </w:r>
      <w:r w:rsidRPr="00042BDC">
        <w:rPr>
          <w:rFonts w:ascii="Arial" w:hAnsi="Arial" w:cs="Arial"/>
          <w:i/>
          <w:iCs/>
        </w:rPr>
        <w:t>J</w:t>
      </w:r>
      <w:r w:rsidRPr="00042BDC">
        <w:rPr>
          <w:rFonts w:ascii="Arial" w:hAnsi="Arial" w:cs="Arial"/>
        </w:rPr>
        <w:t xml:space="preserve"> = 12.6 Hz, 2H), 1.94 (d, </w:t>
      </w:r>
      <w:r w:rsidRPr="00042BDC">
        <w:rPr>
          <w:rFonts w:ascii="Arial" w:hAnsi="Arial" w:cs="Arial"/>
          <w:i/>
          <w:iCs/>
        </w:rPr>
        <w:t>J</w:t>
      </w:r>
      <w:r w:rsidRPr="00042BDC">
        <w:rPr>
          <w:rFonts w:ascii="Arial" w:hAnsi="Arial" w:cs="Arial"/>
        </w:rPr>
        <w:t xml:space="preserve"> = 10.5 Hz, 2H), 1.74 (d, </w:t>
      </w:r>
      <w:r w:rsidRPr="00042BDC">
        <w:rPr>
          <w:rFonts w:ascii="Arial" w:hAnsi="Arial" w:cs="Arial"/>
          <w:i/>
          <w:iCs/>
        </w:rPr>
        <w:t>J</w:t>
      </w:r>
      <w:r w:rsidRPr="00042BDC">
        <w:rPr>
          <w:rFonts w:ascii="Arial" w:hAnsi="Arial" w:cs="Arial"/>
        </w:rPr>
        <w:t xml:space="preserve"> = 10.8 Hz, 1H), 1.68 – 1.11 (m, 5H). </w:t>
      </w:r>
    </w:p>
    <w:p w14:paraId="14929E0D" w14:textId="77777777" w:rsidR="00E86307" w:rsidRPr="00042BDC" w:rsidRDefault="00E86307" w:rsidP="00230298">
      <w:pPr>
        <w:pStyle w:val="NormalWeb"/>
        <w:spacing w:before="0" w:beforeAutospacing="0" w:after="0" w:afterAutospacing="0" w:line="360" w:lineRule="auto"/>
        <w:jc w:val="both"/>
        <w:rPr>
          <w:rFonts w:ascii="Arial" w:hAnsi="Arial" w:cs="Arial"/>
          <w:sz w:val="22"/>
          <w:szCs w:val="22"/>
          <w:lang w:val="en-GB"/>
        </w:rPr>
      </w:pPr>
      <w:r w:rsidRPr="00042BDC">
        <w:rPr>
          <w:rFonts w:ascii="Arial" w:hAnsi="Arial" w:cs="Arial"/>
          <w:b/>
          <w:bCs/>
          <w:sz w:val="22"/>
          <w:szCs w:val="22"/>
          <w:vertAlign w:val="superscript"/>
          <w:lang w:val="en-GB"/>
        </w:rPr>
        <w:t>13</w:t>
      </w:r>
      <w:r w:rsidRPr="00042BDC">
        <w:rPr>
          <w:rFonts w:ascii="Arial" w:hAnsi="Arial" w:cs="Arial"/>
          <w:b/>
          <w:bCs/>
          <w:sz w:val="22"/>
          <w:szCs w:val="22"/>
          <w:lang w:val="en-GB"/>
        </w:rPr>
        <w:t>C NMR</w:t>
      </w:r>
      <w:r w:rsidRPr="00042BDC">
        <w:rPr>
          <w:rFonts w:ascii="Arial" w:hAnsi="Arial" w:cs="Arial"/>
          <w:sz w:val="22"/>
          <w:szCs w:val="22"/>
          <w:lang w:val="en-GB"/>
        </w:rPr>
        <w:t xml:space="preserve"> (75 MHz, CDCl</w:t>
      </w:r>
      <w:r w:rsidRPr="00042BDC">
        <w:rPr>
          <w:rFonts w:ascii="Arial" w:hAnsi="Arial" w:cs="Arial"/>
          <w:sz w:val="22"/>
          <w:szCs w:val="22"/>
          <w:vertAlign w:val="subscript"/>
          <w:lang w:val="en-GB"/>
        </w:rPr>
        <w:t>3</w:t>
      </w:r>
      <w:r w:rsidRPr="00042BDC">
        <w:rPr>
          <w:rFonts w:ascii="Arial" w:hAnsi="Arial" w:cs="Arial"/>
          <w:sz w:val="22"/>
          <w:szCs w:val="22"/>
          <w:lang w:val="en-GB"/>
        </w:rPr>
        <w:t xml:space="preserve">, 300K) </w:t>
      </w:r>
      <w:r w:rsidRPr="00042BDC">
        <w:rPr>
          <w:rFonts w:ascii="Arial" w:hAnsi="Arial" w:cs="Arial"/>
          <w:sz w:val="22"/>
          <w:szCs w:val="22"/>
        </w:rPr>
        <w:t>δ</w:t>
      </w:r>
      <w:r w:rsidRPr="00042BDC">
        <w:rPr>
          <w:rFonts w:ascii="Arial" w:hAnsi="Arial" w:cs="Arial"/>
          <w:sz w:val="22"/>
          <w:szCs w:val="22"/>
          <w:lang w:val="en-GB"/>
        </w:rPr>
        <w:t xml:space="preserve"> 164.4 (d, </w:t>
      </w:r>
      <w:r w:rsidRPr="00042BDC">
        <w:rPr>
          <w:rFonts w:ascii="Arial" w:hAnsi="Arial" w:cs="Arial"/>
          <w:i/>
          <w:iCs/>
          <w:sz w:val="22"/>
          <w:szCs w:val="22"/>
          <w:lang w:val="en-GB"/>
        </w:rPr>
        <w:t>J</w:t>
      </w:r>
      <w:r w:rsidRPr="00042BDC">
        <w:rPr>
          <w:rFonts w:ascii="Arial" w:hAnsi="Arial" w:cs="Arial"/>
          <w:sz w:val="22"/>
          <w:szCs w:val="22"/>
          <w:lang w:val="en-GB"/>
        </w:rPr>
        <w:t xml:space="preserve"> = 253.2 Hz, C), 144.3 (CH), 130.6 (d, </w:t>
      </w:r>
      <w:r w:rsidRPr="00042BDC">
        <w:rPr>
          <w:rFonts w:ascii="Arial" w:hAnsi="Arial" w:cs="Arial"/>
          <w:i/>
          <w:iCs/>
          <w:sz w:val="22"/>
          <w:szCs w:val="22"/>
          <w:lang w:val="en-GB"/>
        </w:rPr>
        <w:t>J</w:t>
      </w:r>
      <w:r w:rsidRPr="00042BDC">
        <w:rPr>
          <w:rFonts w:ascii="Arial" w:hAnsi="Arial" w:cs="Arial"/>
          <w:sz w:val="22"/>
          <w:szCs w:val="22"/>
          <w:lang w:val="en-GB"/>
        </w:rPr>
        <w:t xml:space="preserve"> = 8.8 Hz, CH), 128.7 (d, </w:t>
      </w:r>
      <w:r w:rsidRPr="00042BDC">
        <w:rPr>
          <w:rFonts w:ascii="Arial" w:hAnsi="Arial" w:cs="Arial"/>
          <w:i/>
          <w:iCs/>
          <w:sz w:val="22"/>
          <w:szCs w:val="22"/>
          <w:lang w:val="en-GB"/>
        </w:rPr>
        <w:t>J</w:t>
      </w:r>
      <w:r w:rsidRPr="00042BDC">
        <w:rPr>
          <w:rFonts w:ascii="Arial" w:hAnsi="Arial" w:cs="Arial"/>
          <w:sz w:val="22"/>
          <w:szCs w:val="22"/>
          <w:lang w:val="en-GB"/>
        </w:rPr>
        <w:t xml:space="preserve"> = 3.4 Hz, C), 122.5 (d, </w:t>
      </w:r>
      <w:r w:rsidRPr="00042BDC">
        <w:rPr>
          <w:rFonts w:ascii="Arial" w:hAnsi="Arial" w:cs="Arial"/>
          <w:i/>
          <w:iCs/>
          <w:sz w:val="22"/>
          <w:szCs w:val="22"/>
          <w:lang w:val="en-GB"/>
        </w:rPr>
        <w:t>J</w:t>
      </w:r>
      <w:r w:rsidRPr="00042BDC">
        <w:rPr>
          <w:rFonts w:ascii="Arial" w:hAnsi="Arial" w:cs="Arial"/>
          <w:sz w:val="22"/>
          <w:szCs w:val="22"/>
          <w:lang w:val="en-GB"/>
        </w:rPr>
        <w:t xml:space="preserve"> = 2.4 Hz, CH), 116.4 (d, </w:t>
      </w:r>
      <w:r w:rsidRPr="00042BDC">
        <w:rPr>
          <w:rFonts w:ascii="Arial" w:hAnsi="Arial" w:cs="Arial"/>
          <w:i/>
          <w:iCs/>
          <w:sz w:val="22"/>
          <w:szCs w:val="22"/>
          <w:lang w:val="en-GB"/>
        </w:rPr>
        <w:t>J</w:t>
      </w:r>
      <w:r w:rsidRPr="00042BDC">
        <w:rPr>
          <w:rFonts w:ascii="Arial" w:hAnsi="Arial" w:cs="Arial"/>
          <w:sz w:val="22"/>
          <w:szCs w:val="22"/>
          <w:lang w:val="en-GB"/>
        </w:rPr>
        <w:t xml:space="preserve"> = 22.1 Hz, CH), 62.6 (CH), 25.4 (CH</w:t>
      </w:r>
      <w:r w:rsidRPr="00042BDC">
        <w:rPr>
          <w:rFonts w:ascii="Arial" w:hAnsi="Arial" w:cs="Arial"/>
          <w:sz w:val="22"/>
          <w:szCs w:val="22"/>
          <w:vertAlign w:val="subscript"/>
          <w:lang w:val="en-GB"/>
        </w:rPr>
        <w:t>2</w:t>
      </w:r>
      <w:r w:rsidRPr="00042BDC">
        <w:rPr>
          <w:rFonts w:ascii="Arial" w:hAnsi="Arial" w:cs="Arial"/>
          <w:sz w:val="22"/>
          <w:szCs w:val="22"/>
          <w:lang w:val="en-GB"/>
        </w:rPr>
        <w:t>), 25.1 (CH</w:t>
      </w:r>
      <w:r w:rsidRPr="00042BDC">
        <w:rPr>
          <w:rFonts w:ascii="Arial" w:hAnsi="Arial" w:cs="Arial"/>
          <w:sz w:val="22"/>
          <w:szCs w:val="22"/>
          <w:vertAlign w:val="subscript"/>
          <w:lang w:val="en-GB"/>
        </w:rPr>
        <w:t>2</w:t>
      </w:r>
      <w:r w:rsidRPr="00042BDC">
        <w:rPr>
          <w:rFonts w:ascii="Arial" w:hAnsi="Arial" w:cs="Arial"/>
          <w:sz w:val="22"/>
          <w:szCs w:val="22"/>
          <w:lang w:val="en-GB"/>
        </w:rPr>
        <w:t>).</w:t>
      </w:r>
    </w:p>
    <w:p w14:paraId="57C61D48" w14:textId="77777777" w:rsidR="00E86307" w:rsidRPr="00042BDC" w:rsidRDefault="00E86307" w:rsidP="00230298">
      <w:pPr>
        <w:pStyle w:val="NormalWeb"/>
        <w:spacing w:before="0" w:beforeAutospacing="0" w:after="0" w:afterAutospacing="0" w:line="360" w:lineRule="auto"/>
        <w:jc w:val="both"/>
        <w:rPr>
          <w:rFonts w:ascii="Arial" w:hAnsi="Arial" w:cs="Arial"/>
          <w:sz w:val="22"/>
          <w:szCs w:val="22"/>
          <w:lang w:val="en-GB"/>
        </w:rPr>
      </w:pPr>
      <w:r w:rsidRPr="00042BDC">
        <w:rPr>
          <w:rFonts w:ascii="Arial" w:hAnsi="Arial" w:cs="Arial"/>
          <w:b/>
          <w:bCs/>
          <w:sz w:val="22"/>
          <w:szCs w:val="22"/>
          <w:vertAlign w:val="superscript"/>
          <w:lang w:val="en-GB"/>
        </w:rPr>
        <w:t>19</w:t>
      </w:r>
      <w:r w:rsidRPr="00042BDC">
        <w:rPr>
          <w:rFonts w:ascii="Arial" w:hAnsi="Arial" w:cs="Arial"/>
          <w:b/>
          <w:bCs/>
          <w:sz w:val="22"/>
          <w:szCs w:val="22"/>
          <w:lang w:val="en-GB"/>
        </w:rPr>
        <w:t>F NMR</w:t>
      </w:r>
      <w:r w:rsidRPr="00042BDC">
        <w:rPr>
          <w:rFonts w:ascii="Arial" w:hAnsi="Arial" w:cs="Arial"/>
          <w:sz w:val="22"/>
          <w:szCs w:val="22"/>
          <w:lang w:val="en-GB"/>
        </w:rPr>
        <w:t xml:space="preserve"> (282 MHz, CDCl</w:t>
      </w:r>
      <w:r w:rsidRPr="00042BDC">
        <w:rPr>
          <w:rFonts w:ascii="Arial" w:hAnsi="Arial" w:cs="Arial"/>
          <w:sz w:val="22"/>
          <w:szCs w:val="22"/>
          <w:vertAlign w:val="subscript"/>
          <w:lang w:val="en-GB"/>
        </w:rPr>
        <w:t>3</w:t>
      </w:r>
      <w:r w:rsidRPr="00042BDC">
        <w:rPr>
          <w:rFonts w:ascii="Arial" w:hAnsi="Arial" w:cs="Arial"/>
          <w:sz w:val="22"/>
          <w:szCs w:val="22"/>
          <w:lang w:val="en-GB"/>
        </w:rPr>
        <w:t xml:space="preserve">, 300K) </w:t>
      </w:r>
      <w:r w:rsidRPr="00042BDC">
        <w:rPr>
          <w:rFonts w:ascii="Arial" w:hAnsi="Arial" w:cs="Arial"/>
          <w:sz w:val="22"/>
          <w:szCs w:val="22"/>
        </w:rPr>
        <w:t>δ</w:t>
      </w:r>
      <w:r w:rsidRPr="00042BDC">
        <w:rPr>
          <w:rFonts w:ascii="Arial" w:hAnsi="Arial" w:cs="Arial"/>
          <w:sz w:val="22"/>
          <w:szCs w:val="22"/>
          <w:lang w:val="en-GB"/>
        </w:rPr>
        <w:t xml:space="preserve"> -107.4, -107.7.</w:t>
      </w:r>
    </w:p>
    <w:p w14:paraId="42EEB7A4" w14:textId="77777777" w:rsidR="00E86307" w:rsidRPr="00042BDC" w:rsidRDefault="00E86307" w:rsidP="00230298">
      <w:pPr>
        <w:spacing w:line="360" w:lineRule="auto"/>
        <w:jc w:val="both"/>
        <w:rPr>
          <w:rFonts w:ascii="Arial" w:hAnsi="Arial" w:cs="Arial"/>
          <w:b/>
          <w:bCs/>
        </w:rPr>
      </w:pPr>
    </w:p>
    <w:p w14:paraId="1FE9B4F1" w14:textId="1675E3EA" w:rsidR="00C02310" w:rsidRPr="00042BDC" w:rsidRDefault="00C02310" w:rsidP="00230298">
      <w:pPr>
        <w:spacing w:line="360" w:lineRule="auto"/>
        <w:jc w:val="both"/>
        <w:rPr>
          <w:rFonts w:ascii="Arial" w:hAnsi="Arial" w:cs="Arial"/>
          <w:b/>
          <w:bCs/>
          <w:lang w:val="es-ES"/>
        </w:rPr>
      </w:pPr>
      <w:r w:rsidRPr="00042BDC">
        <w:rPr>
          <w:rFonts w:ascii="Arial" w:hAnsi="Arial" w:cs="Arial"/>
          <w:b/>
          <w:bCs/>
          <w:lang w:val="es-ES"/>
        </w:rPr>
        <w:t>((1</w:t>
      </w:r>
      <w:r w:rsidRPr="00042BDC">
        <w:rPr>
          <w:rFonts w:ascii="Arial" w:hAnsi="Arial" w:cs="Arial"/>
          <w:b/>
          <w:bCs/>
          <w:i/>
          <w:iCs/>
          <w:lang w:val="es-ES"/>
        </w:rPr>
        <w:t>E</w:t>
      </w:r>
      <w:r w:rsidRPr="00042BDC">
        <w:rPr>
          <w:rFonts w:ascii="Arial" w:hAnsi="Arial" w:cs="Arial"/>
          <w:b/>
          <w:bCs/>
          <w:lang w:val="es-ES"/>
        </w:rPr>
        <w:t>,1'</w:t>
      </w:r>
      <w:r w:rsidRPr="00042BDC">
        <w:rPr>
          <w:rFonts w:ascii="Arial" w:hAnsi="Arial" w:cs="Arial"/>
          <w:b/>
          <w:bCs/>
          <w:i/>
          <w:iCs/>
          <w:lang w:val="es-ES"/>
        </w:rPr>
        <w:t>E</w:t>
      </w:r>
      <w:r w:rsidRPr="00042BDC">
        <w:rPr>
          <w:rFonts w:ascii="Arial" w:hAnsi="Arial" w:cs="Arial"/>
          <w:b/>
          <w:bCs/>
          <w:lang w:val="es-ES"/>
        </w:rPr>
        <w:t>)-sulfonylbis(ethene-2,1-diyl))dibenzene</w:t>
      </w:r>
      <w:r w:rsidR="00EE0D89" w:rsidRPr="00042BDC">
        <w:rPr>
          <w:rFonts w:ascii="Arial" w:hAnsi="Arial" w:cs="Arial"/>
          <w:b/>
          <w:bCs/>
          <w:lang w:val="es-ES"/>
        </w:rPr>
        <w:t xml:space="preserve"> </w:t>
      </w:r>
      <w:r w:rsidRPr="00042BDC">
        <w:rPr>
          <w:rFonts w:ascii="Arial" w:hAnsi="Arial" w:cs="Arial"/>
          <w:vertAlign w:val="superscript"/>
          <w:lang w:val="es-ES"/>
        </w:rPr>
        <w:t>[</w:t>
      </w:r>
      <w:r w:rsidR="00EE0D89" w:rsidRPr="00042BDC">
        <w:rPr>
          <w:rFonts w:ascii="Arial" w:hAnsi="Arial" w:cs="Arial"/>
          <w:vertAlign w:val="superscript"/>
          <w:lang w:val="es-ES"/>
        </w:rPr>
        <w:t>1</w:t>
      </w:r>
      <w:r w:rsidR="00951904" w:rsidRPr="00042BDC">
        <w:rPr>
          <w:rFonts w:ascii="Arial" w:hAnsi="Arial" w:cs="Arial"/>
          <w:vertAlign w:val="superscript"/>
          <w:lang w:val="es-ES"/>
        </w:rPr>
        <w:t>2</w:t>
      </w:r>
      <w:r w:rsidRPr="00042BDC">
        <w:rPr>
          <w:rFonts w:ascii="Arial" w:hAnsi="Arial" w:cs="Arial"/>
          <w:vertAlign w:val="superscript"/>
          <w:lang w:val="es-ES"/>
        </w:rPr>
        <w:t>]</w:t>
      </w:r>
      <w:r w:rsidRPr="00042BDC">
        <w:rPr>
          <w:rFonts w:ascii="Arial" w:hAnsi="Arial" w:cs="Arial"/>
          <w:b/>
          <w:bCs/>
          <w:lang w:val="es-ES"/>
        </w:rPr>
        <w:t xml:space="preserve"> (3al)</w:t>
      </w:r>
    </w:p>
    <w:p w14:paraId="63CF4A74" w14:textId="77777777" w:rsidR="00C02310" w:rsidRPr="00042BDC" w:rsidRDefault="00C02310" w:rsidP="00230298">
      <w:pPr>
        <w:spacing w:line="360" w:lineRule="auto"/>
        <w:jc w:val="both"/>
        <w:rPr>
          <w:rFonts w:ascii="Arial" w:hAnsi="Arial" w:cs="Arial"/>
        </w:rPr>
      </w:pPr>
      <w:r w:rsidRPr="00042BDC">
        <w:rPr>
          <w:rFonts w:ascii="Arial" w:hAnsi="Arial" w:cs="Arial"/>
        </w:rPr>
        <w:object w:dxaOrig="2206" w:dyaOrig="648" w14:anchorId="0A0D603F">
          <v:shape id="_x0000_i1057" type="#_x0000_t75" style="width:113.55pt;height:33.7pt" o:ole="">
            <v:imagedata r:id="rId77" o:title=""/>
          </v:shape>
          <o:OLEObject Type="Embed" ProgID="ChemDraw.Document.6.0" ShapeID="_x0000_i1057" DrawAspect="Content" ObjectID="_1765114235" r:id="rId78"/>
        </w:object>
      </w:r>
    </w:p>
    <w:p w14:paraId="22683A3B" w14:textId="47138A4E" w:rsidR="00C02310" w:rsidRPr="00042BDC" w:rsidRDefault="00C02310" w:rsidP="00230298">
      <w:pPr>
        <w:spacing w:line="360" w:lineRule="auto"/>
        <w:jc w:val="both"/>
        <w:rPr>
          <w:rFonts w:ascii="Arial" w:hAnsi="Arial" w:cs="Arial"/>
        </w:rPr>
      </w:pPr>
      <w:r w:rsidRPr="00042BDC">
        <w:rPr>
          <w:rFonts w:ascii="Arial" w:hAnsi="Arial" w:cs="Arial"/>
        </w:rPr>
        <w:lastRenderedPageBreak/>
        <w:t xml:space="preserve">Using the standard protocol A, vinyl bromide </w:t>
      </w:r>
      <w:r w:rsidRPr="00042BDC">
        <w:rPr>
          <w:rFonts w:ascii="Arial" w:hAnsi="Arial" w:cs="Arial"/>
          <w:b/>
          <w:bCs/>
        </w:rPr>
        <w:t>1a</w:t>
      </w:r>
      <w:r w:rsidRPr="00042BDC">
        <w:rPr>
          <w:rFonts w:ascii="Arial" w:hAnsi="Arial" w:cs="Arial"/>
        </w:rPr>
        <w:t xml:space="preserve"> (26 µL, 0.2 mmol) and sulfinate salt </w:t>
      </w:r>
      <w:r w:rsidRPr="00042BDC">
        <w:rPr>
          <w:rFonts w:ascii="Arial" w:hAnsi="Arial" w:cs="Arial"/>
          <w:b/>
          <w:bCs/>
        </w:rPr>
        <w:t>2l</w:t>
      </w:r>
      <w:r w:rsidRPr="00042BDC">
        <w:rPr>
          <w:rFonts w:ascii="Arial" w:hAnsi="Arial" w:cs="Arial"/>
        </w:rPr>
        <w:t xml:space="preserve"> (57.1 mg, 0.3 mmol) were dissolved in 2 mL of anhydrous DMSO. After undergoing purification via column chromatography (3:1 Hex/EtOAc), the resulting product was acquired in the form of a white solid (33 mg, isolated yield of 61%, </w:t>
      </w:r>
      <w:r w:rsidRPr="00042BDC">
        <w:rPr>
          <w:rFonts w:ascii="Arial" w:hAnsi="Arial" w:cs="Arial"/>
          <w:i/>
          <w:iCs/>
        </w:rPr>
        <w:t>d.r.:</w:t>
      </w:r>
      <w:r w:rsidRPr="00042BDC">
        <w:rPr>
          <w:rFonts w:ascii="Arial" w:hAnsi="Arial" w:cs="Arial"/>
        </w:rPr>
        <w:t xml:space="preserve"> 12:1 </w:t>
      </w:r>
      <w:r w:rsidR="00A84E84" w:rsidRPr="00A84E84">
        <w:rPr>
          <w:rFonts w:ascii="Arial" w:hAnsi="Arial" w:cs="Arial"/>
          <w:i/>
          <w:iCs/>
        </w:rPr>
        <w:t>trans/cis</w:t>
      </w:r>
      <w:r w:rsidRPr="00042BDC">
        <w:rPr>
          <w:rFonts w:ascii="Arial" w:hAnsi="Arial" w:cs="Arial"/>
        </w:rPr>
        <w:t>).</w:t>
      </w:r>
    </w:p>
    <w:p w14:paraId="138EA71A" w14:textId="77777777" w:rsidR="00C02310" w:rsidRPr="00042BDC" w:rsidRDefault="00C02310"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0.33 (3:1 Hex/EtOAc) [UV]</w:t>
      </w:r>
    </w:p>
    <w:p w14:paraId="62AD56BA" w14:textId="483A5173" w:rsidR="00C02310" w:rsidRPr="00042BDC" w:rsidRDefault="00C02310" w:rsidP="00230298">
      <w:pPr>
        <w:spacing w:line="360" w:lineRule="auto"/>
        <w:jc w:val="both"/>
        <w:rPr>
          <w:rFonts w:ascii="Arial" w:hAnsi="Arial" w:cs="Arial"/>
        </w:rPr>
      </w:pPr>
      <w:r w:rsidRPr="00042BDC">
        <w:rPr>
          <w:rFonts w:ascii="Arial" w:hAnsi="Arial" w:cs="Arial"/>
        </w:rPr>
        <w:t xml:space="preserve">A 12:1 </w:t>
      </w:r>
      <w:r w:rsidR="00A84E84" w:rsidRPr="00A84E84">
        <w:rPr>
          <w:rFonts w:ascii="Arial" w:hAnsi="Arial" w:cs="Arial"/>
          <w:i/>
          <w:iCs/>
        </w:rPr>
        <w:t>trans/cis</w:t>
      </w:r>
      <w:r w:rsidR="00A84E84" w:rsidRPr="00042BDC">
        <w:rPr>
          <w:rFonts w:ascii="Arial" w:hAnsi="Arial" w:cs="Arial"/>
        </w:rPr>
        <w:t xml:space="preserve"> </w:t>
      </w:r>
      <w:r w:rsidRPr="00042BDC">
        <w:rPr>
          <w:rFonts w:ascii="Arial" w:hAnsi="Arial" w:cs="Arial"/>
        </w:rPr>
        <w:t>isomeric mixture was obtained. For simplicity, the integrals in the spectra have been adjusted to the major (</w:t>
      </w:r>
      <w:r w:rsidR="007D052D">
        <w:rPr>
          <w:rFonts w:ascii="Arial" w:hAnsi="Arial" w:cs="Arial"/>
          <w:i/>
          <w:iCs/>
        </w:rPr>
        <w:t>E</w:t>
      </w:r>
      <w:r w:rsidRPr="00042BDC">
        <w:rPr>
          <w:rFonts w:ascii="Arial" w:hAnsi="Arial" w:cs="Arial"/>
        </w:rPr>
        <w:t xml:space="preserve">) isomer. The signals of the corresponding </w:t>
      </w:r>
      <w:r w:rsidR="007D052D">
        <w:rPr>
          <w:rFonts w:ascii="Arial" w:hAnsi="Arial" w:cs="Arial"/>
          <w:i/>
          <w:iCs/>
        </w:rPr>
        <w:t>Z</w:t>
      </w:r>
      <w:r w:rsidRPr="00042BDC">
        <w:rPr>
          <w:rFonts w:ascii="Arial" w:hAnsi="Arial" w:cs="Arial"/>
        </w:rPr>
        <w:t xml:space="preserve"> isomer have also been analysed. </w:t>
      </w:r>
    </w:p>
    <w:p w14:paraId="2EE505F2" w14:textId="22207498" w:rsidR="00C02310" w:rsidRPr="00042BDC" w:rsidRDefault="00C02310"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7.65 (d, </w:t>
      </w:r>
      <w:r w:rsidRPr="00042BDC">
        <w:rPr>
          <w:rFonts w:ascii="Arial" w:hAnsi="Arial" w:cs="Arial"/>
          <w:i/>
          <w:iCs/>
        </w:rPr>
        <w:t>J</w:t>
      </w:r>
      <w:r w:rsidRPr="00042BDC">
        <w:rPr>
          <w:rFonts w:ascii="Arial" w:hAnsi="Arial" w:cs="Arial"/>
        </w:rPr>
        <w:t xml:space="preserve"> = 15.5 Hz, 1H), 7.57 – 7.29 (m, 5H), 6.87 (d, </w:t>
      </w:r>
      <w:r w:rsidRPr="00042BDC">
        <w:rPr>
          <w:rFonts w:ascii="Arial" w:hAnsi="Arial" w:cs="Arial"/>
          <w:i/>
          <w:iCs/>
        </w:rPr>
        <w:t>J</w:t>
      </w:r>
      <w:r w:rsidRPr="00042BDC">
        <w:rPr>
          <w:rFonts w:ascii="Arial" w:hAnsi="Arial" w:cs="Arial"/>
        </w:rPr>
        <w:t xml:space="preserve"> = 15.4 Hz, 1H), 6.70 (d, </w:t>
      </w:r>
      <w:r w:rsidRPr="00042BDC">
        <w:rPr>
          <w:rFonts w:ascii="Arial" w:hAnsi="Arial" w:cs="Arial"/>
          <w:i/>
          <w:iCs/>
        </w:rPr>
        <w:t>J</w:t>
      </w:r>
      <w:r w:rsidRPr="00042BDC">
        <w:rPr>
          <w:rFonts w:ascii="Arial" w:hAnsi="Arial" w:cs="Arial"/>
        </w:rPr>
        <w:t xml:space="preserve"> = 15.5 Hz, 1H), 6.54 (d, </w:t>
      </w:r>
      <w:r w:rsidRPr="00042BDC">
        <w:rPr>
          <w:rFonts w:ascii="Arial" w:hAnsi="Arial" w:cs="Arial"/>
          <w:i/>
          <w:iCs/>
        </w:rPr>
        <w:t>J</w:t>
      </w:r>
      <w:r w:rsidRPr="00042BDC">
        <w:rPr>
          <w:rFonts w:ascii="Arial" w:hAnsi="Arial" w:cs="Arial"/>
        </w:rPr>
        <w:t xml:space="preserve"> = 12.0 Hz, </w:t>
      </w:r>
      <w:r w:rsidR="007D052D">
        <w:rPr>
          <w:rFonts w:ascii="Arial" w:hAnsi="Arial" w:cs="Arial"/>
          <w:i/>
          <w:iCs/>
        </w:rPr>
        <w:t>Z</w:t>
      </w:r>
      <w:r w:rsidRPr="00042BDC">
        <w:rPr>
          <w:rFonts w:ascii="Arial" w:hAnsi="Arial" w:cs="Arial"/>
        </w:rPr>
        <w:t xml:space="preserve"> isom.).</w:t>
      </w:r>
    </w:p>
    <w:p w14:paraId="2321EFBB" w14:textId="77777777" w:rsidR="00C02310" w:rsidRPr="00042BDC" w:rsidRDefault="00C02310" w:rsidP="00230298">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b/>
          <w:bCs/>
          <w:kern w:val="2"/>
          <w:sz w:val="22"/>
          <w:szCs w:val="22"/>
          <w:vertAlign w:val="superscript"/>
          <w:lang w:val="en-GB" w:eastAsia="en-US"/>
          <w14:ligatures w14:val="standardContextual"/>
        </w:rPr>
        <w:t>13</w:t>
      </w:r>
      <w:r w:rsidRPr="00042BDC">
        <w:rPr>
          <w:rFonts w:ascii="Arial" w:eastAsiaTheme="minorHAnsi" w:hAnsi="Arial" w:cs="Arial"/>
          <w:b/>
          <w:bCs/>
          <w:kern w:val="2"/>
          <w:sz w:val="22"/>
          <w:szCs w:val="22"/>
          <w:lang w:val="en-GB" w:eastAsia="en-US"/>
          <w14:ligatures w14:val="standardContextual"/>
        </w:rPr>
        <w:t>C NMR</w:t>
      </w:r>
      <w:r w:rsidRPr="00042BDC">
        <w:rPr>
          <w:rFonts w:ascii="Arial" w:eastAsiaTheme="minorHAnsi" w:hAnsi="Arial" w:cs="Arial"/>
          <w:kern w:val="2"/>
          <w:sz w:val="22"/>
          <w:szCs w:val="22"/>
          <w:lang w:val="en-GB" w:eastAsia="en-US"/>
          <w14:ligatures w14:val="standardContextual"/>
        </w:rPr>
        <w:t xml:space="preserve"> (75 MHz, CDCl3, 300K) δ 143.5 (CH), 132.5 (C), 131.3 (CH), 129.2 (CH), 128.6 (CH), 126.4 (CH).</w:t>
      </w:r>
    </w:p>
    <w:p w14:paraId="794FDFFC" w14:textId="0F50ECDF" w:rsidR="00C02310" w:rsidRPr="00042BDC" w:rsidRDefault="00C02310" w:rsidP="00230298">
      <w:pPr>
        <w:spacing w:line="360" w:lineRule="auto"/>
        <w:jc w:val="both"/>
        <w:rPr>
          <w:rFonts w:ascii="Arial" w:hAnsi="Arial" w:cs="Arial"/>
          <w:b/>
          <w:bCs/>
        </w:rPr>
      </w:pPr>
      <w:r w:rsidRPr="00042BDC">
        <w:rPr>
          <w:rFonts w:ascii="Arial" w:hAnsi="Arial" w:cs="Arial"/>
          <w:b/>
          <w:bCs/>
        </w:rPr>
        <w:t>1-methoxy-4-((</w:t>
      </w:r>
      <w:r w:rsidRPr="00042BDC">
        <w:rPr>
          <w:rFonts w:ascii="Arial" w:hAnsi="Arial" w:cs="Arial"/>
          <w:b/>
          <w:bCs/>
          <w:i/>
          <w:iCs/>
        </w:rPr>
        <w:t>E</w:t>
      </w:r>
      <w:r w:rsidRPr="00042BDC">
        <w:rPr>
          <w:rFonts w:ascii="Arial" w:hAnsi="Arial" w:cs="Arial"/>
          <w:b/>
          <w:bCs/>
        </w:rPr>
        <w:t>)-2-(((</w:t>
      </w:r>
      <w:r w:rsidRPr="00042BDC">
        <w:rPr>
          <w:rFonts w:ascii="Arial" w:hAnsi="Arial" w:cs="Arial"/>
          <w:b/>
          <w:bCs/>
          <w:i/>
          <w:iCs/>
        </w:rPr>
        <w:t>E</w:t>
      </w:r>
      <w:r w:rsidRPr="00042BDC">
        <w:rPr>
          <w:rFonts w:ascii="Arial" w:hAnsi="Arial" w:cs="Arial"/>
          <w:b/>
          <w:bCs/>
        </w:rPr>
        <w:t>)-styryl)sulfonyl)vinyl)benzene</w:t>
      </w:r>
      <w:r w:rsidR="00EE0D89" w:rsidRPr="00042BDC">
        <w:rPr>
          <w:rFonts w:ascii="Arial" w:hAnsi="Arial" w:cs="Arial"/>
          <w:b/>
          <w:bCs/>
        </w:rPr>
        <w:t xml:space="preserve"> </w:t>
      </w:r>
      <w:r w:rsidRPr="00042BDC">
        <w:rPr>
          <w:rFonts w:ascii="Arial" w:hAnsi="Arial" w:cs="Arial"/>
          <w:vertAlign w:val="superscript"/>
        </w:rPr>
        <w:t>[1</w:t>
      </w:r>
      <w:r w:rsidR="00443350" w:rsidRPr="00042BDC">
        <w:rPr>
          <w:rFonts w:ascii="Arial" w:hAnsi="Arial" w:cs="Arial"/>
          <w:vertAlign w:val="superscript"/>
        </w:rPr>
        <w:t>3</w:t>
      </w:r>
      <w:r w:rsidRPr="00042BDC">
        <w:rPr>
          <w:rFonts w:ascii="Arial" w:hAnsi="Arial" w:cs="Arial"/>
          <w:vertAlign w:val="superscript"/>
        </w:rPr>
        <w:t>]</w:t>
      </w:r>
      <w:r w:rsidRPr="00042BDC">
        <w:rPr>
          <w:rFonts w:ascii="Arial" w:hAnsi="Arial" w:cs="Arial"/>
          <w:b/>
          <w:bCs/>
        </w:rPr>
        <w:t xml:space="preserve"> (3g</w:t>
      </w:r>
      <w:r w:rsidR="000B786F" w:rsidRPr="00042BDC">
        <w:rPr>
          <w:rFonts w:ascii="Arial" w:hAnsi="Arial" w:cs="Arial"/>
          <w:b/>
          <w:bCs/>
        </w:rPr>
        <w:t>l</w:t>
      </w:r>
      <w:r w:rsidRPr="00042BDC">
        <w:rPr>
          <w:rFonts w:ascii="Arial" w:hAnsi="Arial" w:cs="Arial"/>
          <w:b/>
          <w:bCs/>
        </w:rPr>
        <w:t>)</w:t>
      </w:r>
    </w:p>
    <w:p w14:paraId="0850C002" w14:textId="77777777" w:rsidR="00C02310" w:rsidRPr="00042BDC" w:rsidRDefault="00C02310" w:rsidP="00230298">
      <w:pPr>
        <w:spacing w:line="360" w:lineRule="auto"/>
        <w:jc w:val="both"/>
        <w:rPr>
          <w:rFonts w:ascii="Arial" w:hAnsi="Arial" w:cs="Arial"/>
        </w:rPr>
      </w:pPr>
      <w:r w:rsidRPr="00042BDC">
        <w:rPr>
          <w:rFonts w:ascii="Arial" w:hAnsi="Arial" w:cs="Arial"/>
        </w:rPr>
        <w:object w:dxaOrig="3266" w:dyaOrig="1162" w14:anchorId="3E3204AA">
          <v:shape id="_x0000_i1058" type="#_x0000_t75" style="width:168pt;height:60pt" o:ole="">
            <v:imagedata r:id="rId79" o:title=""/>
          </v:shape>
          <o:OLEObject Type="Embed" ProgID="ChemDraw.Document.6.0" ShapeID="_x0000_i1058" DrawAspect="Content" ObjectID="_1765114236" r:id="rId80"/>
        </w:object>
      </w:r>
    </w:p>
    <w:p w14:paraId="1CE2D123" w14:textId="39AD8392" w:rsidR="00C02310" w:rsidRPr="00042BDC" w:rsidRDefault="00C02310" w:rsidP="00230298">
      <w:pPr>
        <w:spacing w:line="360" w:lineRule="auto"/>
        <w:jc w:val="both"/>
        <w:rPr>
          <w:rFonts w:ascii="Arial" w:hAnsi="Arial" w:cs="Arial"/>
          <w:color w:val="FF0000"/>
        </w:rPr>
      </w:pPr>
      <w:r w:rsidRPr="00042BDC">
        <w:rPr>
          <w:rFonts w:ascii="Arial" w:hAnsi="Arial" w:cs="Arial"/>
        </w:rPr>
        <w:t xml:space="preserve">Using the standard protocol A, vinyl bromide </w:t>
      </w:r>
      <w:r w:rsidRPr="00042BDC">
        <w:rPr>
          <w:rFonts w:ascii="Arial" w:hAnsi="Arial" w:cs="Arial"/>
          <w:b/>
          <w:bCs/>
        </w:rPr>
        <w:t>1c</w:t>
      </w:r>
      <w:r w:rsidRPr="00042BDC">
        <w:rPr>
          <w:rFonts w:ascii="Arial" w:hAnsi="Arial" w:cs="Arial"/>
        </w:rPr>
        <w:t xml:space="preserve"> (42.6 mg, 0.2 mmol)</w:t>
      </w:r>
      <w:r w:rsidRPr="00042BDC">
        <w:rPr>
          <w:rFonts w:ascii="Arial" w:hAnsi="Arial" w:cs="Arial"/>
          <w:color w:val="FF0000"/>
        </w:rPr>
        <w:t xml:space="preserve"> </w:t>
      </w:r>
      <w:r w:rsidRPr="00042BDC">
        <w:rPr>
          <w:rFonts w:ascii="Arial" w:hAnsi="Arial" w:cs="Arial"/>
        </w:rPr>
        <w:t xml:space="preserve">and sulfinate salt </w:t>
      </w:r>
      <w:r w:rsidRPr="00042BDC">
        <w:rPr>
          <w:rFonts w:ascii="Arial" w:hAnsi="Arial" w:cs="Arial"/>
          <w:b/>
          <w:bCs/>
        </w:rPr>
        <w:t>2g</w:t>
      </w:r>
      <w:r w:rsidRPr="00042BDC">
        <w:rPr>
          <w:rFonts w:ascii="Arial" w:hAnsi="Arial" w:cs="Arial"/>
        </w:rPr>
        <w:t xml:space="preserve"> (57.1 mg, 0.3 mmol) were dissolved in 2 mL of anhydrous DMSO. After undergoing purification via column chromatography (3:1 Hex/EtOAc), the resulting product was acquired in the form of a white solid (25 mg, isolated yield of 42%,</w:t>
      </w:r>
      <w:r w:rsidRPr="00042BDC">
        <w:rPr>
          <w:rFonts w:ascii="Arial" w:hAnsi="Arial" w:cs="Arial"/>
          <w:color w:val="FF0000"/>
        </w:rPr>
        <w:t xml:space="preserve"> </w:t>
      </w:r>
      <w:r w:rsidRPr="00042BDC">
        <w:rPr>
          <w:rFonts w:ascii="Arial" w:hAnsi="Arial" w:cs="Arial"/>
          <w:i/>
          <w:iCs/>
        </w:rPr>
        <w:t>d.r.:</w:t>
      </w:r>
      <w:r w:rsidR="00EC4A9A" w:rsidRPr="00042BDC">
        <w:rPr>
          <w:rFonts w:ascii="Arial" w:hAnsi="Arial" w:cs="Arial"/>
        </w:rPr>
        <w:t xml:space="preserve"> 3.4 </w:t>
      </w:r>
      <w:r w:rsidR="00EC4A9A" w:rsidRPr="007D052D">
        <w:rPr>
          <w:rFonts w:ascii="Arial" w:hAnsi="Arial" w:cs="Arial"/>
          <w:i/>
          <w:iCs/>
        </w:rPr>
        <w:t>E/</w:t>
      </w:r>
      <w:r w:rsidR="00A84333" w:rsidRPr="007D052D">
        <w:rPr>
          <w:rFonts w:ascii="Arial" w:hAnsi="Arial" w:cs="Arial"/>
          <w:i/>
          <w:iCs/>
        </w:rPr>
        <w:t>E</w:t>
      </w:r>
      <w:r w:rsidR="00A84333" w:rsidRPr="00042BDC">
        <w:rPr>
          <w:rFonts w:ascii="Arial" w:hAnsi="Arial" w:cs="Arial"/>
        </w:rPr>
        <w:t>:</w:t>
      </w:r>
      <w:r w:rsidR="00EC4A9A" w:rsidRPr="00042BDC">
        <w:rPr>
          <w:rFonts w:ascii="Arial" w:hAnsi="Arial" w:cs="Arial"/>
        </w:rPr>
        <w:t xml:space="preserve"> 1 (</w:t>
      </w:r>
      <w:r w:rsidR="00A84E84">
        <w:rPr>
          <w:rFonts w:ascii="Arial" w:hAnsi="Arial" w:cs="Arial"/>
          <w:i/>
          <w:iCs/>
        </w:rPr>
        <w:t>E/Z</w:t>
      </w:r>
      <w:r w:rsidR="00EC4A9A" w:rsidRPr="00042BDC">
        <w:rPr>
          <w:rFonts w:ascii="Arial" w:hAnsi="Arial" w:cs="Arial"/>
        </w:rPr>
        <w:t xml:space="preserve"> + </w:t>
      </w:r>
      <w:r w:rsidR="00EC4A9A" w:rsidRPr="007D052D">
        <w:rPr>
          <w:rFonts w:ascii="Arial" w:hAnsi="Arial" w:cs="Arial"/>
          <w:i/>
          <w:iCs/>
        </w:rPr>
        <w:t>Z/E</w:t>
      </w:r>
      <w:r w:rsidR="00EC4A9A" w:rsidRPr="00042BDC">
        <w:rPr>
          <w:rFonts w:ascii="Arial" w:hAnsi="Arial" w:cs="Arial"/>
        </w:rPr>
        <w:t>)</w:t>
      </w:r>
      <w:r w:rsidR="003A7E01" w:rsidRPr="00042BDC">
        <w:rPr>
          <w:rFonts w:ascii="Arial" w:hAnsi="Arial" w:cs="Arial"/>
          <w:color w:val="FF0000"/>
        </w:rPr>
        <w:t xml:space="preserve"> </w:t>
      </w:r>
    </w:p>
    <w:p w14:paraId="447DFF56" w14:textId="0E538A95" w:rsidR="00C02310" w:rsidRPr="00042BDC" w:rsidRDefault="00C02310"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w:t>
      </w:r>
      <w:r w:rsidR="00042BDC" w:rsidRPr="00042BDC">
        <w:rPr>
          <w:rFonts w:ascii="Arial" w:hAnsi="Arial" w:cs="Arial"/>
        </w:rPr>
        <w:t>22</w:t>
      </w:r>
      <w:r w:rsidRPr="00042BDC">
        <w:rPr>
          <w:rFonts w:ascii="Arial" w:hAnsi="Arial" w:cs="Arial"/>
        </w:rPr>
        <w:t xml:space="preserve"> (3:1 Hex/EtOAc) [UV]</w:t>
      </w:r>
    </w:p>
    <w:p w14:paraId="30B954FE" w14:textId="7784A77B" w:rsidR="00C02310" w:rsidRPr="00042BDC" w:rsidRDefault="00C02310" w:rsidP="00230298">
      <w:pPr>
        <w:spacing w:line="360" w:lineRule="auto"/>
        <w:jc w:val="both"/>
        <w:rPr>
          <w:rFonts w:ascii="Arial" w:hAnsi="Arial" w:cs="Arial"/>
        </w:rPr>
      </w:pPr>
      <w:r w:rsidRPr="00042BDC">
        <w:rPr>
          <w:rFonts w:ascii="Arial" w:hAnsi="Arial" w:cs="Arial"/>
        </w:rPr>
        <w:t xml:space="preserve">A </w:t>
      </w:r>
      <w:r w:rsidR="00EC4A9A" w:rsidRPr="00042BDC">
        <w:rPr>
          <w:rFonts w:ascii="Arial" w:hAnsi="Arial" w:cs="Arial"/>
        </w:rPr>
        <w:t xml:space="preserve">3.4 </w:t>
      </w:r>
      <w:r w:rsidR="00EC4A9A" w:rsidRPr="00042BDC">
        <w:rPr>
          <w:rFonts w:ascii="Arial" w:hAnsi="Arial" w:cs="Arial"/>
          <w:i/>
          <w:iCs/>
        </w:rPr>
        <w:t>E/</w:t>
      </w:r>
      <w:r w:rsidR="00A84333" w:rsidRPr="00042BDC">
        <w:rPr>
          <w:rFonts w:ascii="Arial" w:hAnsi="Arial" w:cs="Arial"/>
          <w:i/>
          <w:iCs/>
        </w:rPr>
        <w:t>E</w:t>
      </w:r>
      <w:r w:rsidR="00A84333" w:rsidRPr="00042BDC">
        <w:rPr>
          <w:rFonts w:ascii="Arial" w:hAnsi="Arial" w:cs="Arial"/>
        </w:rPr>
        <w:t>:</w:t>
      </w:r>
      <w:r w:rsidR="00EC4A9A" w:rsidRPr="00042BDC">
        <w:rPr>
          <w:rFonts w:ascii="Arial" w:hAnsi="Arial" w:cs="Arial"/>
        </w:rPr>
        <w:t xml:space="preserve"> 1 (</w:t>
      </w:r>
      <w:r w:rsidR="00A84E84">
        <w:rPr>
          <w:rFonts w:ascii="Arial" w:hAnsi="Arial" w:cs="Arial"/>
          <w:i/>
          <w:iCs/>
        </w:rPr>
        <w:t>E/Z</w:t>
      </w:r>
      <w:r w:rsidR="00A84E84" w:rsidRPr="00042BDC">
        <w:rPr>
          <w:rFonts w:ascii="Arial" w:hAnsi="Arial" w:cs="Arial"/>
        </w:rPr>
        <w:t xml:space="preserve"> </w:t>
      </w:r>
      <w:r w:rsidR="00EC4A9A" w:rsidRPr="00042BDC">
        <w:rPr>
          <w:rFonts w:ascii="Arial" w:hAnsi="Arial" w:cs="Arial"/>
        </w:rPr>
        <w:t xml:space="preserve">+ </w:t>
      </w:r>
      <w:r w:rsidR="00EC4A9A" w:rsidRPr="00042BDC">
        <w:rPr>
          <w:rFonts w:ascii="Arial" w:hAnsi="Arial" w:cs="Arial"/>
          <w:i/>
          <w:iCs/>
        </w:rPr>
        <w:t>Z/E</w:t>
      </w:r>
      <w:r w:rsidR="00EC4A9A" w:rsidRPr="00042BDC">
        <w:rPr>
          <w:rFonts w:ascii="Arial" w:hAnsi="Arial" w:cs="Arial"/>
        </w:rPr>
        <w:t>)</w:t>
      </w:r>
      <w:r w:rsidRPr="00042BDC">
        <w:rPr>
          <w:rFonts w:ascii="Arial" w:hAnsi="Arial" w:cs="Arial"/>
        </w:rPr>
        <w:t xml:space="preserve"> isomeric mixture was obtained. For simplicity,</w:t>
      </w:r>
      <w:r w:rsidR="00EC4A9A" w:rsidRPr="00042BDC">
        <w:rPr>
          <w:rFonts w:ascii="Arial" w:hAnsi="Arial" w:cs="Arial"/>
        </w:rPr>
        <w:t xml:space="preserve"> only</w:t>
      </w:r>
      <w:r w:rsidRPr="00042BDC">
        <w:rPr>
          <w:rFonts w:ascii="Arial" w:hAnsi="Arial" w:cs="Arial"/>
        </w:rPr>
        <w:t xml:space="preserve"> the </w:t>
      </w:r>
      <w:r w:rsidR="00EC4A9A" w:rsidRPr="00042BDC">
        <w:rPr>
          <w:rFonts w:ascii="Arial" w:hAnsi="Arial" w:cs="Arial"/>
        </w:rPr>
        <w:t>signals of the major isomer (</w:t>
      </w:r>
      <w:r w:rsidR="00EC4A9A" w:rsidRPr="00042BDC">
        <w:rPr>
          <w:rFonts w:ascii="Arial" w:hAnsi="Arial" w:cs="Arial"/>
          <w:i/>
          <w:iCs/>
        </w:rPr>
        <w:t>E/E</w:t>
      </w:r>
      <w:r w:rsidR="00EC4A9A" w:rsidRPr="00042BDC">
        <w:rPr>
          <w:rFonts w:ascii="Arial" w:hAnsi="Arial" w:cs="Arial"/>
        </w:rPr>
        <w:t>) are considered for analysis</w:t>
      </w:r>
      <w:r w:rsidRPr="00042BDC">
        <w:rPr>
          <w:rFonts w:ascii="Arial" w:hAnsi="Arial" w:cs="Arial"/>
        </w:rPr>
        <w:t xml:space="preserve">. </w:t>
      </w:r>
    </w:p>
    <w:p w14:paraId="50FE6A71" w14:textId="2BDC67FB" w:rsidR="00C02310" w:rsidRPr="00042BDC" w:rsidRDefault="00C02310"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300K) δ</w:t>
      </w:r>
      <w:r w:rsidRPr="00042BDC">
        <w:rPr>
          <w:rFonts w:ascii="Arial" w:hAnsi="Arial" w:cs="Arial"/>
          <w:color w:val="FF0000"/>
        </w:rPr>
        <w:t xml:space="preserve"> </w:t>
      </w:r>
      <w:r w:rsidR="00411B9F" w:rsidRPr="00042BDC">
        <w:rPr>
          <w:rFonts w:ascii="Arial" w:hAnsi="Arial" w:cs="Arial"/>
        </w:rPr>
        <w:t xml:space="preserve">7.70 – 7.26 (m, 10H), 6.92 (d, </w:t>
      </w:r>
      <w:r w:rsidR="00411B9F" w:rsidRPr="00042BDC">
        <w:rPr>
          <w:rFonts w:ascii="Arial" w:hAnsi="Arial" w:cs="Arial"/>
          <w:i/>
          <w:iCs/>
        </w:rPr>
        <w:t>J</w:t>
      </w:r>
      <w:r w:rsidR="00411B9F" w:rsidRPr="00042BDC">
        <w:rPr>
          <w:rFonts w:ascii="Arial" w:hAnsi="Arial" w:cs="Arial"/>
        </w:rPr>
        <w:t xml:space="preserve"> = 8.8 Hz, 2H),</w:t>
      </w:r>
      <w:r w:rsidR="00411B9F" w:rsidRPr="00042BDC">
        <w:rPr>
          <w:rFonts w:ascii="Arial" w:hAnsi="Arial" w:cs="Arial"/>
          <w:color w:val="FF0000"/>
        </w:rPr>
        <w:t xml:space="preserve"> </w:t>
      </w:r>
      <w:r w:rsidR="00411B9F" w:rsidRPr="00042BDC">
        <w:rPr>
          <w:rFonts w:ascii="Arial" w:hAnsi="Arial" w:cs="Arial"/>
        </w:rPr>
        <w:t xml:space="preserve">6.86 (d, </w:t>
      </w:r>
      <w:r w:rsidR="00411B9F" w:rsidRPr="00042BDC">
        <w:rPr>
          <w:rFonts w:ascii="Arial" w:hAnsi="Arial" w:cs="Arial"/>
          <w:i/>
          <w:iCs/>
        </w:rPr>
        <w:t>J</w:t>
      </w:r>
      <w:r w:rsidR="00411B9F" w:rsidRPr="00042BDC">
        <w:rPr>
          <w:rFonts w:ascii="Arial" w:hAnsi="Arial" w:cs="Arial"/>
        </w:rPr>
        <w:t xml:space="preserve"> = 15.4 Hz, 1H), 6.85 (d, </w:t>
      </w:r>
      <w:r w:rsidR="00411B9F" w:rsidRPr="00042BDC">
        <w:rPr>
          <w:rFonts w:ascii="Arial" w:hAnsi="Arial" w:cs="Arial"/>
          <w:i/>
          <w:iCs/>
        </w:rPr>
        <w:t>J</w:t>
      </w:r>
      <w:r w:rsidR="00411B9F" w:rsidRPr="00042BDC">
        <w:rPr>
          <w:rFonts w:ascii="Arial" w:hAnsi="Arial" w:cs="Arial"/>
        </w:rPr>
        <w:t xml:space="preserve"> = 15.3 Hz, 1H), 6.92 (d, </w:t>
      </w:r>
      <w:r w:rsidR="00411B9F" w:rsidRPr="00042BDC">
        <w:rPr>
          <w:rFonts w:ascii="Arial" w:hAnsi="Arial" w:cs="Arial"/>
          <w:i/>
          <w:iCs/>
        </w:rPr>
        <w:t>J</w:t>
      </w:r>
      <w:r w:rsidR="00411B9F" w:rsidRPr="00042BDC">
        <w:rPr>
          <w:rFonts w:ascii="Arial" w:hAnsi="Arial" w:cs="Arial"/>
        </w:rPr>
        <w:t xml:space="preserve"> = 8.8 Hz, 1H), 6.71 (d, </w:t>
      </w:r>
      <w:r w:rsidR="00411B9F" w:rsidRPr="00042BDC">
        <w:rPr>
          <w:rFonts w:ascii="Arial" w:hAnsi="Arial" w:cs="Arial"/>
          <w:i/>
          <w:iCs/>
        </w:rPr>
        <w:t>J</w:t>
      </w:r>
      <w:r w:rsidR="00411B9F" w:rsidRPr="00042BDC">
        <w:rPr>
          <w:rFonts w:ascii="Arial" w:hAnsi="Arial" w:cs="Arial"/>
        </w:rPr>
        <w:t xml:space="preserve"> = 15.4 Hz, 1H),</w:t>
      </w:r>
      <w:r w:rsidR="00411B9F" w:rsidRPr="00042BDC">
        <w:rPr>
          <w:rFonts w:ascii="Arial" w:hAnsi="Arial" w:cs="Arial"/>
          <w:color w:val="FF0000"/>
        </w:rPr>
        <w:t xml:space="preserve"> </w:t>
      </w:r>
      <w:r w:rsidR="00411B9F" w:rsidRPr="00042BDC">
        <w:rPr>
          <w:rFonts w:ascii="Arial" w:hAnsi="Arial" w:cs="Arial"/>
        </w:rPr>
        <w:t>3.84 (s, 3H).</w:t>
      </w:r>
    </w:p>
    <w:p w14:paraId="4B46468B" w14:textId="77777777" w:rsidR="00C02310" w:rsidRPr="00042BDC" w:rsidRDefault="00C02310" w:rsidP="00230298">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b/>
          <w:bCs/>
          <w:kern w:val="2"/>
          <w:sz w:val="22"/>
          <w:szCs w:val="22"/>
          <w:vertAlign w:val="superscript"/>
          <w:lang w:val="en-GB" w:eastAsia="en-US"/>
          <w14:ligatures w14:val="standardContextual"/>
        </w:rPr>
        <w:t>13</w:t>
      </w:r>
      <w:r w:rsidRPr="00042BDC">
        <w:rPr>
          <w:rFonts w:ascii="Arial" w:eastAsiaTheme="minorHAnsi" w:hAnsi="Arial" w:cs="Arial"/>
          <w:b/>
          <w:bCs/>
          <w:kern w:val="2"/>
          <w:sz w:val="22"/>
          <w:szCs w:val="22"/>
          <w:lang w:val="en-GB" w:eastAsia="en-US"/>
          <w14:ligatures w14:val="standardContextual"/>
        </w:rPr>
        <w:t>C NMR</w:t>
      </w:r>
      <w:r w:rsidRPr="00042BDC">
        <w:rPr>
          <w:rFonts w:ascii="Arial" w:eastAsiaTheme="minorHAnsi" w:hAnsi="Arial" w:cs="Arial"/>
          <w:kern w:val="2"/>
          <w:sz w:val="22"/>
          <w:szCs w:val="22"/>
          <w:lang w:val="en-GB" w:eastAsia="en-US"/>
          <w14:ligatures w14:val="standardContextual"/>
        </w:rPr>
        <w:t xml:space="preserve"> (75 MHz, CDCl3, 300K) δ 162.1 (C), 143.5 (CH), 143.3 (CH), 142.8 (CH), 132.5 (C), 131.3 (CH), 130.4 (CH), 129.2 (CH), 128.6 (CH), 126.8 (CH), 126.3 (CH), 125.1 (C), 123.4 (CH), 114.6 (CH), 55.5 (CH</w:t>
      </w:r>
      <w:r w:rsidRPr="00042BDC">
        <w:rPr>
          <w:rFonts w:ascii="Arial" w:eastAsiaTheme="minorHAnsi" w:hAnsi="Arial" w:cs="Arial"/>
          <w:kern w:val="2"/>
          <w:sz w:val="22"/>
          <w:szCs w:val="22"/>
          <w:vertAlign w:val="subscript"/>
          <w:lang w:val="en-GB" w:eastAsia="en-US"/>
          <w14:ligatures w14:val="standardContextual"/>
        </w:rPr>
        <w:t>3</w:t>
      </w:r>
      <w:r w:rsidRPr="00042BDC">
        <w:rPr>
          <w:rFonts w:ascii="Arial" w:eastAsiaTheme="minorHAnsi" w:hAnsi="Arial" w:cs="Arial"/>
          <w:kern w:val="2"/>
          <w:sz w:val="22"/>
          <w:szCs w:val="22"/>
          <w:lang w:val="en-GB" w:eastAsia="en-US"/>
          <w14:ligatures w14:val="standardContextual"/>
        </w:rPr>
        <w:t>).</w:t>
      </w:r>
    </w:p>
    <w:p w14:paraId="48EA18EC" w14:textId="77777777" w:rsidR="00975825" w:rsidRDefault="00975825" w:rsidP="00230298">
      <w:pPr>
        <w:spacing w:line="360" w:lineRule="auto"/>
        <w:jc w:val="both"/>
        <w:rPr>
          <w:rFonts w:ascii="Arial" w:hAnsi="Arial" w:cs="Arial"/>
          <w:b/>
          <w:bCs/>
        </w:rPr>
      </w:pPr>
    </w:p>
    <w:p w14:paraId="28C33358" w14:textId="77777777" w:rsidR="0009391F" w:rsidRPr="00042BDC" w:rsidRDefault="0009391F" w:rsidP="00230298">
      <w:pPr>
        <w:spacing w:line="360" w:lineRule="auto"/>
        <w:jc w:val="both"/>
        <w:rPr>
          <w:rFonts w:ascii="Arial" w:hAnsi="Arial" w:cs="Arial"/>
          <w:b/>
          <w:bCs/>
        </w:rPr>
      </w:pPr>
    </w:p>
    <w:p w14:paraId="155BD95B" w14:textId="28425E8F" w:rsidR="00E95FB7" w:rsidRPr="00042BDC" w:rsidRDefault="004A2AF8" w:rsidP="00230298">
      <w:pPr>
        <w:spacing w:line="360" w:lineRule="auto"/>
        <w:jc w:val="both"/>
        <w:rPr>
          <w:rFonts w:ascii="Arial" w:hAnsi="Arial" w:cs="Arial"/>
          <w:b/>
          <w:bCs/>
          <w:lang w:val="es-ES"/>
        </w:rPr>
      </w:pPr>
      <w:r w:rsidRPr="00042BDC">
        <w:rPr>
          <w:rFonts w:ascii="Arial" w:hAnsi="Arial" w:cs="Arial"/>
          <w:b/>
          <w:bCs/>
          <w:lang w:val="es-ES"/>
        </w:rPr>
        <w:lastRenderedPageBreak/>
        <w:t>(</w:t>
      </w:r>
      <w:r w:rsidR="00A41EFE" w:rsidRPr="00042BDC">
        <w:rPr>
          <w:rFonts w:ascii="Arial" w:hAnsi="Arial" w:cs="Arial"/>
          <w:b/>
          <w:bCs/>
          <w:lang w:val="es-ES"/>
        </w:rPr>
        <w:t>((1</w:t>
      </w:r>
      <w:r w:rsidR="00A41EFE" w:rsidRPr="00042BDC">
        <w:rPr>
          <w:rFonts w:ascii="Arial" w:hAnsi="Arial" w:cs="Arial"/>
          <w:b/>
          <w:bCs/>
          <w:i/>
          <w:iCs/>
          <w:lang w:val="es-ES"/>
        </w:rPr>
        <w:t>E</w:t>
      </w:r>
      <w:r w:rsidR="00A41EFE" w:rsidRPr="00042BDC">
        <w:rPr>
          <w:rFonts w:ascii="Arial" w:hAnsi="Arial" w:cs="Arial"/>
          <w:b/>
          <w:bCs/>
          <w:lang w:val="es-ES"/>
        </w:rPr>
        <w:t>,3</w:t>
      </w:r>
      <w:r w:rsidR="00A41EFE" w:rsidRPr="00042BDC">
        <w:rPr>
          <w:rFonts w:ascii="Arial" w:hAnsi="Arial" w:cs="Arial"/>
          <w:b/>
          <w:bCs/>
          <w:i/>
          <w:iCs/>
          <w:lang w:val="es-ES"/>
        </w:rPr>
        <w:t>E</w:t>
      </w:r>
      <w:r w:rsidR="00A41EFE" w:rsidRPr="00042BDC">
        <w:rPr>
          <w:rFonts w:ascii="Arial" w:hAnsi="Arial" w:cs="Arial"/>
          <w:b/>
          <w:bCs/>
          <w:lang w:val="es-ES"/>
        </w:rPr>
        <w:t>)-4-phenylbuta-1,3-dien-1-yl)sulfonyl)benzene</w:t>
      </w:r>
      <w:r w:rsidR="00EE0D89" w:rsidRPr="00042BDC">
        <w:rPr>
          <w:rFonts w:ascii="Arial" w:hAnsi="Arial" w:cs="Arial"/>
          <w:b/>
          <w:bCs/>
          <w:lang w:val="es-ES"/>
        </w:rPr>
        <w:t xml:space="preserve"> </w:t>
      </w:r>
      <w:r w:rsidR="00947F5B" w:rsidRPr="00042BDC">
        <w:rPr>
          <w:rFonts w:ascii="Arial" w:hAnsi="Arial" w:cs="Arial"/>
          <w:vertAlign w:val="superscript"/>
          <w:lang w:val="es-ES"/>
        </w:rPr>
        <w:t>[</w:t>
      </w:r>
      <w:r w:rsidR="00EE0D89" w:rsidRPr="00042BDC">
        <w:rPr>
          <w:rFonts w:ascii="Arial" w:hAnsi="Arial" w:cs="Arial"/>
          <w:vertAlign w:val="superscript"/>
          <w:lang w:val="es-ES"/>
        </w:rPr>
        <w:t>7</w:t>
      </w:r>
      <w:r w:rsidR="00947F5B" w:rsidRPr="00042BDC">
        <w:rPr>
          <w:rFonts w:ascii="Arial" w:hAnsi="Arial" w:cs="Arial"/>
          <w:vertAlign w:val="superscript"/>
          <w:lang w:val="es-ES"/>
        </w:rPr>
        <w:t>]</w:t>
      </w:r>
      <w:r w:rsidR="00EA7420" w:rsidRPr="00042BDC">
        <w:rPr>
          <w:rFonts w:ascii="Arial" w:hAnsi="Arial" w:cs="Arial"/>
          <w:b/>
          <w:bCs/>
          <w:lang w:val="es-ES"/>
        </w:rPr>
        <w:t xml:space="preserve"> (</w:t>
      </w:r>
      <w:r w:rsidR="00D8644F" w:rsidRPr="00042BDC">
        <w:rPr>
          <w:rFonts w:ascii="Arial" w:hAnsi="Arial" w:cs="Arial"/>
          <w:b/>
          <w:bCs/>
          <w:lang w:val="es-ES"/>
        </w:rPr>
        <w:t>5aa</w:t>
      </w:r>
      <w:r w:rsidR="00EA7420" w:rsidRPr="00042BDC">
        <w:rPr>
          <w:rFonts w:ascii="Arial" w:hAnsi="Arial" w:cs="Arial"/>
          <w:b/>
          <w:bCs/>
          <w:lang w:val="es-ES"/>
        </w:rPr>
        <w:t>)</w:t>
      </w:r>
    </w:p>
    <w:p w14:paraId="7FAE3293" w14:textId="715ECE2E" w:rsidR="00E95FB7" w:rsidRPr="00042BDC" w:rsidRDefault="00A41EFE" w:rsidP="00230298">
      <w:pPr>
        <w:spacing w:line="360" w:lineRule="auto"/>
        <w:jc w:val="both"/>
        <w:rPr>
          <w:rFonts w:ascii="Arial" w:hAnsi="Arial" w:cs="Arial"/>
        </w:rPr>
      </w:pPr>
      <w:r w:rsidRPr="00042BDC">
        <w:rPr>
          <w:rFonts w:ascii="Arial" w:hAnsi="Arial" w:cs="Arial"/>
        </w:rPr>
        <w:object w:dxaOrig="2203" w:dyaOrig="648" w14:anchorId="2D93ACE0">
          <v:shape id="_x0000_i1059" type="#_x0000_t75" style="width:111.7pt;height:33.25pt" o:ole="">
            <v:imagedata r:id="rId81" o:title=""/>
          </v:shape>
          <o:OLEObject Type="Embed" ProgID="ChemDraw.Document.6.0" ShapeID="_x0000_i1059" DrawAspect="Content" ObjectID="_1765114237" r:id="rId82"/>
        </w:object>
      </w:r>
    </w:p>
    <w:p w14:paraId="58D72C49" w14:textId="29822676" w:rsidR="00E95FB7" w:rsidRPr="00042BDC" w:rsidRDefault="00E95FB7" w:rsidP="00230298">
      <w:pPr>
        <w:spacing w:line="360" w:lineRule="auto"/>
        <w:jc w:val="both"/>
        <w:rPr>
          <w:rFonts w:ascii="Arial" w:hAnsi="Arial" w:cs="Arial"/>
        </w:rPr>
      </w:pPr>
      <w:r w:rsidRPr="00042BDC">
        <w:rPr>
          <w:rFonts w:ascii="Arial" w:hAnsi="Arial" w:cs="Arial"/>
        </w:rPr>
        <w:t xml:space="preserve">Using the standard protocol A, vinyl bromide </w:t>
      </w:r>
      <w:r w:rsidR="00E30819" w:rsidRPr="00042BDC">
        <w:rPr>
          <w:rFonts w:ascii="Arial" w:hAnsi="Arial" w:cs="Arial"/>
          <w:b/>
          <w:bCs/>
        </w:rPr>
        <w:t>4a</w:t>
      </w:r>
      <w:r w:rsidRPr="00042BDC">
        <w:rPr>
          <w:rFonts w:ascii="Arial" w:hAnsi="Arial" w:cs="Arial"/>
        </w:rPr>
        <w:t xml:space="preserve"> (</w:t>
      </w:r>
      <w:r w:rsidR="00247168" w:rsidRPr="00042BDC">
        <w:rPr>
          <w:rFonts w:ascii="Arial" w:hAnsi="Arial" w:cs="Arial"/>
        </w:rPr>
        <w:t xml:space="preserve">41.4 </w:t>
      </w:r>
      <w:r w:rsidRPr="00042BDC">
        <w:rPr>
          <w:rFonts w:ascii="Arial" w:hAnsi="Arial" w:cs="Arial"/>
        </w:rPr>
        <w:t xml:space="preserve">mg, 0.2 mmol) and </w:t>
      </w:r>
      <w:r w:rsidR="00AE67D8" w:rsidRPr="00042BDC">
        <w:rPr>
          <w:rFonts w:ascii="Arial" w:hAnsi="Arial" w:cs="Arial"/>
        </w:rPr>
        <w:t xml:space="preserve">sulfinate salt </w:t>
      </w:r>
      <w:r w:rsidR="00AE67D8" w:rsidRPr="00042BDC">
        <w:rPr>
          <w:rFonts w:ascii="Arial" w:hAnsi="Arial" w:cs="Arial"/>
          <w:b/>
          <w:bCs/>
        </w:rPr>
        <w:t>2</w:t>
      </w:r>
      <w:r w:rsidRPr="00042BDC">
        <w:rPr>
          <w:rFonts w:ascii="Arial" w:hAnsi="Arial" w:cs="Arial"/>
          <w:b/>
          <w:bCs/>
        </w:rPr>
        <w:t>a</w:t>
      </w:r>
      <w:r w:rsidRPr="00042BDC">
        <w:rPr>
          <w:rFonts w:ascii="Arial" w:hAnsi="Arial" w:cs="Arial"/>
        </w:rPr>
        <w:t xml:space="preserve"> (49.2 mg, 0.3 mmol) were dissolved in 2 mL of anhydrous DMSO. After undergoing purification via column chromatography (3:1 Hex/EtOAc), the resulting product was acquired in the form of a</w:t>
      </w:r>
      <w:r w:rsidR="00230C95" w:rsidRPr="00042BDC">
        <w:rPr>
          <w:rFonts w:ascii="Arial" w:hAnsi="Arial" w:cs="Arial"/>
        </w:rPr>
        <w:t xml:space="preserve"> </w:t>
      </w:r>
      <w:r w:rsidR="00497714" w:rsidRPr="00042BDC">
        <w:rPr>
          <w:rFonts w:ascii="Arial" w:hAnsi="Arial" w:cs="Arial"/>
        </w:rPr>
        <w:t>white</w:t>
      </w:r>
      <w:r w:rsidR="00230C95" w:rsidRPr="00042BDC">
        <w:rPr>
          <w:rFonts w:ascii="Arial" w:hAnsi="Arial" w:cs="Arial"/>
        </w:rPr>
        <w:t xml:space="preserve"> solid</w:t>
      </w:r>
      <w:r w:rsidRPr="00042BDC">
        <w:rPr>
          <w:rFonts w:ascii="Arial" w:hAnsi="Arial" w:cs="Arial"/>
        </w:rPr>
        <w:t xml:space="preserve"> (</w:t>
      </w:r>
      <w:r w:rsidR="003E7AC5" w:rsidRPr="00042BDC">
        <w:rPr>
          <w:rFonts w:ascii="Arial" w:hAnsi="Arial" w:cs="Arial"/>
        </w:rPr>
        <w:t xml:space="preserve">41 </w:t>
      </w:r>
      <w:r w:rsidRPr="00042BDC">
        <w:rPr>
          <w:rFonts w:ascii="Arial" w:hAnsi="Arial" w:cs="Arial"/>
        </w:rPr>
        <w:t xml:space="preserve">mg, isolated yield of </w:t>
      </w:r>
      <w:r w:rsidR="00142400" w:rsidRPr="00042BDC">
        <w:rPr>
          <w:rFonts w:ascii="Arial" w:hAnsi="Arial" w:cs="Arial"/>
        </w:rPr>
        <w:t>77</w:t>
      </w:r>
      <w:r w:rsidRPr="00042BDC">
        <w:rPr>
          <w:rFonts w:ascii="Arial" w:hAnsi="Arial" w:cs="Arial"/>
        </w:rPr>
        <w:t>%).</w:t>
      </w:r>
    </w:p>
    <w:p w14:paraId="51CAC229" w14:textId="1E7E4DA7" w:rsidR="00E95FB7" w:rsidRPr="00042BDC" w:rsidRDefault="00E95FB7" w:rsidP="00230298">
      <w:pPr>
        <w:tabs>
          <w:tab w:val="left" w:pos="5172"/>
        </w:tabs>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w:t>
      </w:r>
      <w:r w:rsidR="002D3E93" w:rsidRPr="00042BDC">
        <w:rPr>
          <w:rFonts w:ascii="Arial" w:hAnsi="Arial" w:cs="Arial"/>
        </w:rPr>
        <w:t>51</w:t>
      </w:r>
      <w:r w:rsidRPr="00042BDC">
        <w:rPr>
          <w:rFonts w:ascii="Arial" w:hAnsi="Arial" w:cs="Arial"/>
        </w:rPr>
        <w:t xml:space="preserve"> (3:1 Hex/EtOAc) [UV]</w:t>
      </w:r>
      <w:r w:rsidR="002A05EA" w:rsidRPr="00042BDC">
        <w:rPr>
          <w:rFonts w:ascii="Arial" w:hAnsi="Arial" w:cs="Arial"/>
        </w:rPr>
        <w:tab/>
      </w:r>
    </w:p>
    <w:p w14:paraId="6A879055" w14:textId="6706C619" w:rsidR="00E95FB7" w:rsidRPr="00042BDC" w:rsidRDefault="00E95FB7"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w:t>
      </w:r>
      <w:r w:rsidR="009F0DA2" w:rsidRPr="00042BDC">
        <w:rPr>
          <w:rFonts w:ascii="Arial" w:hAnsi="Arial" w:cs="Arial"/>
        </w:rPr>
        <w:t xml:space="preserve">8.02 – 7.87 (m, 2H), 7.70 – 7.29 (m, 10H), 7.01 (d, </w:t>
      </w:r>
      <w:r w:rsidR="009F0DA2" w:rsidRPr="00042BDC">
        <w:rPr>
          <w:rFonts w:ascii="Arial" w:hAnsi="Arial" w:cs="Arial"/>
          <w:i/>
          <w:iCs/>
        </w:rPr>
        <w:t>J</w:t>
      </w:r>
      <w:r w:rsidR="009F0DA2" w:rsidRPr="00042BDC">
        <w:rPr>
          <w:rFonts w:ascii="Arial" w:hAnsi="Arial" w:cs="Arial"/>
        </w:rPr>
        <w:t xml:space="preserve"> = 15.6 Hz, 1H), 6.80 (dd, </w:t>
      </w:r>
      <w:r w:rsidR="009F0DA2" w:rsidRPr="00042BDC">
        <w:rPr>
          <w:rFonts w:ascii="Arial" w:hAnsi="Arial" w:cs="Arial"/>
          <w:i/>
          <w:iCs/>
        </w:rPr>
        <w:t>J</w:t>
      </w:r>
      <w:r w:rsidR="009F0DA2" w:rsidRPr="00042BDC">
        <w:rPr>
          <w:rFonts w:ascii="Arial" w:hAnsi="Arial" w:cs="Arial"/>
        </w:rPr>
        <w:t xml:space="preserve"> = 15.6, 10.9 Hz, 1H), 6.48 (d, </w:t>
      </w:r>
      <w:r w:rsidR="009F0DA2" w:rsidRPr="00042BDC">
        <w:rPr>
          <w:rFonts w:ascii="Arial" w:hAnsi="Arial" w:cs="Arial"/>
          <w:i/>
          <w:iCs/>
        </w:rPr>
        <w:t>J</w:t>
      </w:r>
      <w:r w:rsidR="009F0DA2" w:rsidRPr="00042BDC">
        <w:rPr>
          <w:rFonts w:ascii="Arial" w:hAnsi="Arial" w:cs="Arial"/>
        </w:rPr>
        <w:t xml:space="preserve"> = 14.7 Hz, 1H).</w:t>
      </w:r>
    </w:p>
    <w:p w14:paraId="6DB90D3B" w14:textId="5602B225" w:rsidR="00E95FB7" w:rsidRPr="00042BDC" w:rsidRDefault="00E95FB7"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w:t>
      </w:r>
      <w:r w:rsidR="00141B01" w:rsidRPr="00042BDC">
        <w:rPr>
          <w:rFonts w:ascii="Arial" w:hAnsi="Arial" w:cs="Arial"/>
        </w:rPr>
        <w:t>143.0 (CH), 142.4</w:t>
      </w:r>
      <w:r w:rsidR="00465E22" w:rsidRPr="00042BDC">
        <w:rPr>
          <w:rFonts w:ascii="Arial" w:hAnsi="Arial" w:cs="Arial"/>
        </w:rPr>
        <w:t xml:space="preserve"> (CH)</w:t>
      </w:r>
      <w:r w:rsidR="00141B01" w:rsidRPr="00042BDC">
        <w:rPr>
          <w:rFonts w:ascii="Arial" w:hAnsi="Arial" w:cs="Arial"/>
        </w:rPr>
        <w:t>, 141.0</w:t>
      </w:r>
      <w:r w:rsidR="00465E22" w:rsidRPr="00042BDC">
        <w:rPr>
          <w:rFonts w:ascii="Arial" w:hAnsi="Arial" w:cs="Arial"/>
        </w:rPr>
        <w:t xml:space="preserve"> (C)</w:t>
      </w:r>
      <w:r w:rsidR="00141B01" w:rsidRPr="00042BDC">
        <w:rPr>
          <w:rFonts w:ascii="Arial" w:hAnsi="Arial" w:cs="Arial"/>
        </w:rPr>
        <w:t>, 135.4</w:t>
      </w:r>
      <w:r w:rsidR="00472259" w:rsidRPr="00042BDC">
        <w:rPr>
          <w:rFonts w:ascii="Arial" w:hAnsi="Arial" w:cs="Arial"/>
        </w:rPr>
        <w:t xml:space="preserve"> (C)</w:t>
      </w:r>
      <w:r w:rsidR="00141B01" w:rsidRPr="00042BDC">
        <w:rPr>
          <w:rFonts w:ascii="Arial" w:hAnsi="Arial" w:cs="Arial"/>
        </w:rPr>
        <w:t>, 133.3</w:t>
      </w:r>
      <w:r w:rsidR="009B58CA" w:rsidRPr="00042BDC">
        <w:rPr>
          <w:rFonts w:ascii="Arial" w:hAnsi="Arial" w:cs="Arial"/>
        </w:rPr>
        <w:t xml:space="preserve"> (CH)</w:t>
      </w:r>
      <w:r w:rsidR="00141B01" w:rsidRPr="00042BDC">
        <w:rPr>
          <w:rFonts w:ascii="Arial" w:hAnsi="Arial" w:cs="Arial"/>
        </w:rPr>
        <w:t>, 129.7</w:t>
      </w:r>
      <w:r w:rsidR="009B58CA" w:rsidRPr="00042BDC">
        <w:rPr>
          <w:rFonts w:ascii="Arial" w:hAnsi="Arial" w:cs="Arial"/>
        </w:rPr>
        <w:t xml:space="preserve"> (CH)</w:t>
      </w:r>
      <w:r w:rsidR="00141B01" w:rsidRPr="00042BDC">
        <w:rPr>
          <w:rFonts w:ascii="Arial" w:hAnsi="Arial" w:cs="Arial"/>
        </w:rPr>
        <w:t>, 129.3</w:t>
      </w:r>
      <w:r w:rsidR="009B58CA" w:rsidRPr="00042BDC">
        <w:rPr>
          <w:rFonts w:ascii="Arial" w:hAnsi="Arial" w:cs="Arial"/>
        </w:rPr>
        <w:t xml:space="preserve"> (CH)</w:t>
      </w:r>
      <w:r w:rsidR="00141B01" w:rsidRPr="00042BDC">
        <w:rPr>
          <w:rFonts w:ascii="Arial" w:hAnsi="Arial" w:cs="Arial"/>
        </w:rPr>
        <w:t>, 128.9</w:t>
      </w:r>
      <w:r w:rsidR="009B58CA" w:rsidRPr="00042BDC">
        <w:rPr>
          <w:rFonts w:ascii="Arial" w:hAnsi="Arial" w:cs="Arial"/>
        </w:rPr>
        <w:t xml:space="preserve"> (CH)</w:t>
      </w:r>
      <w:r w:rsidR="00141B01" w:rsidRPr="00042BDC">
        <w:rPr>
          <w:rFonts w:ascii="Arial" w:hAnsi="Arial" w:cs="Arial"/>
        </w:rPr>
        <w:t>, 127.6</w:t>
      </w:r>
      <w:r w:rsidR="009B58CA" w:rsidRPr="00042BDC">
        <w:rPr>
          <w:rFonts w:ascii="Arial" w:hAnsi="Arial" w:cs="Arial"/>
        </w:rPr>
        <w:t xml:space="preserve"> (CH)</w:t>
      </w:r>
      <w:r w:rsidR="00141B01" w:rsidRPr="00042BDC">
        <w:rPr>
          <w:rFonts w:ascii="Arial" w:hAnsi="Arial" w:cs="Arial"/>
        </w:rPr>
        <w:t>, 127.5</w:t>
      </w:r>
      <w:r w:rsidR="009B58CA" w:rsidRPr="00042BDC">
        <w:rPr>
          <w:rFonts w:ascii="Arial" w:hAnsi="Arial" w:cs="Arial"/>
        </w:rPr>
        <w:t xml:space="preserve"> (CH)</w:t>
      </w:r>
      <w:r w:rsidR="00141B01" w:rsidRPr="00042BDC">
        <w:rPr>
          <w:rFonts w:ascii="Arial" w:hAnsi="Arial" w:cs="Arial"/>
        </w:rPr>
        <w:t>, 123.6</w:t>
      </w:r>
      <w:r w:rsidR="009B58CA" w:rsidRPr="00042BDC">
        <w:rPr>
          <w:rFonts w:ascii="Arial" w:hAnsi="Arial" w:cs="Arial"/>
        </w:rPr>
        <w:t xml:space="preserve"> (CH)</w:t>
      </w:r>
      <w:r w:rsidR="00141B01" w:rsidRPr="00042BDC">
        <w:rPr>
          <w:rFonts w:ascii="Arial" w:hAnsi="Arial" w:cs="Arial"/>
        </w:rPr>
        <w:t>.</w:t>
      </w:r>
    </w:p>
    <w:p w14:paraId="1DC4E1F5" w14:textId="39042F24" w:rsidR="004A2AF8" w:rsidRPr="00042BDC" w:rsidRDefault="00E95E65" w:rsidP="00230298">
      <w:pPr>
        <w:spacing w:line="360" w:lineRule="auto"/>
        <w:jc w:val="both"/>
        <w:rPr>
          <w:rFonts w:ascii="Arial" w:hAnsi="Arial" w:cs="Arial"/>
          <w:b/>
          <w:bCs/>
          <w:lang w:val="es-ES"/>
        </w:rPr>
      </w:pPr>
      <w:r w:rsidRPr="00042BDC">
        <w:rPr>
          <w:rFonts w:ascii="Arial" w:hAnsi="Arial" w:cs="Arial"/>
          <w:b/>
          <w:bCs/>
          <w:lang w:val="es-ES"/>
        </w:rPr>
        <w:t>1-methoxy-4-((1</w:t>
      </w:r>
      <w:r w:rsidRPr="00042BDC">
        <w:rPr>
          <w:rFonts w:ascii="Arial" w:hAnsi="Arial" w:cs="Arial"/>
          <w:b/>
          <w:bCs/>
          <w:i/>
          <w:iCs/>
          <w:lang w:val="es-ES"/>
        </w:rPr>
        <w:t>E</w:t>
      </w:r>
      <w:r w:rsidRPr="00042BDC">
        <w:rPr>
          <w:rFonts w:ascii="Arial" w:hAnsi="Arial" w:cs="Arial"/>
          <w:b/>
          <w:bCs/>
          <w:lang w:val="es-ES"/>
        </w:rPr>
        <w:t>,3</w:t>
      </w:r>
      <w:r w:rsidRPr="00042BDC">
        <w:rPr>
          <w:rFonts w:ascii="Arial" w:hAnsi="Arial" w:cs="Arial"/>
          <w:b/>
          <w:bCs/>
          <w:i/>
          <w:iCs/>
          <w:lang w:val="es-ES"/>
        </w:rPr>
        <w:t>E</w:t>
      </w:r>
      <w:r w:rsidRPr="00042BDC">
        <w:rPr>
          <w:rFonts w:ascii="Arial" w:hAnsi="Arial" w:cs="Arial"/>
          <w:b/>
          <w:bCs/>
          <w:lang w:val="es-ES"/>
        </w:rPr>
        <w:t>)-4-(phenylsulfonyl)buta-1,3-dien-1-yl)benzene</w:t>
      </w:r>
      <w:r w:rsidR="00EA7420" w:rsidRPr="00042BDC">
        <w:rPr>
          <w:rFonts w:ascii="Arial" w:hAnsi="Arial" w:cs="Arial"/>
          <w:b/>
          <w:bCs/>
          <w:lang w:val="es-ES"/>
        </w:rPr>
        <w:t xml:space="preserve"> (</w:t>
      </w:r>
      <w:r w:rsidR="00E30819" w:rsidRPr="00042BDC">
        <w:rPr>
          <w:rFonts w:ascii="Arial" w:hAnsi="Arial" w:cs="Arial"/>
          <w:b/>
          <w:bCs/>
          <w:lang w:val="es-ES"/>
        </w:rPr>
        <w:t>5ba</w:t>
      </w:r>
      <w:r w:rsidR="00EA7420" w:rsidRPr="00042BDC">
        <w:rPr>
          <w:rFonts w:ascii="Arial" w:hAnsi="Arial" w:cs="Arial"/>
          <w:b/>
          <w:bCs/>
          <w:lang w:val="es-ES"/>
        </w:rPr>
        <w:t>)</w:t>
      </w:r>
    </w:p>
    <w:p w14:paraId="251D2562" w14:textId="03A7EB33" w:rsidR="004A2AF8" w:rsidRPr="00042BDC" w:rsidRDefault="00E95E65" w:rsidP="00230298">
      <w:pPr>
        <w:spacing w:line="360" w:lineRule="auto"/>
        <w:jc w:val="both"/>
        <w:rPr>
          <w:rFonts w:ascii="Arial" w:hAnsi="Arial" w:cs="Arial"/>
        </w:rPr>
      </w:pPr>
      <w:r w:rsidRPr="00042BDC">
        <w:rPr>
          <w:rFonts w:ascii="Arial" w:hAnsi="Arial" w:cs="Arial"/>
        </w:rPr>
        <w:object w:dxaOrig="3209" w:dyaOrig="1162" w14:anchorId="7EB9176E">
          <v:shape id="_x0000_i1060" type="#_x0000_t75" style="width:164.3pt;height:60.45pt" o:ole="">
            <v:imagedata r:id="rId83" o:title=""/>
          </v:shape>
          <o:OLEObject Type="Embed" ProgID="ChemDraw.Document.6.0" ShapeID="_x0000_i1060" DrawAspect="Content" ObjectID="_1765114238" r:id="rId84"/>
        </w:object>
      </w:r>
    </w:p>
    <w:p w14:paraId="6A2FEEF9" w14:textId="7D29A4C3" w:rsidR="004A2AF8" w:rsidRPr="00042BDC" w:rsidRDefault="004A2AF8" w:rsidP="00230298">
      <w:pPr>
        <w:spacing w:line="360" w:lineRule="auto"/>
        <w:jc w:val="both"/>
        <w:rPr>
          <w:rFonts w:ascii="Arial" w:hAnsi="Arial" w:cs="Arial"/>
        </w:rPr>
      </w:pPr>
      <w:r w:rsidRPr="00042BDC">
        <w:rPr>
          <w:rFonts w:ascii="Arial" w:hAnsi="Arial" w:cs="Arial"/>
        </w:rPr>
        <w:t xml:space="preserve">Using the standard protocol A, vinyl bromide </w:t>
      </w:r>
      <w:r w:rsidR="00E30819" w:rsidRPr="00042BDC">
        <w:rPr>
          <w:rFonts w:ascii="Arial" w:hAnsi="Arial" w:cs="Arial"/>
          <w:b/>
          <w:bCs/>
        </w:rPr>
        <w:t>4b</w:t>
      </w:r>
      <w:r w:rsidRPr="00042BDC">
        <w:rPr>
          <w:rFonts w:ascii="Arial" w:hAnsi="Arial" w:cs="Arial"/>
        </w:rPr>
        <w:t xml:space="preserve"> (</w:t>
      </w:r>
      <w:r w:rsidR="00F606B3" w:rsidRPr="00042BDC">
        <w:rPr>
          <w:rFonts w:ascii="Arial" w:hAnsi="Arial" w:cs="Arial"/>
        </w:rPr>
        <w:t xml:space="preserve">47.8 </w:t>
      </w:r>
      <w:r w:rsidRPr="00042BDC">
        <w:rPr>
          <w:rFonts w:ascii="Arial" w:hAnsi="Arial" w:cs="Arial"/>
        </w:rPr>
        <w:t xml:space="preserve">mg, 0.2 mmol) and </w:t>
      </w:r>
      <w:r w:rsidR="00AE67D8" w:rsidRPr="00042BDC">
        <w:rPr>
          <w:rFonts w:ascii="Arial" w:hAnsi="Arial" w:cs="Arial"/>
        </w:rPr>
        <w:t xml:space="preserve">sulfinate salt </w:t>
      </w:r>
      <w:r w:rsidR="00AE67D8" w:rsidRPr="00042BDC">
        <w:rPr>
          <w:rFonts w:ascii="Arial" w:hAnsi="Arial" w:cs="Arial"/>
          <w:b/>
          <w:bCs/>
        </w:rPr>
        <w:t>2</w:t>
      </w:r>
      <w:r w:rsidRPr="00042BDC">
        <w:rPr>
          <w:rFonts w:ascii="Arial" w:hAnsi="Arial" w:cs="Arial"/>
          <w:b/>
          <w:bCs/>
        </w:rPr>
        <w:t>a</w:t>
      </w:r>
      <w:r w:rsidRPr="00042BDC">
        <w:rPr>
          <w:rFonts w:ascii="Arial" w:hAnsi="Arial" w:cs="Arial"/>
        </w:rPr>
        <w:t xml:space="preserve"> (49.2 mg, 0.3 mmol) were dissolved in 2 mL of anhydrous DMSO. After undergoing purification via column chromatography (3:1 Hex/EtOAc), the resulting product was acquired in the form of a</w:t>
      </w:r>
      <w:r w:rsidR="00230C95" w:rsidRPr="00042BDC">
        <w:rPr>
          <w:rFonts w:ascii="Arial" w:hAnsi="Arial" w:cs="Arial"/>
        </w:rPr>
        <w:t xml:space="preserve"> colourless </w:t>
      </w:r>
      <w:r w:rsidR="00CE7C54" w:rsidRPr="00042BDC">
        <w:rPr>
          <w:rFonts w:ascii="Arial" w:hAnsi="Arial" w:cs="Arial"/>
        </w:rPr>
        <w:t>oil</w:t>
      </w:r>
      <w:r w:rsidR="00230C95" w:rsidRPr="00042BDC">
        <w:rPr>
          <w:rFonts w:ascii="Arial" w:hAnsi="Arial" w:cs="Arial"/>
        </w:rPr>
        <w:t xml:space="preserve"> </w:t>
      </w:r>
      <w:r w:rsidRPr="00042BDC">
        <w:rPr>
          <w:rFonts w:ascii="Arial" w:hAnsi="Arial" w:cs="Arial"/>
        </w:rPr>
        <w:t>(</w:t>
      </w:r>
      <w:r w:rsidR="00F606B3" w:rsidRPr="00042BDC">
        <w:rPr>
          <w:rFonts w:ascii="Arial" w:hAnsi="Arial" w:cs="Arial"/>
        </w:rPr>
        <w:t xml:space="preserve">48 </w:t>
      </w:r>
      <w:r w:rsidRPr="00042BDC">
        <w:rPr>
          <w:rFonts w:ascii="Arial" w:hAnsi="Arial" w:cs="Arial"/>
        </w:rPr>
        <w:t>mg, isolated yield of 8</w:t>
      </w:r>
      <w:r w:rsidR="00142400" w:rsidRPr="00042BDC">
        <w:rPr>
          <w:rFonts w:ascii="Arial" w:hAnsi="Arial" w:cs="Arial"/>
        </w:rPr>
        <w:t>0</w:t>
      </w:r>
      <w:r w:rsidRPr="00042BDC">
        <w:rPr>
          <w:rFonts w:ascii="Arial" w:hAnsi="Arial" w:cs="Arial"/>
        </w:rPr>
        <w:t>%</w:t>
      </w:r>
      <w:r w:rsidR="00FD6543" w:rsidRPr="00042BDC">
        <w:rPr>
          <w:rFonts w:ascii="Arial" w:hAnsi="Arial" w:cs="Arial"/>
        </w:rPr>
        <w:t xml:space="preserve">, </w:t>
      </w:r>
      <w:r w:rsidR="00FD6543" w:rsidRPr="00042BDC">
        <w:rPr>
          <w:rFonts w:ascii="Arial" w:hAnsi="Arial" w:cs="Arial"/>
          <w:i/>
          <w:iCs/>
        </w:rPr>
        <w:t>d.r.:</w:t>
      </w:r>
      <w:r w:rsidR="00FD6543" w:rsidRPr="00042BDC">
        <w:rPr>
          <w:rFonts w:ascii="Arial" w:hAnsi="Arial" w:cs="Arial"/>
        </w:rPr>
        <w:t xml:space="preserve"> 1</w:t>
      </w:r>
      <w:r w:rsidR="00C01035" w:rsidRPr="00042BDC">
        <w:rPr>
          <w:rFonts w:ascii="Arial" w:hAnsi="Arial" w:cs="Arial"/>
        </w:rPr>
        <w:t>5.6</w:t>
      </w:r>
      <w:r w:rsidR="00FD6543" w:rsidRPr="00042BDC">
        <w:rPr>
          <w:rFonts w:ascii="Arial" w:hAnsi="Arial" w:cs="Arial"/>
        </w:rPr>
        <w:t xml:space="preserve">:1 </w:t>
      </w:r>
      <w:r w:rsidR="00A84E84" w:rsidRPr="00A84E84">
        <w:rPr>
          <w:rFonts w:ascii="Arial" w:hAnsi="Arial" w:cs="Arial"/>
          <w:i/>
          <w:iCs/>
        </w:rPr>
        <w:t>trans/cis</w:t>
      </w:r>
      <w:r w:rsidRPr="00042BDC">
        <w:rPr>
          <w:rFonts w:ascii="Arial" w:hAnsi="Arial" w:cs="Arial"/>
        </w:rPr>
        <w:t>).</w:t>
      </w:r>
    </w:p>
    <w:p w14:paraId="4BEFC682" w14:textId="74E9691E" w:rsidR="004A2AF8" w:rsidRPr="00042BDC" w:rsidRDefault="004A2AF8"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w:t>
      </w:r>
      <w:r w:rsidR="002F5620" w:rsidRPr="00042BDC">
        <w:rPr>
          <w:rFonts w:ascii="Arial" w:hAnsi="Arial" w:cs="Arial"/>
        </w:rPr>
        <w:t>31</w:t>
      </w:r>
      <w:r w:rsidRPr="00042BDC">
        <w:rPr>
          <w:rFonts w:ascii="Arial" w:hAnsi="Arial" w:cs="Arial"/>
        </w:rPr>
        <w:t xml:space="preserve"> (3:1 Hex/EtOAc) [UV]</w:t>
      </w:r>
    </w:p>
    <w:p w14:paraId="5C301EA4" w14:textId="1AD53106" w:rsidR="00FD6543" w:rsidRPr="00042BDC" w:rsidRDefault="00FD6543" w:rsidP="00230298">
      <w:pPr>
        <w:spacing w:line="360" w:lineRule="auto"/>
        <w:jc w:val="both"/>
        <w:rPr>
          <w:rFonts w:ascii="Arial" w:hAnsi="Arial" w:cs="Arial"/>
        </w:rPr>
      </w:pPr>
      <w:r w:rsidRPr="00042BDC">
        <w:rPr>
          <w:rFonts w:ascii="Arial" w:hAnsi="Arial" w:cs="Arial"/>
        </w:rPr>
        <w:t xml:space="preserve">A 15.6:1 </w:t>
      </w:r>
      <w:r w:rsidR="00A84E84" w:rsidRPr="00A84E84">
        <w:rPr>
          <w:rFonts w:ascii="Arial" w:hAnsi="Arial" w:cs="Arial"/>
          <w:i/>
          <w:iCs/>
        </w:rPr>
        <w:t>trans/cis</w:t>
      </w:r>
      <w:r w:rsidR="00A84E84" w:rsidRPr="00042BDC">
        <w:rPr>
          <w:rFonts w:ascii="Arial" w:hAnsi="Arial" w:cs="Arial"/>
        </w:rPr>
        <w:t xml:space="preserve"> </w:t>
      </w:r>
      <w:r w:rsidRPr="00042BDC">
        <w:rPr>
          <w:rFonts w:ascii="Arial" w:hAnsi="Arial" w:cs="Arial"/>
        </w:rPr>
        <w:t>isomeric mixture was obtained. For simplicity, the integrals in the spectra have been adjusted to the major (</w:t>
      </w:r>
      <w:r w:rsidR="007D052D">
        <w:rPr>
          <w:rFonts w:ascii="Arial" w:hAnsi="Arial" w:cs="Arial"/>
          <w:i/>
          <w:iCs/>
        </w:rPr>
        <w:t>E</w:t>
      </w:r>
      <w:r w:rsidRPr="00042BDC">
        <w:rPr>
          <w:rFonts w:ascii="Arial" w:hAnsi="Arial" w:cs="Arial"/>
        </w:rPr>
        <w:t xml:space="preserve">) isomer. The signals of the corresponding </w:t>
      </w:r>
      <w:r w:rsidR="007D052D">
        <w:rPr>
          <w:rFonts w:ascii="Arial" w:hAnsi="Arial" w:cs="Arial"/>
          <w:i/>
          <w:iCs/>
        </w:rPr>
        <w:t>Z</w:t>
      </w:r>
      <w:r w:rsidRPr="00042BDC">
        <w:rPr>
          <w:rFonts w:ascii="Arial" w:hAnsi="Arial" w:cs="Arial"/>
        </w:rPr>
        <w:t xml:space="preserve"> isomer have also been analysed. </w:t>
      </w:r>
    </w:p>
    <w:p w14:paraId="489F5353" w14:textId="6802B731" w:rsidR="004A2AF8" w:rsidRPr="00042BDC" w:rsidRDefault="004A2AF8"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w:t>
      </w:r>
      <w:r w:rsidR="0086628C" w:rsidRPr="00042BDC">
        <w:rPr>
          <w:rFonts w:ascii="Arial" w:hAnsi="Arial" w:cs="Arial"/>
        </w:rPr>
        <w:t xml:space="preserve">7.97 – 7.88 (m, 2H), 7.66 – 7.34 (m, </w:t>
      </w:r>
      <w:r w:rsidR="007C298F" w:rsidRPr="00042BDC">
        <w:rPr>
          <w:rFonts w:ascii="Arial" w:hAnsi="Arial" w:cs="Arial"/>
        </w:rPr>
        <w:t>6</w:t>
      </w:r>
      <w:r w:rsidR="0086628C" w:rsidRPr="00042BDC">
        <w:rPr>
          <w:rFonts w:ascii="Arial" w:hAnsi="Arial" w:cs="Arial"/>
        </w:rPr>
        <w:t xml:space="preserve">H), 7.00 – 6.82 (m, </w:t>
      </w:r>
      <w:r w:rsidR="00A40B84" w:rsidRPr="00042BDC">
        <w:rPr>
          <w:rFonts w:ascii="Arial" w:hAnsi="Arial" w:cs="Arial"/>
        </w:rPr>
        <w:t>3</w:t>
      </w:r>
      <w:r w:rsidR="0086628C" w:rsidRPr="00042BDC">
        <w:rPr>
          <w:rFonts w:ascii="Arial" w:hAnsi="Arial" w:cs="Arial"/>
        </w:rPr>
        <w:t xml:space="preserve">H), </w:t>
      </w:r>
      <w:r w:rsidR="001936D8" w:rsidRPr="00042BDC">
        <w:rPr>
          <w:rFonts w:ascii="Arial" w:hAnsi="Arial" w:cs="Arial"/>
        </w:rPr>
        <w:t xml:space="preserve">6.67 (dd, </w:t>
      </w:r>
      <w:r w:rsidR="001936D8" w:rsidRPr="00042BDC">
        <w:rPr>
          <w:rFonts w:ascii="Arial" w:hAnsi="Arial" w:cs="Arial"/>
          <w:i/>
          <w:iCs/>
        </w:rPr>
        <w:t>J</w:t>
      </w:r>
      <w:r w:rsidR="001936D8" w:rsidRPr="00042BDC">
        <w:rPr>
          <w:rFonts w:ascii="Arial" w:hAnsi="Arial" w:cs="Arial"/>
        </w:rPr>
        <w:t xml:space="preserve"> = 15.1, 10.7 Hz, 1H</w:t>
      </w:r>
      <w:r w:rsidR="0086628C" w:rsidRPr="00042BDC">
        <w:rPr>
          <w:rFonts w:ascii="Arial" w:hAnsi="Arial" w:cs="Arial"/>
        </w:rPr>
        <w:t xml:space="preserve">), 6.40 (d, </w:t>
      </w:r>
      <w:r w:rsidR="0086628C" w:rsidRPr="00042BDC">
        <w:rPr>
          <w:rFonts w:ascii="Arial" w:hAnsi="Arial" w:cs="Arial"/>
          <w:i/>
          <w:iCs/>
        </w:rPr>
        <w:t>J</w:t>
      </w:r>
      <w:r w:rsidR="0086628C" w:rsidRPr="00042BDC">
        <w:rPr>
          <w:rFonts w:ascii="Arial" w:hAnsi="Arial" w:cs="Arial"/>
        </w:rPr>
        <w:t xml:space="preserve"> = 14.7 Hz, 1H), 6.10 (d, </w:t>
      </w:r>
      <w:r w:rsidR="0086628C" w:rsidRPr="00042BDC">
        <w:rPr>
          <w:rFonts w:ascii="Arial" w:hAnsi="Arial" w:cs="Arial"/>
          <w:i/>
          <w:iCs/>
        </w:rPr>
        <w:t>J</w:t>
      </w:r>
      <w:r w:rsidR="0086628C" w:rsidRPr="00042BDC">
        <w:rPr>
          <w:rFonts w:ascii="Arial" w:hAnsi="Arial" w:cs="Arial"/>
        </w:rPr>
        <w:t xml:space="preserve"> = 10.8 Hz, </w:t>
      </w:r>
      <w:r w:rsidR="007D052D">
        <w:rPr>
          <w:rFonts w:ascii="Arial" w:hAnsi="Arial" w:cs="Arial"/>
          <w:i/>
          <w:iCs/>
        </w:rPr>
        <w:t>Z</w:t>
      </w:r>
      <w:r w:rsidR="0086628C" w:rsidRPr="00042BDC">
        <w:rPr>
          <w:rFonts w:ascii="Arial" w:hAnsi="Arial" w:cs="Arial"/>
        </w:rPr>
        <w:t xml:space="preserve"> isom.), 3.83 (s, 3H).</w:t>
      </w:r>
    </w:p>
    <w:p w14:paraId="234C78C9" w14:textId="698BC23E" w:rsidR="004A2AF8" w:rsidRPr="00042BDC" w:rsidRDefault="004A2AF8"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w:t>
      </w:r>
      <w:r w:rsidR="0077131D" w:rsidRPr="00042BDC">
        <w:rPr>
          <w:rFonts w:ascii="Arial" w:hAnsi="Arial" w:cs="Arial"/>
        </w:rPr>
        <w:t>160.9 (C), 143.0</w:t>
      </w:r>
      <w:r w:rsidR="00D23E83" w:rsidRPr="00042BDC">
        <w:rPr>
          <w:rFonts w:ascii="Arial" w:hAnsi="Arial" w:cs="Arial"/>
        </w:rPr>
        <w:t xml:space="preserve"> (CH)</w:t>
      </w:r>
      <w:r w:rsidR="0077131D" w:rsidRPr="00042BDC">
        <w:rPr>
          <w:rFonts w:ascii="Arial" w:hAnsi="Arial" w:cs="Arial"/>
        </w:rPr>
        <w:t>, 142.8, 141.2</w:t>
      </w:r>
      <w:r w:rsidR="00B8117D" w:rsidRPr="00042BDC">
        <w:rPr>
          <w:rFonts w:ascii="Arial" w:hAnsi="Arial" w:cs="Arial"/>
        </w:rPr>
        <w:t xml:space="preserve"> (C)</w:t>
      </w:r>
      <w:r w:rsidR="0077131D" w:rsidRPr="00042BDC">
        <w:rPr>
          <w:rFonts w:ascii="Arial" w:hAnsi="Arial" w:cs="Arial"/>
        </w:rPr>
        <w:t>, 133.2</w:t>
      </w:r>
      <w:r w:rsidR="00306353" w:rsidRPr="00042BDC">
        <w:rPr>
          <w:rFonts w:ascii="Arial" w:hAnsi="Arial" w:cs="Arial"/>
        </w:rPr>
        <w:t xml:space="preserve"> (CH)</w:t>
      </w:r>
      <w:r w:rsidR="0077131D" w:rsidRPr="00042BDC">
        <w:rPr>
          <w:rFonts w:ascii="Arial" w:hAnsi="Arial" w:cs="Arial"/>
        </w:rPr>
        <w:t>, 130.9</w:t>
      </w:r>
      <w:r w:rsidR="00306353" w:rsidRPr="00042BDC">
        <w:rPr>
          <w:rFonts w:ascii="Arial" w:hAnsi="Arial" w:cs="Arial"/>
        </w:rPr>
        <w:t xml:space="preserve"> (CH)</w:t>
      </w:r>
      <w:r w:rsidR="0077131D" w:rsidRPr="00042BDC">
        <w:rPr>
          <w:rFonts w:ascii="Arial" w:hAnsi="Arial" w:cs="Arial"/>
        </w:rPr>
        <w:t>, 129.3</w:t>
      </w:r>
      <w:r w:rsidR="00306353" w:rsidRPr="00042BDC">
        <w:rPr>
          <w:rFonts w:ascii="Arial" w:hAnsi="Arial" w:cs="Arial"/>
        </w:rPr>
        <w:t xml:space="preserve"> (CH)</w:t>
      </w:r>
      <w:r w:rsidR="0077131D" w:rsidRPr="00042BDC">
        <w:rPr>
          <w:rFonts w:ascii="Arial" w:hAnsi="Arial" w:cs="Arial"/>
        </w:rPr>
        <w:t>, 129.1</w:t>
      </w:r>
      <w:r w:rsidR="00306353" w:rsidRPr="00042BDC">
        <w:rPr>
          <w:rFonts w:ascii="Arial" w:hAnsi="Arial" w:cs="Arial"/>
        </w:rPr>
        <w:t xml:space="preserve"> (CH)</w:t>
      </w:r>
      <w:r w:rsidR="0077131D" w:rsidRPr="00042BDC">
        <w:rPr>
          <w:rFonts w:ascii="Arial" w:hAnsi="Arial" w:cs="Arial"/>
        </w:rPr>
        <w:t>, 128.2</w:t>
      </w:r>
      <w:r w:rsidR="00B8117D" w:rsidRPr="00042BDC">
        <w:rPr>
          <w:rFonts w:ascii="Arial" w:hAnsi="Arial" w:cs="Arial"/>
        </w:rPr>
        <w:t xml:space="preserve"> (C)</w:t>
      </w:r>
      <w:r w:rsidR="0077131D" w:rsidRPr="00042BDC">
        <w:rPr>
          <w:rFonts w:ascii="Arial" w:hAnsi="Arial" w:cs="Arial"/>
        </w:rPr>
        <w:t>, 127.8</w:t>
      </w:r>
      <w:r w:rsidR="00F50E67" w:rsidRPr="00042BDC">
        <w:rPr>
          <w:rFonts w:ascii="Arial" w:hAnsi="Arial" w:cs="Arial"/>
        </w:rPr>
        <w:t xml:space="preserve"> (CH)</w:t>
      </w:r>
      <w:r w:rsidR="0077131D" w:rsidRPr="00042BDC">
        <w:rPr>
          <w:rFonts w:ascii="Arial" w:hAnsi="Arial" w:cs="Arial"/>
        </w:rPr>
        <w:t>, 127.5</w:t>
      </w:r>
      <w:r w:rsidR="00F50E67" w:rsidRPr="00042BDC">
        <w:rPr>
          <w:rFonts w:ascii="Arial" w:hAnsi="Arial" w:cs="Arial"/>
        </w:rPr>
        <w:t xml:space="preserve"> (CH)</w:t>
      </w:r>
      <w:r w:rsidR="0077131D" w:rsidRPr="00042BDC">
        <w:rPr>
          <w:rFonts w:ascii="Arial" w:hAnsi="Arial" w:cs="Arial"/>
        </w:rPr>
        <w:t>, 121.5</w:t>
      </w:r>
      <w:r w:rsidR="00F50E67" w:rsidRPr="00042BDC">
        <w:rPr>
          <w:rFonts w:ascii="Arial" w:hAnsi="Arial" w:cs="Arial"/>
        </w:rPr>
        <w:t xml:space="preserve"> (CH)</w:t>
      </w:r>
      <w:r w:rsidR="0077131D" w:rsidRPr="00042BDC">
        <w:rPr>
          <w:rFonts w:ascii="Arial" w:hAnsi="Arial" w:cs="Arial"/>
        </w:rPr>
        <w:t>, 114.4</w:t>
      </w:r>
      <w:r w:rsidR="00F50E67" w:rsidRPr="00042BDC">
        <w:rPr>
          <w:rFonts w:ascii="Arial" w:hAnsi="Arial" w:cs="Arial"/>
        </w:rPr>
        <w:t xml:space="preserve"> (CH)</w:t>
      </w:r>
      <w:r w:rsidR="0077131D" w:rsidRPr="00042BDC">
        <w:rPr>
          <w:rFonts w:ascii="Arial" w:hAnsi="Arial" w:cs="Arial"/>
        </w:rPr>
        <w:t>, 55.4</w:t>
      </w:r>
      <w:r w:rsidR="00F50E67" w:rsidRPr="00042BDC">
        <w:rPr>
          <w:rFonts w:ascii="Arial" w:hAnsi="Arial" w:cs="Arial"/>
        </w:rPr>
        <w:t xml:space="preserve"> (CH</w:t>
      </w:r>
      <w:r w:rsidR="00F50E67" w:rsidRPr="00042BDC">
        <w:rPr>
          <w:rFonts w:ascii="Arial" w:hAnsi="Arial" w:cs="Arial"/>
          <w:vertAlign w:val="subscript"/>
        </w:rPr>
        <w:t>3</w:t>
      </w:r>
      <w:r w:rsidR="00F50E67" w:rsidRPr="00042BDC">
        <w:rPr>
          <w:rFonts w:ascii="Arial" w:hAnsi="Arial" w:cs="Arial"/>
        </w:rPr>
        <w:t>)</w:t>
      </w:r>
      <w:r w:rsidR="0077131D" w:rsidRPr="00042BDC">
        <w:rPr>
          <w:rFonts w:ascii="Arial" w:hAnsi="Arial" w:cs="Arial"/>
        </w:rPr>
        <w:t>.</w:t>
      </w:r>
    </w:p>
    <w:p w14:paraId="233E729E" w14:textId="039A7851" w:rsidR="00E86B35" w:rsidRPr="00042BDC" w:rsidRDefault="00E86B35" w:rsidP="00230298">
      <w:pPr>
        <w:spacing w:line="360" w:lineRule="auto"/>
        <w:jc w:val="both"/>
        <w:rPr>
          <w:rFonts w:ascii="Arial" w:hAnsi="Arial" w:cs="Arial"/>
        </w:rPr>
      </w:pPr>
      <w:r w:rsidRPr="00042BDC">
        <w:rPr>
          <w:rFonts w:ascii="Arial" w:hAnsi="Arial" w:cs="Arial"/>
          <w:b/>
          <w:bCs/>
        </w:rPr>
        <w:lastRenderedPageBreak/>
        <w:t>HRMS</w:t>
      </w:r>
      <w:r w:rsidRPr="00042BDC">
        <w:rPr>
          <w:rFonts w:ascii="Arial" w:hAnsi="Arial" w:cs="Arial"/>
        </w:rPr>
        <w:t xml:space="preserve"> [APCI(+)]: calcd. For ([C</w:t>
      </w:r>
      <w:r w:rsidRPr="00042BDC">
        <w:rPr>
          <w:rFonts w:ascii="Arial" w:hAnsi="Arial" w:cs="Arial"/>
          <w:vertAlign w:val="subscript"/>
        </w:rPr>
        <w:t>1</w:t>
      </w:r>
      <w:r w:rsidR="009B2DB0" w:rsidRPr="00042BDC">
        <w:rPr>
          <w:rFonts w:ascii="Arial" w:hAnsi="Arial" w:cs="Arial"/>
          <w:vertAlign w:val="subscript"/>
        </w:rPr>
        <w:t>7</w:t>
      </w:r>
      <w:r w:rsidRPr="00042BDC">
        <w:rPr>
          <w:rFonts w:ascii="Arial" w:hAnsi="Arial" w:cs="Arial"/>
        </w:rPr>
        <w:t>H</w:t>
      </w:r>
      <w:r w:rsidRPr="00042BDC">
        <w:rPr>
          <w:rFonts w:ascii="Arial" w:hAnsi="Arial" w:cs="Arial"/>
          <w:vertAlign w:val="subscript"/>
        </w:rPr>
        <w:t>1</w:t>
      </w:r>
      <w:r w:rsidR="009B2DB0" w:rsidRPr="00042BDC">
        <w:rPr>
          <w:rFonts w:ascii="Arial" w:hAnsi="Arial" w:cs="Arial"/>
          <w:vertAlign w:val="subscript"/>
        </w:rPr>
        <w:t>6</w:t>
      </w:r>
      <w:r w:rsidRPr="00042BDC">
        <w:rPr>
          <w:rFonts w:ascii="Arial" w:hAnsi="Arial" w:cs="Arial"/>
        </w:rPr>
        <w:t>O</w:t>
      </w:r>
      <w:r w:rsidR="009B2DB0" w:rsidRPr="00042BDC">
        <w:rPr>
          <w:rFonts w:ascii="Arial" w:hAnsi="Arial" w:cs="Arial"/>
          <w:vertAlign w:val="subscript"/>
        </w:rPr>
        <w:t>3</w:t>
      </w:r>
      <w:r w:rsidRPr="00042BDC">
        <w:rPr>
          <w:rFonts w:ascii="Arial" w:hAnsi="Arial" w:cs="Arial"/>
        </w:rPr>
        <w:t>S]+H)</w:t>
      </w:r>
      <w:r w:rsidRPr="00042BDC">
        <w:rPr>
          <w:rFonts w:ascii="Arial" w:hAnsi="Arial" w:cs="Arial"/>
          <w:vertAlign w:val="superscript"/>
        </w:rPr>
        <w:t>+</w:t>
      </w:r>
      <w:r w:rsidRPr="00042BDC">
        <w:rPr>
          <w:rFonts w:ascii="Arial" w:hAnsi="Arial" w:cs="Arial"/>
        </w:rPr>
        <w:t xml:space="preserve">: </w:t>
      </w:r>
      <w:r w:rsidR="003B5FBC" w:rsidRPr="00042BDC">
        <w:rPr>
          <w:rFonts w:ascii="Arial" w:hAnsi="Arial" w:cs="Arial"/>
        </w:rPr>
        <w:t>301</w:t>
      </w:r>
      <w:r w:rsidRPr="00042BDC">
        <w:rPr>
          <w:rFonts w:ascii="Arial" w:hAnsi="Arial" w:cs="Arial"/>
        </w:rPr>
        <w:t>.</w:t>
      </w:r>
      <w:r w:rsidR="00B2299A" w:rsidRPr="00DC13F9">
        <w:rPr>
          <w:rFonts w:ascii="Arial" w:hAnsi="Arial" w:cs="Arial"/>
        </w:rPr>
        <w:t>0893</w:t>
      </w:r>
      <w:r w:rsidRPr="00DC13F9">
        <w:rPr>
          <w:rFonts w:ascii="Arial" w:hAnsi="Arial" w:cs="Arial"/>
        </w:rPr>
        <w:t>, found:</w:t>
      </w:r>
      <w:r w:rsidR="00DC13F9" w:rsidRPr="00DC13F9">
        <w:rPr>
          <w:rFonts w:ascii="Arial" w:hAnsi="Arial" w:cs="Arial"/>
        </w:rPr>
        <w:t xml:space="preserve"> 301</w:t>
      </w:r>
      <w:r w:rsidR="00DC13F9" w:rsidRPr="00042BDC">
        <w:rPr>
          <w:rFonts w:ascii="Arial" w:hAnsi="Arial" w:cs="Arial"/>
        </w:rPr>
        <w:t>.08</w:t>
      </w:r>
      <w:r w:rsidR="00DC13F9">
        <w:rPr>
          <w:rFonts w:ascii="Arial" w:hAnsi="Arial" w:cs="Arial"/>
        </w:rPr>
        <w:t>89</w:t>
      </w:r>
      <w:r w:rsidRPr="00042BDC">
        <w:rPr>
          <w:rFonts w:ascii="Arial" w:hAnsi="Arial" w:cs="Arial"/>
        </w:rPr>
        <w:t>.</w:t>
      </w:r>
    </w:p>
    <w:p w14:paraId="1D641320" w14:textId="77777777" w:rsidR="00E86B35" w:rsidRPr="00042BDC" w:rsidRDefault="00E86B35" w:rsidP="00230298">
      <w:pPr>
        <w:spacing w:line="360" w:lineRule="auto"/>
        <w:jc w:val="both"/>
        <w:rPr>
          <w:rFonts w:ascii="Arial" w:hAnsi="Arial" w:cs="Arial"/>
        </w:rPr>
      </w:pPr>
    </w:p>
    <w:p w14:paraId="2453A775" w14:textId="47A501A1" w:rsidR="0045208C" w:rsidRPr="00042BDC" w:rsidRDefault="00A6704D" w:rsidP="00230298">
      <w:pPr>
        <w:spacing w:line="360" w:lineRule="auto"/>
        <w:jc w:val="both"/>
        <w:rPr>
          <w:rFonts w:ascii="Arial" w:hAnsi="Arial" w:cs="Arial"/>
          <w:b/>
          <w:bCs/>
          <w:lang w:val="es-ES"/>
        </w:rPr>
      </w:pPr>
      <w:r w:rsidRPr="00042BDC">
        <w:rPr>
          <w:rFonts w:ascii="Arial" w:hAnsi="Arial" w:cs="Arial"/>
          <w:b/>
          <w:bCs/>
          <w:lang w:val="es-ES"/>
        </w:rPr>
        <w:t>1-chloro-4-((1</w:t>
      </w:r>
      <w:r w:rsidRPr="00042BDC">
        <w:rPr>
          <w:rFonts w:ascii="Arial" w:hAnsi="Arial" w:cs="Arial"/>
          <w:b/>
          <w:bCs/>
          <w:i/>
          <w:iCs/>
          <w:lang w:val="es-ES"/>
        </w:rPr>
        <w:t>E</w:t>
      </w:r>
      <w:r w:rsidRPr="00042BDC">
        <w:rPr>
          <w:rFonts w:ascii="Arial" w:hAnsi="Arial" w:cs="Arial"/>
          <w:b/>
          <w:bCs/>
          <w:lang w:val="es-ES"/>
        </w:rPr>
        <w:t>,3</w:t>
      </w:r>
      <w:r w:rsidRPr="00042BDC">
        <w:rPr>
          <w:rFonts w:ascii="Arial" w:hAnsi="Arial" w:cs="Arial"/>
          <w:b/>
          <w:bCs/>
          <w:i/>
          <w:iCs/>
          <w:lang w:val="es-ES"/>
        </w:rPr>
        <w:t>E</w:t>
      </w:r>
      <w:r w:rsidRPr="00042BDC">
        <w:rPr>
          <w:rFonts w:ascii="Arial" w:hAnsi="Arial" w:cs="Arial"/>
          <w:b/>
          <w:bCs/>
          <w:lang w:val="es-ES"/>
        </w:rPr>
        <w:t>)-4-(phenylsulfonyl)buta-1,3-dien-1-yl)benzene</w:t>
      </w:r>
      <w:r w:rsidR="00EB62B8" w:rsidRPr="00042BDC">
        <w:rPr>
          <w:rFonts w:ascii="Arial" w:hAnsi="Arial" w:cs="Arial"/>
          <w:vertAlign w:val="superscript"/>
          <w:lang w:val="es-ES"/>
        </w:rPr>
        <w:t xml:space="preserve"> </w:t>
      </w:r>
      <w:r w:rsidR="0045208C" w:rsidRPr="00042BDC">
        <w:rPr>
          <w:rFonts w:ascii="Arial" w:hAnsi="Arial" w:cs="Arial"/>
          <w:b/>
          <w:bCs/>
          <w:lang w:val="es-ES"/>
        </w:rPr>
        <w:t>(</w:t>
      </w:r>
      <w:r w:rsidR="00113C1A" w:rsidRPr="00042BDC">
        <w:rPr>
          <w:rFonts w:ascii="Arial" w:hAnsi="Arial" w:cs="Arial"/>
          <w:b/>
          <w:bCs/>
          <w:lang w:val="es-ES"/>
        </w:rPr>
        <w:t>5ca</w:t>
      </w:r>
      <w:r w:rsidR="0045208C" w:rsidRPr="00042BDC">
        <w:rPr>
          <w:rFonts w:ascii="Arial" w:hAnsi="Arial" w:cs="Arial"/>
          <w:b/>
          <w:bCs/>
          <w:lang w:val="es-ES"/>
        </w:rPr>
        <w:t>)</w:t>
      </w:r>
    </w:p>
    <w:p w14:paraId="384BFCA2" w14:textId="0767FBE9" w:rsidR="0045208C" w:rsidRPr="00042BDC" w:rsidRDefault="00A553AF" w:rsidP="00230298">
      <w:pPr>
        <w:spacing w:line="360" w:lineRule="auto"/>
        <w:jc w:val="both"/>
        <w:rPr>
          <w:rFonts w:ascii="Arial" w:hAnsi="Arial" w:cs="Arial"/>
        </w:rPr>
      </w:pPr>
      <w:r w:rsidRPr="00042BDC">
        <w:rPr>
          <w:rFonts w:ascii="Arial" w:hAnsi="Arial" w:cs="Arial"/>
        </w:rPr>
        <w:object w:dxaOrig="3027" w:dyaOrig="1162" w14:anchorId="4974E3CA">
          <v:shape id="_x0000_i1061" type="#_x0000_t75" style="width:153.7pt;height:59.55pt" o:ole="">
            <v:imagedata r:id="rId85" o:title=""/>
          </v:shape>
          <o:OLEObject Type="Embed" ProgID="ChemDraw.Document.6.0" ShapeID="_x0000_i1061" DrawAspect="Content" ObjectID="_1765114239" r:id="rId86"/>
        </w:object>
      </w:r>
    </w:p>
    <w:p w14:paraId="5627B77B" w14:textId="3F1E777C" w:rsidR="0045208C" w:rsidRPr="00042BDC" w:rsidRDefault="00BE526C" w:rsidP="00230298">
      <w:pPr>
        <w:spacing w:line="360" w:lineRule="auto"/>
        <w:jc w:val="both"/>
        <w:rPr>
          <w:rFonts w:ascii="Arial" w:hAnsi="Arial" w:cs="Arial"/>
        </w:rPr>
      </w:pPr>
      <w:r w:rsidRPr="00042BDC">
        <w:rPr>
          <w:rFonts w:ascii="Arial" w:hAnsi="Arial" w:cs="Arial"/>
          <w:u w:val="single"/>
        </w:rPr>
        <w:t>Batch reaction</w:t>
      </w:r>
      <w:r w:rsidRPr="00042BDC">
        <w:rPr>
          <w:rFonts w:ascii="Arial" w:hAnsi="Arial" w:cs="Arial"/>
        </w:rPr>
        <w:t xml:space="preserve">: </w:t>
      </w:r>
      <w:r w:rsidR="0045208C" w:rsidRPr="00042BDC">
        <w:rPr>
          <w:rFonts w:ascii="Arial" w:hAnsi="Arial" w:cs="Arial"/>
        </w:rPr>
        <w:t xml:space="preserve">Using the standard protocol A, vinyl bromide </w:t>
      </w:r>
      <w:r w:rsidR="00113C1A" w:rsidRPr="00042BDC">
        <w:rPr>
          <w:rFonts w:ascii="Arial" w:hAnsi="Arial" w:cs="Arial"/>
          <w:b/>
          <w:bCs/>
        </w:rPr>
        <w:t>4c</w:t>
      </w:r>
      <w:r w:rsidR="0045208C" w:rsidRPr="00042BDC">
        <w:rPr>
          <w:rFonts w:ascii="Arial" w:hAnsi="Arial" w:cs="Arial"/>
        </w:rPr>
        <w:t xml:space="preserve"> (</w:t>
      </w:r>
      <w:r w:rsidR="00633D6A" w:rsidRPr="00042BDC">
        <w:rPr>
          <w:rFonts w:ascii="Arial" w:hAnsi="Arial" w:cs="Arial"/>
        </w:rPr>
        <w:t xml:space="preserve">48.3 </w:t>
      </w:r>
      <w:r w:rsidR="0045208C" w:rsidRPr="00042BDC">
        <w:rPr>
          <w:rFonts w:ascii="Arial" w:hAnsi="Arial" w:cs="Arial"/>
        </w:rPr>
        <w:t xml:space="preserve">mg, 0.2 mmol) and </w:t>
      </w:r>
      <w:r w:rsidR="00AE67D8" w:rsidRPr="00042BDC">
        <w:rPr>
          <w:rFonts w:ascii="Arial" w:hAnsi="Arial" w:cs="Arial"/>
        </w:rPr>
        <w:t xml:space="preserve">sulfinate salt </w:t>
      </w:r>
      <w:r w:rsidR="00AE67D8" w:rsidRPr="00042BDC">
        <w:rPr>
          <w:rFonts w:ascii="Arial" w:hAnsi="Arial" w:cs="Arial"/>
          <w:b/>
          <w:bCs/>
        </w:rPr>
        <w:t>2</w:t>
      </w:r>
      <w:r w:rsidR="0045208C" w:rsidRPr="00042BDC">
        <w:rPr>
          <w:rFonts w:ascii="Arial" w:hAnsi="Arial" w:cs="Arial"/>
          <w:b/>
          <w:bCs/>
        </w:rPr>
        <w:t>a</w:t>
      </w:r>
      <w:r w:rsidR="0045208C" w:rsidRPr="00042BDC">
        <w:rPr>
          <w:rFonts w:ascii="Arial" w:hAnsi="Arial" w:cs="Arial"/>
        </w:rPr>
        <w:t xml:space="preserve"> (49.2 mg, 0.3 mmol) were dissolved in 2 mL of anhydrous DMSO. After undergoing purification via column chromatography (3:1 Hex/EtOAc), the resulting product was acquired in the form of a </w:t>
      </w:r>
      <w:r w:rsidR="00CE7C54" w:rsidRPr="00042BDC">
        <w:rPr>
          <w:rFonts w:ascii="Arial" w:hAnsi="Arial" w:cs="Arial"/>
        </w:rPr>
        <w:t xml:space="preserve">colourless oil </w:t>
      </w:r>
      <w:r w:rsidR="0045208C" w:rsidRPr="00042BDC">
        <w:rPr>
          <w:rFonts w:ascii="Arial" w:hAnsi="Arial" w:cs="Arial"/>
        </w:rPr>
        <w:t>(</w:t>
      </w:r>
      <w:r w:rsidR="00E069EA" w:rsidRPr="00042BDC">
        <w:rPr>
          <w:rFonts w:ascii="Arial" w:hAnsi="Arial" w:cs="Arial"/>
        </w:rPr>
        <w:t xml:space="preserve">37 </w:t>
      </w:r>
      <w:r w:rsidR="0045208C" w:rsidRPr="00042BDC">
        <w:rPr>
          <w:rFonts w:ascii="Arial" w:hAnsi="Arial" w:cs="Arial"/>
        </w:rPr>
        <w:t xml:space="preserve">mg, isolated yield of </w:t>
      </w:r>
      <w:r w:rsidR="00D0644B" w:rsidRPr="00042BDC">
        <w:rPr>
          <w:rFonts w:ascii="Arial" w:hAnsi="Arial" w:cs="Arial"/>
        </w:rPr>
        <w:t>61</w:t>
      </w:r>
      <w:r w:rsidR="0045208C" w:rsidRPr="00042BDC">
        <w:rPr>
          <w:rFonts w:ascii="Arial" w:hAnsi="Arial" w:cs="Arial"/>
        </w:rPr>
        <w:t>%).</w:t>
      </w:r>
    </w:p>
    <w:p w14:paraId="745B4AA7" w14:textId="11CFCEDC" w:rsidR="00BE526C" w:rsidRPr="00042BDC" w:rsidRDefault="00A553AF" w:rsidP="00230298">
      <w:pPr>
        <w:spacing w:line="360" w:lineRule="auto"/>
        <w:jc w:val="both"/>
        <w:rPr>
          <w:rFonts w:ascii="Arial" w:hAnsi="Arial" w:cs="Arial"/>
        </w:rPr>
      </w:pPr>
      <w:r w:rsidRPr="00042BDC">
        <w:rPr>
          <w:rFonts w:ascii="Arial" w:hAnsi="Arial" w:cs="Arial"/>
          <w:u w:val="single"/>
        </w:rPr>
        <w:t>Continuous flow reaction</w:t>
      </w:r>
      <w:r w:rsidRPr="00042BDC">
        <w:rPr>
          <w:rFonts w:ascii="Arial" w:hAnsi="Arial" w:cs="Arial"/>
        </w:rPr>
        <w:t xml:space="preserve">: Using procedure B, a mixture of vinyl bromide </w:t>
      </w:r>
      <w:r w:rsidRPr="00042BDC">
        <w:rPr>
          <w:rFonts w:ascii="Arial" w:hAnsi="Arial" w:cs="Arial"/>
          <w:b/>
          <w:bCs/>
        </w:rPr>
        <w:t>4c</w:t>
      </w:r>
      <w:r w:rsidRPr="00042BDC">
        <w:rPr>
          <w:rFonts w:ascii="Arial" w:hAnsi="Arial" w:cs="Arial"/>
        </w:rPr>
        <w:t xml:space="preserve"> (96.8 mg, 0.4 mmol) and the sulfinate salt </w:t>
      </w:r>
      <w:r w:rsidRPr="00042BDC">
        <w:rPr>
          <w:rFonts w:ascii="Arial" w:hAnsi="Arial" w:cs="Arial"/>
          <w:b/>
          <w:bCs/>
        </w:rPr>
        <w:t>2a</w:t>
      </w:r>
      <w:r w:rsidRPr="00042BDC">
        <w:rPr>
          <w:rFonts w:ascii="Arial" w:hAnsi="Arial" w:cs="Arial"/>
        </w:rPr>
        <w:t xml:space="preserve"> (98.5 mg, 0.6 mmol) were dissolved in 4 mL of dry DMSO. After purification by column chromatography (3:1 Hex/EtOAc), the product was obtained as a white solid (</w:t>
      </w:r>
      <w:r w:rsidR="00640164" w:rsidRPr="00042BDC">
        <w:rPr>
          <w:rFonts w:ascii="Arial" w:hAnsi="Arial" w:cs="Arial"/>
        </w:rPr>
        <w:t>115</w:t>
      </w:r>
      <w:r w:rsidRPr="00042BDC">
        <w:rPr>
          <w:rFonts w:ascii="Arial" w:hAnsi="Arial" w:cs="Arial"/>
        </w:rPr>
        <w:t xml:space="preserve"> mg, 94% isolated yield)</w:t>
      </w:r>
    </w:p>
    <w:p w14:paraId="4CB6C159" w14:textId="0B76A3BD" w:rsidR="0045208C" w:rsidRPr="00042BDC" w:rsidRDefault="0045208C" w:rsidP="00230298">
      <w:pPr>
        <w:tabs>
          <w:tab w:val="left" w:pos="5172"/>
        </w:tabs>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w:t>
      </w:r>
      <w:r w:rsidR="005C18CD" w:rsidRPr="00042BDC">
        <w:rPr>
          <w:rFonts w:ascii="Arial" w:hAnsi="Arial" w:cs="Arial"/>
        </w:rPr>
        <w:t>30</w:t>
      </w:r>
      <w:r w:rsidRPr="00042BDC">
        <w:rPr>
          <w:rFonts w:ascii="Arial" w:hAnsi="Arial" w:cs="Arial"/>
        </w:rPr>
        <w:t xml:space="preserve"> (3:1 Hex/EtOAc) [UV]</w:t>
      </w:r>
      <w:r w:rsidRPr="00042BDC">
        <w:rPr>
          <w:rFonts w:ascii="Arial" w:hAnsi="Arial" w:cs="Arial"/>
        </w:rPr>
        <w:tab/>
      </w:r>
    </w:p>
    <w:p w14:paraId="1A24611B" w14:textId="638BFCD8" w:rsidR="0045208C" w:rsidRPr="00042BDC" w:rsidRDefault="0045208C" w:rsidP="00230298">
      <w:pPr>
        <w:tabs>
          <w:tab w:val="left" w:pos="3732"/>
        </w:tabs>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w:t>
      </w:r>
      <w:r w:rsidR="004601DC" w:rsidRPr="00042BDC">
        <w:rPr>
          <w:rFonts w:ascii="Arial" w:hAnsi="Arial" w:cs="Arial"/>
        </w:rPr>
        <w:t xml:space="preserve">8.02 – 7.89 (m, 2H), 7.71 – 7.52 (m, 3H), 7.50 – 7.31 (m, </w:t>
      </w:r>
      <w:r w:rsidR="00381153" w:rsidRPr="00042BDC">
        <w:rPr>
          <w:rFonts w:ascii="Arial" w:hAnsi="Arial" w:cs="Arial"/>
        </w:rPr>
        <w:t>5</w:t>
      </w:r>
      <w:r w:rsidR="004601DC" w:rsidRPr="00042BDC">
        <w:rPr>
          <w:rFonts w:ascii="Arial" w:hAnsi="Arial" w:cs="Arial"/>
        </w:rPr>
        <w:t>H), 6.96 (d, J = 15.5 Hz, 1H), 6.87 – 6.69 (m, 1H), 6.49 (d, J = 14.7 Hz, 1H).</w:t>
      </w:r>
    </w:p>
    <w:p w14:paraId="00AE0042" w14:textId="2CDB852F" w:rsidR="0045208C" w:rsidRPr="00042BDC" w:rsidRDefault="0045208C"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w:t>
      </w:r>
      <w:r w:rsidR="004509BC" w:rsidRPr="00042BDC">
        <w:rPr>
          <w:rFonts w:ascii="Arial" w:hAnsi="Arial" w:cs="Arial"/>
        </w:rPr>
        <w:t>142.0 (CH), 141.4 (CH), 140.8 (C), 135.5 (C), 133.9 (C), 133.4 (CH), 129.9 (CH), 129.4 (CH), 129.2 (CH), 128.6 (CH), 127.6 (CH), 124.2 (CH).</w:t>
      </w:r>
    </w:p>
    <w:p w14:paraId="2CAB2D6C" w14:textId="0586C047" w:rsidR="00462EF0" w:rsidRPr="00042BDC" w:rsidRDefault="0018041D" w:rsidP="00230298">
      <w:pPr>
        <w:spacing w:line="360" w:lineRule="auto"/>
        <w:jc w:val="both"/>
        <w:rPr>
          <w:rFonts w:ascii="Arial" w:hAnsi="Arial" w:cs="Arial"/>
        </w:rPr>
      </w:pPr>
      <w:r w:rsidRPr="00042BDC">
        <w:rPr>
          <w:rFonts w:ascii="Arial" w:hAnsi="Arial" w:cs="Arial"/>
          <w:b/>
          <w:bCs/>
        </w:rPr>
        <w:t>HRMS</w:t>
      </w:r>
      <w:r w:rsidRPr="00042BDC">
        <w:rPr>
          <w:rFonts w:ascii="Arial" w:hAnsi="Arial" w:cs="Arial"/>
        </w:rPr>
        <w:t xml:space="preserve"> [APCI(+)]: calcd. For ([C</w:t>
      </w:r>
      <w:r w:rsidRPr="00042BDC">
        <w:rPr>
          <w:rFonts w:ascii="Arial" w:hAnsi="Arial" w:cs="Arial"/>
          <w:vertAlign w:val="subscript"/>
        </w:rPr>
        <w:t>1</w:t>
      </w:r>
      <w:r w:rsidR="00D51050" w:rsidRPr="00042BDC">
        <w:rPr>
          <w:rFonts w:ascii="Arial" w:hAnsi="Arial" w:cs="Arial"/>
          <w:vertAlign w:val="subscript"/>
        </w:rPr>
        <w:t>6</w:t>
      </w:r>
      <w:r w:rsidRPr="00042BDC">
        <w:rPr>
          <w:rFonts w:ascii="Arial" w:hAnsi="Arial" w:cs="Arial"/>
        </w:rPr>
        <w:t>H</w:t>
      </w:r>
      <w:r w:rsidRPr="00042BDC">
        <w:rPr>
          <w:rFonts w:ascii="Arial" w:hAnsi="Arial" w:cs="Arial"/>
          <w:vertAlign w:val="subscript"/>
        </w:rPr>
        <w:t>1</w:t>
      </w:r>
      <w:r w:rsidR="00D51050" w:rsidRPr="00042BDC">
        <w:rPr>
          <w:rFonts w:ascii="Arial" w:hAnsi="Arial" w:cs="Arial"/>
          <w:vertAlign w:val="subscript"/>
        </w:rPr>
        <w:t>3</w:t>
      </w:r>
      <w:r w:rsidR="00F54417" w:rsidRPr="00042BDC">
        <w:rPr>
          <w:rFonts w:ascii="Arial" w:hAnsi="Arial" w:cs="Arial"/>
        </w:rPr>
        <w:t>Cl</w:t>
      </w:r>
      <w:r w:rsidRPr="00042BDC">
        <w:rPr>
          <w:rFonts w:ascii="Arial" w:hAnsi="Arial" w:cs="Arial"/>
        </w:rPr>
        <w:t>O</w:t>
      </w:r>
      <w:r w:rsidRPr="00042BDC">
        <w:rPr>
          <w:rFonts w:ascii="Arial" w:hAnsi="Arial" w:cs="Arial"/>
          <w:vertAlign w:val="subscript"/>
        </w:rPr>
        <w:t>2</w:t>
      </w:r>
      <w:r w:rsidRPr="00042BDC">
        <w:rPr>
          <w:rFonts w:ascii="Arial" w:hAnsi="Arial" w:cs="Arial"/>
        </w:rPr>
        <w:t>S]+H)</w:t>
      </w:r>
      <w:r w:rsidRPr="00042BDC">
        <w:rPr>
          <w:rFonts w:ascii="Arial" w:hAnsi="Arial" w:cs="Arial"/>
          <w:vertAlign w:val="superscript"/>
        </w:rPr>
        <w:t>+</w:t>
      </w:r>
      <w:r w:rsidRPr="00042BDC">
        <w:rPr>
          <w:rFonts w:ascii="Arial" w:hAnsi="Arial" w:cs="Arial"/>
        </w:rPr>
        <w:t>: 3</w:t>
      </w:r>
      <w:r w:rsidR="00D17F62" w:rsidRPr="00042BDC">
        <w:rPr>
          <w:rFonts w:ascii="Arial" w:hAnsi="Arial" w:cs="Arial"/>
        </w:rPr>
        <w:t>05</w:t>
      </w:r>
      <w:r w:rsidRPr="00042BDC">
        <w:rPr>
          <w:rFonts w:ascii="Arial" w:hAnsi="Arial" w:cs="Arial"/>
        </w:rPr>
        <w:t>.</w:t>
      </w:r>
      <w:r w:rsidR="00D17F62" w:rsidRPr="00042BDC">
        <w:rPr>
          <w:rFonts w:ascii="Arial" w:hAnsi="Arial" w:cs="Arial"/>
        </w:rPr>
        <w:t>0398</w:t>
      </w:r>
      <w:r w:rsidRPr="00DC13F9">
        <w:rPr>
          <w:rFonts w:ascii="Arial" w:hAnsi="Arial" w:cs="Arial"/>
        </w:rPr>
        <w:t>, found:</w:t>
      </w:r>
      <w:r w:rsidR="00DC13F9">
        <w:rPr>
          <w:rFonts w:ascii="Arial" w:hAnsi="Arial" w:cs="Arial"/>
        </w:rPr>
        <w:t xml:space="preserve"> </w:t>
      </w:r>
      <w:r w:rsidR="00DC13F9" w:rsidRPr="00042BDC">
        <w:rPr>
          <w:rFonts w:ascii="Arial" w:hAnsi="Arial" w:cs="Arial"/>
        </w:rPr>
        <w:t>305.0</w:t>
      </w:r>
      <w:r w:rsidR="00DC13F9">
        <w:rPr>
          <w:rFonts w:ascii="Arial" w:hAnsi="Arial" w:cs="Arial"/>
        </w:rPr>
        <w:t>400</w:t>
      </w:r>
      <w:r w:rsidRPr="00042BDC">
        <w:rPr>
          <w:rFonts w:ascii="Arial" w:hAnsi="Arial" w:cs="Arial"/>
        </w:rPr>
        <w:t>.</w:t>
      </w:r>
    </w:p>
    <w:p w14:paraId="11845CFB" w14:textId="77777777" w:rsidR="004C02B2" w:rsidRPr="00A84E84" w:rsidRDefault="004C02B2" w:rsidP="00230298">
      <w:pPr>
        <w:spacing w:line="360" w:lineRule="auto"/>
        <w:jc w:val="both"/>
        <w:rPr>
          <w:rFonts w:ascii="Arial" w:hAnsi="Arial" w:cs="Arial"/>
          <w:b/>
          <w:bCs/>
          <w:lang w:val="en-US"/>
        </w:rPr>
      </w:pPr>
    </w:p>
    <w:p w14:paraId="301A66A6" w14:textId="6BDCD280" w:rsidR="00462EF0" w:rsidRPr="00042BDC" w:rsidRDefault="00462EF0" w:rsidP="00230298">
      <w:pPr>
        <w:spacing w:line="360" w:lineRule="auto"/>
        <w:jc w:val="both"/>
        <w:rPr>
          <w:rFonts w:ascii="Arial" w:hAnsi="Arial" w:cs="Arial"/>
          <w:b/>
          <w:bCs/>
          <w:lang w:val="es-ES"/>
        </w:rPr>
      </w:pPr>
      <w:r w:rsidRPr="00042BDC">
        <w:rPr>
          <w:rFonts w:ascii="Arial" w:hAnsi="Arial" w:cs="Arial"/>
          <w:b/>
          <w:bCs/>
          <w:lang w:val="es-ES"/>
        </w:rPr>
        <w:t>1</w:t>
      </w:r>
      <w:r w:rsidR="00467E97" w:rsidRPr="00042BDC">
        <w:rPr>
          <w:rFonts w:ascii="Arial" w:hAnsi="Arial" w:cs="Arial"/>
          <w:b/>
          <w:bCs/>
          <w:lang w:val="es-ES"/>
        </w:rPr>
        <w:t>-chloro-4-(((1</w:t>
      </w:r>
      <w:r w:rsidR="00467E97" w:rsidRPr="00042BDC">
        <w:rPr>
          <w:rFonts w:ascii="Arial" w:hAnsi="Arial" w:cs="Arial"/>
          <w:b/>
          <w:bCs/>
          <w:i/>
          <w:iCs/>
          <w:lang w:val="es-ES"/>
        </w:rPr>
        <w:t>E</w:t>
      </w:r>
      <w:r w:rsidR="00467E97" w:rsidRPr="00042BDC">
        <w:rPr>
          <w:rFonts w:ascii="Arial" w:hAnsi="Arial" w:cs="Arial"/>
          <w:b/>
          <w:bCs/>
          <w:lang w:val="es-ES"/>
        </w:rPr>
        <w:t>,3</w:t>
      </w:r>
      <w:r w:rsidR="00467E97" w:rsidRPr="00042BDC">
        <w:rPr>
          <w:rFonts w:ascii="Arial" w:hAnsi="Arial" w:cs="Arial"/>
          <w:b/>
          <w:bCs/>
          <w:i/>
          <w:iCs/>
          <w:lang w:val="es-ES"/>
        </w:rPr>
        <w:t>E</w:t>
      </w:r>
      <w:r w:rsidR="00467E97" w:rsidRPr="00042BDC">
        <w:rPr>
          <w:rFonts w:ascii="Arial" w:hAnsi="Arial" w:cs="Arial"/>
          <w:b/>
          <w:bCs/>
          <w:lang w:val="es-ES"/>
        </w:rPr>
        <w:t>)-4-(4-methoxyphenyl)buta-1,3-dien-1-yl)sulfonyl)benzene</w:t>
      </w:r>
      <w:r w:rsidRPr="00042BDC">
        <w:rPr>
          <w:rFonts w:ascii="Arial" w:hAnsi="Arial" w:cs="Arial"/>
          <w:b/>
          <w:bCs/>
          <w:lang w:val="es-ES"/>
        </w:rPr>
        <w:t xml:space="preserve"> (</w:t>
      </w:r>
      <w:r w:rsidR="003A24FD" w:rsidRPr="00042BDC">
        <w:rPr>
          <w:rFonts w:ascii="Arial" w:hAnsi="Arial" w:cs="Arial"/>
          <w:b/>
          <w:bCs/>
          <w:lang w:val="es-ES"/>
        </w:rPr>
        <w:t>5bc</w:t>
      </w:r>
      <w:r w:rsidRPr="00042BDC">
        <w:rPr>
          <w:rFonts w:ascii="Arial" w:hAnsi="Arial" w:cs="Arial"/>
          <w:b/>
          <w:bCs/>
          <w:lang w:val="es-ES"/>
        </w:rPr>
        <w:t>)</w:t>
      </w:r>
    </w:p>
    <w:p w14:paraId="7FE0B02A" w14:textId="38094384" w:rsidR="00462EF0" w:rsidRPr="00042BDC" w:rsidRDefault="00894560" w:rsidP="00230298">
      <w:pPr>
        <w:spacing w:line="360" w:lineRule="auto"/>
        <w:jc w:val="both"/>
        <w:rPr>
          <w:rFonts w:ascii="Arial" w:hAnsi="Arial" w:cs="Arial"/>
        </w:rPr>
      </w:pPr>
      <w:r w:rsidRPr="00042BDC">
        <w:rPr>
          <w:rFonts w:ascii="Arial" w:hAnsi="Arial" w:cs="Arial"/>
        </w:rPr>
        <w:object w:dxaOrig="4071" w:dyaOrig="1162" w14:anchorId="758FFE44">
          <v:shape id="_x0000_i1062" type="#_x0000_t75" style="width:207.7pt;height:61.4pt" o:ole="">
            <v:imagedata r:id="rId87" o:title=""/>
          </v:shape>
          <o:OLEObject Type="Embed" ProgID="ChemDraw.Document.6.0" ShapeID="_x0000_i1062" DrawAspect="Content" ObjectID="_1765114240" r:id="rId88"/>
        </w:object>
      </w:r>
    </w:p>
    <w:p w14:paraId="69D32E7F" w14:textId="79EFA61B" w:rsidR="00462EF0" w:rsidRPr="00042BDC" w:rsidRDefault="00462EF0" w:rsidP="00230298">
      <w:pPr>
        <w:spacing w:line="360" w:lineRule="auto"/>
        <w:jc w:val="both"/>
        <w:rPr>
          <w:rFonts w:ascii="Arial" w:hAnsi="Arial" w:cs="Arial"/>
        </w:rPr>
      </w:pPr>
      <w:r w:rsidRPr="00042BDC">
        <w:rPr>
          <w:rFonts w:ascii="Arial" w:hAnsi="Arial" w:cs="Arial"/>
        </w:rPr>
        <w:t xml:space="preserve">Using the standard protocol A, vinyl bromide </w:t>
      </w:r>
      <w:r w:rsidR="003A24FD" w:rsidRPr="00042BDC">
        <w:rPr>
          <w:rFonts w:ascii="Arial" w:hAnsi="Arial" w:cs="Arial"/>
          <w:b/>
          <w:bCs/>
        </w:rPr>
        <w:t>4b</w:t>
      </w:r>
      <w:r w:rsidRPr="00042BDC">
        <w:rPr>
          <w:rFonts w:ascii="Arial" w:hAnsi="Arial" w:cs="Arial"/>
        </w:rPr>
        <w:t xml:space="preserve"> (</w:t>
      </w:r>
      <w:r w:rsidR="002331BC" w:rsidRPr="00042BDC">
        <w:rPr>
          <w:rFonts w:ascii="Arial" w:hAnsi="Arial" w:cs="Arial"/>
        </w:rPr>
        <w:t>59.6</w:t>
      </w:r>
      <w:r w:rsidRPr="00042BDC">
        <w:rPr>
          <w:rFonts w:ascii="Arial" w:hAnsi="Arial" w:cs="Arial"/>
        </w:rPr>
        <w:t xml:space="preserve"> mg, 0.2 mmol) and sulfinate salt </w:t>
      </w:r>
      <w:r w:rsidR="003A24FD" w:rsidRPr="00042BDC">
        <w:rPr>
          <w:rFonts w:ascii="Arial" w:hAnsi="Arial" w:cs="Arial"/>
          <w:b/>
          <w:bCs/>
        </w:rPr>
        <w:t>2c</w:t>
      </w:r>
      <w:r w:rsidRPr="00042BDC">
        <w:rPr>
          <w:rFonts w:ascii="Arial" w:hAnsi="Arial" w:cs="Arial"/>
        </w:rPr>
        <w:t xml:space="preserve"> (</w:t>
      </w:r>
      <w:r w:rsidR="002331BC" w:rsidRPr="00042BDC">
        <w:rPr>
          <w:rFonts w:ascii="Arial" w:hAnsi="Arial" w:cs="Arial"/>
        </w:rPr>
        <w:t>71.1</w:t>
      </w:r>
      <w:r w:rsidRPr="00042BDC">
        <w:rPr>
          <w:rFonts w:ascii="Arial" w:hAnsi="Arial" w:cs="Arial"/>
        </w:rPr>
        <w:t xml:space="preserve"> mg, 0.3 mmol) were dissolved in 2 mL of anhydrous DMSO. After undergoing </w:t>
      </w:r>
      <w:r w:rsidRPr="00042BDC">
        <w:rPr>
          <w:rFonts w:ascii="Arial" w:hAnsi="Arial" w:cs="Arial"/>
        </w:rPr>
        <w:lastRenderedPageBreak/>
        <w:t>purification via column chromatography (3:1 Hex/EtOAc), the resulting product was acquired in the form of a colourless oil (</w:t>
      </w:r>
      <w:r w:rsidR="00924BF4" w:rsidRPr="00042BDC">
        <w:rPr>
          <w:rFonts w:ascii="Arial" w:hAnsi="Arial" w:cs="Arial"/>
        </w:rPr>
        <w:t>60</w:t>
      </w:r>
      <w:r w:rsidRPr="00042BDC">
        <w:rPr>
          <w:rFonts w:ascii="Arial" w:hAnsi="Arial" w:cs="Arial"/>
        </w:rPr>
        <w:t xml:space="preserve"> mg, isolated yield of </w:t>
      </w:r>
      <w:r w:rsidR="00E208E2" w:rsidRPr="00042BDC">
        <w:rPr>
          <w:rFonts w:ascii="Arial" w:hAnsi="Arial" w:cs="Arial"/>
        </w:rPr>
        <w:t>90</w:t>
      </w:r>
      <w:r w:rsidRPr="00042BDC">
        <w:rPr>
          <w:rFonts w:ascii="Arial" w:hAnsi="Arial" w:cs="Arial"/>
        </w:rPr>
        <w:t>%</w:t>
      </w:r>
      <w:r w:rsidR="007B070B" w:rsidRPr="00042BDC">
        <w:rPr>
          <w:rFonts w:ascii="Arial" w:hAnsi="Arial" w:cs="Arial"/>
        </w:rPr>
        <w:t xml:space="preserve">, </w:t>
      </w:r>
      <w:r w:rsidR="007B070B" w:rsidRPr="00042BDC">
        <w:rPr>
          <w:rFonts w:ascii="Arial" w:hAnsi="Arial" w:cs="Arial"/>
          <w:i/>
          <w:iCs/>
        </w:rPr>
        <w:t>d.r.:</w:t>
      </w:r>
      <w:r w:rsidR="007B070B" w:rsidRPr="00042BDC">
        <w:rPr>
          <w:rFonts w:ascii="Arial" w:hAnsi="Arial" w:cs="Arial"/>
        </w:rPr>
        <w:t xml:space="preserve"> 1</w:t>
      </w:r>
      <w:r w:rsidR="00BB54DC" w:rsidRPr="00042BDC">
        <w:rPr>
          <w:rFonts w:ascii="Arial" w:hAnsi="Arial" w:cs="Arial"/>
        </w:rPr>
        <w:t>.</w:t>
      </w:r>
      <w:r w:rsidR="00894063" w:rsidRPr="00042BDC">
        <w:rPr>
          <w:rFonts w:ascii="Arial" w:hAnsi="Arial" w:cs="Arial"/>
        </w:rPr>
        <w:t>7</w:t>
      </w:r>
      <w:r w:rsidR="007B070B" w:rsidRPr="00042BDC">
        <w:rPr>
          <w:rFonts w:ascii="Arial" w:hAnsi="Arial" w:cs="Arial"/>
        </w:rPr>
        <w:t xml:space="preserve">:1 </w:t>
      </w:r>
      <w:r w:rsidR="00A84E84" w:rsidRPr="00A84E84">
        <w:rPr>
          <w:rFonts w:ascii="Arial" w:hAnsi="Arial" w:cs="Arial"/>
          <w:i/>
          <w:iCs/>
        </w:rPr>
        <w:t>trans/cis</w:t>
      </w:r>
      <w:r w:rsidRPr="00042BDC">
        <w:rPr>
          <w:rFonts w:ascii="Arial" w:hAnsi="Arial" w:cs="Arial"/>
        </w:rPr>
        <w:t>).</w:t>
      </w:r>
    </w:p>
    <w:p w14:paraId="65ABA60F" w14:textId="00E862CC" w:rsidR="00462EF0" w:rsidRPr="00042BDC" w:rsidRDefault="00462EF0" w:rsidP="00230298">
      <w:pPr>
        <w:spacing w:line="360" w:lineRule="auto"/>
        <w:jc w:val="both"/>
        <w:rPr>
          <w:rFonts w:ascii="Arial" w:hAnsi="Arial" w:cs="Arial"/>
        </w:rPr>
      </w:pPr>
      <w:r w:rsidRPr="00042BDC">
        <w:rPr>
          <w:rFonts w:ascii="Arial" w:hAnsi="Arial" w:cs="Arial"/>
        </w:rPr>
        <w:t>Rf = 0.</w:t>
      </w:r>
      <w:r w:rsidR="00B966B1" w:rsidRPr="00042BDC">
        <w:rPr>
          <w:rFonts w:ascii="Arial" w:hAnsi="Arial" w:cs="Arial"/>
        </w:rPr>
        <w:t>2</w:t>
      </w:r>
      <w:r w:rsidR="0085372B" w:rsidRPr="00042BDC">
        <w:rPr>
          <w:rFonts w:ascii="Arial" w:hAnsi="Arial" w:cs="Arial"/>
        </w:rPr>
        <w:t>2</w:t>
      </w:r>
      <w:r w:rsidRPr="00042BDC">
        <w:rPr>
          <w:rFonts w:ascii="Arial" w:hAnsi="Arial" w:cs="Arial"/>
        </w:rPr>
        <w:t xml:space="preserve"> (3:1 Hex/EtOAc) [UV]</w:t>
      </w:r>
    </w:p>
    <w:p w14:paraId="0993D382" w14:textId="79EF572A" w:rsidR="007B070B" w:rsidRPr="00042BDC" w:rsidRDefault="007B070B" w:rsidP="00230298">
      <w:pPr>
        <w:spacing w:line="360" w:lineRule="auto"/>
        <w:jc w:val="both"/>
        <w:rPr>
          <w:rFonts w:ascii="Arial" w:hAnsi="Arial" w:cs="Arial"/>
        </w:rPr>
      </w:pPr>
      <w:r w:rsidRPr="00042BDC">
        <w:rPr>
          <w:rFonts w:ascii="Arial" w:hAnsi="Arial" w:cs="Arial"/>
        </w:rPr>
        <w:t>A 1</w:t>
      </w:r>
      <w:r w:rsidR="00CB4734" w:rsidRPr="00042BDC">
        <w:rPr>
          <w:rFonts w:ascii="Arial" w:hAnsi="Arial" w:cs="Arial"/>
        </w:rPr>
        <w:t>.</w:t>
      </w:r>
      <w:r w:rsidR="00894063" w:rsidRPr="00042BDC">
        <w:rPr>
          <w:rFonts w:ascii="Arial" w:hAnsi="Arial" w:cs="Arial"/>
        </w:rPr>
        <w:t>7</w:t>
      </w:r>
      <w:r w:rsidRPr="00042BDC">
        <w:rPr>
          <w:rFonts w:ascii="Arial" w:hAnsi="Arial" w:cs="Arial"/>
        </w:rPr>
        <w:t xml:space="preserve">:1 </w:t>
      </w:r>
      <w:r w:rsidR="00A84E84" w:rsidRPr="00A84E84">
        <w:rPr>
          <w:rFonts w:ascii="Arial" w:hAnsi="Arial" w:cs="Arial"/>
          <w:i/>
          <w:iCs/>
        </w:rPr>
        <w:t>trans/cis</w:t>
      </w:r>
      <w:r w:rsidR="00A84E84" w:rsidRPr="00042BDC">
        <w:rPr>
          <w:rFonts w:ascii="Arial" w:hAnsi="Arial" w:cs="Arial"/>
        </w:rPr>
        <w:t xml:space="preserve"> </w:t>
      </w:r>
      <w:r w:rsidRPr="00042BDC">
        <w:rPr>
          <w:rFonts w:ascii="Arial" w:hAnsi="Arial" w:cs="Arial"/>
        </w:rPr>
        <w:t>isomeric mixture was obtained. For simplicity, the integrals in the spectra have been adjusted to the major (</w:t>
      </w:r>
      <w:r w:rsidR="007D052D">
        <w:rPr>
          <w:rFonts w:ascii="Arial" w:hAnsi="Arial" w:cs="Arial"/>
          <w:i/>
          <w:iCs/>
        </w:rPr>
        <w:t>E</w:t>
      </w:r>
      <w:r w:rsidRPr="00042BDC">
        <w:rPr>
          <w:rFonts w:ascii="Arial" w:hAnsi="Arial" w:cs="Arial"/>
        </w:rPr>
        <w:t xml:space="preserve">) isomer. The signals of the corresponding </w:t>
      </w:r>
      <w:r w:rsidR="007D052D">
        <w:rPr>
          <w:rFonts w:ascii="Arial" w:hAnsi="Arial" w:cs="Arial"/>
          <w:i/>
          <w:iCs/>
        </w:rPr>
        <w:t>Z</w:t>
      </w:r>
      <w:r w:rsidRPr="00042BDC">
        <w:rPr>
          <w:rFonts w:ascii="Arial" w:hAnsi="Arial" w:cs="Arial"/>
        </w:rPr>
        <w:t xml:space="preserve"> isomer have also been analysed. </w:t>
      </w:r>
    </w:p>
    <w:p w14:paraId="38D749EE" w14:textId="5A7DA6DD" w:rsidR="00152475" w:rsidRDefault="00462EF0"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w:t>
      </w:r>
      <w:r w:rsidR="000F0CD6" w:rsidRPr="00042BDC">
        <w:rPr>
          <w:rFonts w:ascii="Arial" w:hAnsi="Arial" w:cs="Arial"/>
        </w:rPr>
        <w:t xml:space="preserve">7.87 – 7.76 (m, </w:t>
      </w:r>
      <w:r w:rsidR="00235D78" w:rsidRPr="00042BDC">
        <w:rPr>
          <w:rFonts w:ascii="Arial" w:hAnsi="Arial" w:cs="Arial"/>
        </w:rPr>
        <w:t>2</w:t>
      </w:r>
      <w:r w:rsidR="000F0CD6" w:rsidRPr="00042BDC">
        <w:rPr>
          <w:rFonts w:ascii="Arial" w:hAnsi="Arial" w:cs="Arial"/>
        </w:rPr>
        <w:t>H</w:t>
      </w:r>
      <w:r w:rsidR="00235D78" w:rsidRPr="00042BDC">
        <w:rPr>
          <w:rFonts w:ascii="Arial" w:hAnsi="Arial" w:cs="Arial"/>
        </w:rPr>
        <w:t xml:space="preserve">, + </w:t>
      </w:r>
      <w:r w:rsidR="007D052D">
        <w:rPr>
          <w:rFonts w:ascii="Arial" w:hAnsi="Arial" w:cs="Arial"/>
          <w:i/>
          <w:iCs/>
        </w:rPr>
        <w:t>Z</w:t>
      </w:r>
      <w:r w:rsidR="00235D78" w:rsidRPr="00042BDC">
        <w:rPr>
          <w:rFonts w:ascii="Arial" w:hAnsi="Arial" w:cs="Arial"/>
        </w:rPr>
        <w:t xml:space="preserve"> isom.</w:t>
      </w:r>
      <w:r w:rsidR="000F0CD6" w:rsidRPr="00042BDC">
        <w:rPr>
          <w:rFonts w:ascii="Arial" w:hAnsi="Arial" w:cs="Arial"/>
        </w:rPr>
        <w:t xml:space="preserve">), 7.52 – 7.44 (m, </w:t>
      </w:r>
      <w:r w:rsidR="00235D78" w:rsidRPr="00042BDC">
        <w:rPr>
          <w:rFonts w:ascii="Arial" w:hAnsi="Arial" w:cs="Arial"/>
        </w:rPr>
        <w:t>2</w:t>
      </w:r>
      <w:r w:rsidR="000F0CD6" w:rsidRPr="00042BDC">
        <w:rPr>
          <w:rFonts w:ascii="Arial" w:hAnsi="Arial" w:cs="Arial"/>
        </w:rPr>
        <w:t>H</w:t>
      </w:r>
      <w:r w:rsidR="00235D78" w:rsidRPr="00042BDC">
        <w:rPr>
          <w:rFonts w:ascii="Arial" w:hAnsi="Arial" w:cs="Arial"/>
        </w:rPr>
        <w:t xml:space="preserve">, + </w:t>
      </w:r>
      <w:r w:rsidR="007D052D">
        <w:rPr>
          <w:rFonts w:ascii="Arial" w:hAnsi="Arial" w:cs="Arial"/>
          <w:i/>
          <w:iCs/>
        </w:rPr>
        <w:t>Z</w:t>
      </w:r>
      <w:r w:rsidR="00235D78" w:rsidRPr="00042BDC">
        <w:rPr>
          <w:rFonts w:ascii="Arial" w:hAnsi="Arial" w:cs="Arial"/>
        </w:rPr>
        <w:t xml:space="preserve"> isom.</w:t>
      </w:r>
      <w:r w:rsidR="000F0CD6" w:rsidRPr="00042BDC">
        <w:rPr>
          <w:rFonts w:ascii="Arial" w:hAnsi="Arial" w:cs="Arial"/>
        </w:rPr>
        <w:t xml:space="preserve">), 7.43 – 7.34 (m, </w:t>
      </w:r>
      <w:r w:rsidR="00235D78" w:rsidRPr="00042BDC">
        <w:rPr>
          <w:rFonts w:ascii="Arial" w:hAnsi="Arial" w:cs="Arial"/>
        </w:rPr>
        <w:t>2</w:t>
      </w:r>
      <w:r w:rsidR="000F0CD6" w:rsidRPr="00042BDC">
        <w:rPr>
          <w:rFonts w:ascii="Arial" w:hAnsi="Arial" w:cs="Arial"/>
        </w:rPr>
        <w:t>H</w:t>
      </w:r>
      <w:r w:rsidR="00235D78" w:rsidRPr="00042BDC">
        <w:rPr>
          <w:rFonts w:ascii="Arial" w:hAnsi="Arial" w:cs="Arial"/>
        </w:rPr>
        <w:t xml:space="preserve">, + </w:t>
      </w:r>
      <w:r w:rsidR="007D052D">
        <w:rPr>
          <w:rFonts w:ascii="Arial" w:hAnsi="Arial" w:cs="Arial"/>
          <w:i/>
          <w:iCs/>
        </w:rPr>
        <w:t>Z</w:t>
      </w:r>
      <w:r w:rsidR="00235D78" w:rsidRPr="00042BDC">
        <w:rPr>
          <w:rFonts w:ascii="Arial" w:hAnsi="Arial" w:cs="Arial"/>
        </w:rPr>
        <w:t xml:space="preserve"> isom.</w:t>
      </w:r>
      <w:r w:rsidR="000F0CD6" w:rsidRPr="00042BDC">
        <w:rPr>
          <w:rFonts w:ascii="Arial" w:hAnsi="Arial" w:cs="Arial"/>
        </w:rPr>
        <w:t xml:space="preserve">), </w:t>
      </w:r>
      <w:r w:rsidR="003A1EA0" w:rsidRPr="00042BDC">
        <w:rPr>
          <w:rFonts w:ascii="Arial" w:hAnsi="Arial" w:cs="Arial"/>
        </w:rPr>
        <w:t>7.29 – 7.24 (m, 2H)</w:t>
      </w:r>
      <w:r w:rsidR="000F0CD6" w:rsidRPr="00042BDC">
        <w:rPr>
          <w:rFonts w:ascii="Arial" w:hAnsi="Arial" w:cs="Arial"/>
        </w:rPr>
        <w:t xml:space="preserve">, 7.00 – 6.82 (m, </w:t>
      </w:r>
      <w:r w:rsidR="00CF3CAC" w:rsidRPr="00042BDC">
        <w:rPr>
          <w:rFonts w:ascii="Arial" w:hAnsi="Arial" w:cs="Arial"/>
        </w:rPr>
        <w:t>2</w:t>
      </w:r>
      <w:r w:rsidR="000F0CD6" w:rsidRPr="00042BDC">
        <w:rPr>
          <w:rFonts w:ascii="Arial" w:hAnsi="Arial" w:cs="Arial"/>
        </w:rPr>
        <w:t>H</w:t>
      </w:r>
      <w:r w:rsidR="00CF3CAC" w:rsidRPr="00042BDC">
        <w:rPr>
          <w:rFonts w:ascii="Arial" w:hAnsi="Arial" w:cs="Arial"/>
        </w:rPr>
        <w:t xml:space="preserve">, + </w:t>
      </w:r>
      <w:r w:rsidR="007D052D">
        <w:rPr>
          <w:rFonts w:ascii="Arial" w:hAnsi="Arial" w:cs="Arial"/>
          <w:i/>
          <w:iCs/>
        </w:rPr>
        <w:t>Z</w:t>
      </w:r>
      <w:r w:rsidR="00CF3CAC" w:rsidRPr="00042BDC">
        <w:rPr>
          <w:rFonts w:ascii="Arial" w:hAnsi="Arial" w:cs="Arial"/>
        </w:rPr>
        <w:t xml:space="preserve"> isom.</w:t>
      </w:r>
      <w:r w:rsidR="000F0CD6" w:rsidRPr="00042BDC">
        <w:rPr>
          <w:rFonts w:ascii="Arial" w:hAnsi="Arial" w:cs="Arial"/>
        </w:rPr>
        <w:t xml:space="preserve">), 6.65 (dd, </w:t>
      </w:r>
      <w:r w:rsidR="000F0CD6" w:rsidRPr="00042BDC">
        <w:rPr>
          <w:rFonts w:ascii="Arial" w:hAnsi="Arial" w:cs="Arial"/>
          <w:i/>
          <w:iCs/>
        </w:rPr>
        <w:t>J</w:t>
      </w:r>
      <w:r w:rsidR="000F0CD6" w:rsidRPr="00042BDC">
        <w:rPr>
          <w:rFonts w:ascii="Arial" w:hAnsi="Arial" w:cs="Arial"/>
        </w:rPr>
        <w:t xml:space="preserve"> = 15.4, 11.1 Hz, 1H), 6.44 (d, </w:t>
      </w:r>
      <w:r w:rsidR="000F0CD6" w:rsidRPr="00042BDC">
        <w:rPr>
          <w:rFonts w:ascii="Arial" w:hAnsi="Arial" w:cs="Arial"/>
          <w:i/>
          <w:iCs/>
        </w:rPr>
        <w:t>J</w:t>
      </w:r>
      <w:r w:rsidR="000F0CD6" w:rsidRPr="00042BDC">
        <w:rPr>
          <w:rFonts w:ascii="Arial" w:hAnsi="Arial" w:cs="Arial"/>
        </w:rPr>
        <w:t xml:space="preserve"> = 14.7 Hz, 1H), 6.35 (d, </w:t>
      </w:r>
      <w:r w:rsidR="000F0CD6" w:rsidRPr="00042BDC">
        <w:rPr>
          <w:rFonts w:ascii="Arial" w:hAnsi="Arial" w:cs="Arial"/>
          <w:i/>
          <w:iCs/>
        </w:rPr>
        <w:t>J</w:t>
      </w:r>
      <w:r w:rsidR="000F0CD6" w:rsidRPr="00042BDC">
        <w:rPr>
          <w:rFonts w:ascii="Arial" w:hAnsi="Arial" w:cs="Arial"/>
        </w:rPr>
        <w:t xml:space="preserve"> = 14.6 Hz, 1H), 6.18 (t, </w:t>
      </w:r>
      <w:r w:rsidR="000F0CD6" w:rsidRPr="00042BDC">
        <w:rPr>
          <w:rFonts w:ascii="Arial" w:hAnsi="Arial" w:cs="Arial"/>
          <w:i/>
          <w:iCs/>
        </w:rPr>
        <w:t>J</w:t>
      </w:r>
      <w:r w:rsidR="000F0CD6" w:rsidRPr="00042BDC">
        <w:rPr>
          <w:rFonts w:ascii="Arial" w:hAnsi="Arial" w:cs="Arial"/>
        </w:rPr>
        <w:t xml:space="preserve"> = 11.5 Hz, </w:t>
      </w:r>
      <w:r w:rsidR="007D052D">
        <w:rPr>
          <w:rFonts w:ascii="Arial" w:hAnsi="Arial" w:cs="Arial"/>
          <w:i/>
          <w:iCs/>
        </w:rPr>
        <w:t>Z</w:t>
      </w:r>
      <w:r w:rsidR="00894F83" w:rsidRPr="00042BDC">
        <w:rPr>
          <w:rFonts w:ascii="Arial" w:hAnsi="Arial" w:cs="Arial"/>
        </w:rPr>
        <w:t xml:space="preserve"> isom.</w:t>
      </w:r>
      <w:r w:rsidR="000F0CD6" w:rsidRPr="00042BDC">
        <w:rPr>
          <w:rFonts w:ascii="Arial" w:hAnsi="Arial" w:cs="Arial"/>
        </w:rPr>
        <w:t>), 3.81 (s, 3H</w:t>
      </w:r>
      <w:r w:rsidR="00894F83" w:rsidRPr="00042BDC">
        <w:rPr>
          <w:rFonts w:ascii="Arial" w:hAnsi="Arial" w:cs="Arial"/>
        </w:rPr>
        <w:t xml:space="preserve">, + </w:t>
      </w:r>
      <w:r w:rsidR="007D052D">
        <w:rPr>
          <w:rFonts w:ascii="Arial" w:hAnsi="Arial" w:cs="Arial"/>
          <w:i/>
          <w:iCs/>
        </w:rPr>
        <w:t>Z</w:t>
      </w:r>
      <w:r w:rsidR="00894F83" w:rsidRPr="00042BDC">
        <w:rPr>
          <w:rFonts w:ascii="Arial" w:hAnsi="Arial" w:cs="Arial"/>
        </w:rPr>
        <w:t xml:space="preserve"> isom.</w:t>
      </w:r>
      <w:r w:rsidR="000F0CD6" w:rsidRPr="00042BDC">
        <w:rPr>
          <w:rFonts w:ascii="Arial" w:hAnsi="Arial" w:cs="Arial"/>
        </w:rPr>
        <w:t>).</w:t>
      </w:r>
    </w:p>
    <w:p w14:paraId="3574C0B8" w14:textId="77777777" w:rsidR="00152475" w:rsidRDefault="00462EF0"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w:t>
      </w:r>
      <w:r w:rsidR="007B070B" w:rsidRPr="00042BDC">
        <w:rPr>
          <w:rFonts w:ascii="Arial" w:hAnsi="Arial" w:cs="Arial"/>
        </w:rPr>
        <w:t>161.0 (C), 143.6</w:t>
      </w:r>
      <w:r w:rsidR="00525030" w:rsidRPr="00042BDC">
        <w:rPr>
          <w:rFonts w:ascii="Arial" w:hAnsi="Arial" w:cs="Arial"/>
        </w:rPr>
        <w:t xml:space="preserve"> (CH)</w:t>
      </w:r>
      <w:r w:rsidR="007B070B" w:rsidRPr="00042BDC">
        <w:rPr>
          <w:rFonts w:ascii="Arial" w:hAnsi="Arial" w:cs="Arial"/>
        </w:rPr>
        <w:t xml:space="preserve">, </w:t>
      </w:r>
      <w:r w:rsidR="008D746B" w:rsidRPr="00042BDC">
        <w:rPr>
          <w:rFonts w:ascii="Arial" w:hAnsi="Arial" w:cs="Arial"/>
        </w:rPr>
        <w:t xml:space="preserve">140.6 (CH), </w:t>
      </w:r>
      <w:r w:rsidR="007B070B" w:rsidRPr="00042BDC">
        <w:rPr>
          <w:rFonts w:ascii="Arial" w:hAnsi="Arial" w:cs="Arial"/>
        </w:rPr>
        <w:t>139.9</w:t>
      </w:r>
      <w:r w:rsidR="00514414" w:rsidRPr="00042BDC">
        <w:rPr>
          <w:rFonts w:ascii="Arial" w:hAnsi="Arial" w:cs="Arial"/>
        </w:rPr>
        <w:t xml:space="preserve"> (C)</w:t>
      </w:r>
      <w:r w:rsidR="007B070B" w:rsidRPr="00042BDC">
        <w:rPr>
          <w:rFonts w:ascii="Arial" w:hAnsi="Arial" w:cs="Arial"/>
        </w:rPr>
        <w:t>, 139.8</w:t>
      </w:r>
      <w:r w:rsidR="00514414" w:rsidRPr="00042BDC">
        <w:rPr>
          <w:rFonts w:ascii="Arial" w:hAnsi="Arial" w:cs="Arial"/>
        </w:rPr>
        <w:t xml:space="preserve"> (C)</w:t>
      </w:r>
      <w:r w:rsidR="007B070B" w:rsidRPr="00042BDC">
        <w:rPr>
          <w:rFonts w:ascii="Arial" w:hAnsi="Arial" w:cs="Arial"/>
        </w:rPr>
        <w:t>, 130.9</w:t>
      </w:r>
      <w:r w:rsidR="00737CFA" w:rsidRPr="00042BDC">
        <w:rPr>
          <w:rFonts w:ascii="Arial" w:hAnsi="Arial" w:cs="Arial"/>
        </w:rPr>
        <w:t xml:space="preserve"> (CH)</w:t>
      </w:r>
      <w:r w:rsidR="007B070B" w:rsidRPr="00042BDC">
        <w:rPr>
          <w:rFonts w:ascii="Arial" w:hAnsi="Arial" w:cs="Arial"/>
        </w:rPr>
        <w:t>, 129.6</w:t>
      </w:r>
      <w:r w:rsidR="00815909" w:rsidRPr="00042BDC">
        <w:rPr>
          <w:rFonts w:ascii="Arial" w:hAnsi="Arial" w:cs="Arial"/>
        </w:rPr>
        <w:t xml:space="preserve"> (CH)</w:t>
      </w:r>
      <w:r w:rsidR="007B070B" w:rsidRPr="00042BDC">
        <w:rPr>
          <w:rFonts w:ascii="Arial" w:hAnsi="Arial" w:cs="Arial"/>
        </w:rPr>
        <w:t>, 129.1</w:t>
      </w:r>
      <w:r w:rsidR="00815909" w:rsidRPr="00042BDC">
        <w:rPr>
          <w:rFonts w:ascii="Arial" w:hAnsi="Arial" w:cs="Arial"/>
        </w:rPr>
        <w:t xml:space="preserve"> (CH)</w:t>
      </w:r>
      <w:r w:rsidR="007B070B" w:rsidRPr="00042BDC">
        <w:rPr>
          <w:rFonts w:ascii="Arial" w:hAnsi="Arial" w:cs="Arial"/>
        </w:rPr>
        <w:t>, 129.0</w:t>
      </w:r>
      <w:r w:rsidR="00815909" w:rsidRPr="00042BDC">
        <w:rPr>
          <w:rFonts w:ascii="Arial" w:hAnsi="Arial" w:cs="Arial"/>
        </w:rPr>
        <w:t xml:space="preserve"> (CH)</w:t>
      </w:r>
      <w:r w:rsidR="007B070B" w:rsidRPr="00042BDC">
        <w:rPr>
          <w:rFonts w:ascii="Arial" w:hAnsi="Arial" w:cs="Arial"/>
        </w:rPr>
        <w:t>, 128.</w:t>
      </w:r>
      <w:r w:rsidR="008B180B" w:rsidRPr="00042BDC">
        <w:rPr>
          <w:rFonts w:ascii="Arial" w:hAnsi="Arial" w:cs="Arial"/>
        </w:rPr>
        <w:t>0 (C)</w:t>
      </w:r>
      <w:r w:rsidR="007B070B" w:rsidRPr="00042BDC">
        <w:rPr>
          <w:rFonts w:ascii="Arial" w:hAnsi="Arial" w:cs="Arial"/>
        </w:rPr>
        <w:t>, 127.3</w:t>
      </w:r>
      <w:r w:rsidR="008B180B" w:rsidRPr="00042BDC">
        <w:rPr>
          <w:rFonts w:ascii="Arial" w:hAnsi="Arial" w:cs="Arial"/>
        </w:rPr>
        <w:t xml:space="preserve"> (CH)</w:t>
      </w:r>
      <w:r w:rsidR="007B070B" w:rsidRPr="00042BDC">
        <w:rPr>
          <w:rFonts w:ascii="Arial" w:hAnsi="Arial" w:cs="Arial"/>
        </w:rPr>
        <w:t>, 121.3</w:t>
      </w:r>
      <w:r w:rsidR="001462AA" w:rsidRPr="00042BDC">
        <w:rPr>
          <w:rFonts w:ascii="Arial" w:hAnsi="Arial" w:cs="Arial"/>
        </w:rPr>
        <w:t xml:space="preserve"> (CH)</w:t>
      </w:r>
      <w:r w:rsidR="007B070B" w:rsidRPr="00042BDC">
        <w:rPr>
          <w:rFonts w:ascii="Arial" w:hAnsi="Arial" w:cs="Arial"/>
        </w:rPr>
        <w:t>, 114.4</w:t>
      </w:r>
      <w:r w:rsidR="001462AA" w:rsidRPr="00042BDC">
        <w:rPr>
          <w:rFonts w:ascii="Arial" w:hAnsi="Arial" w:cs="Arial"/>
        </w:rPr>
        <w:t xml:space="preserve"> (CH)</w:t>
      </w:r>
      <w:r w:rsidR="007B070B" w:rsidRPr="00042BDC">
        <w:rPr>
          <w:rFonts w:ascii="Arial" w:hAnsi="Arial" w:cs="Arial"/>
        </w:rPr>
        <w:t>, 55.4</w:t>
      </w:r>
      <w:r w:rsidR="008D792F" w:rsidRPr="00042BDC">
        <w:rPr>
          <w:rFonts w:ascii="Arial" w:hAnsi="Arial" w:cs="Arial"/>
        </w:rPr>
        <w:t xml:space="preserve"> (CH</w:t>
      </w:r>
      <w:r w:rsidR="008D792F" w:rsidRPr="00042BDC">
        <w:rPr>
          <w:rFonts w:ascii="Arial" w:hAnsi="Arial" w:cs="Arial"/>
          <w:vertAlign w:val="subscript"/>
        </w:rPr>
        <w:t>3</w:t>
      </w:r>
      <w:r w:rsidR="008D792F" w:rsidRPr="00042BDC">
        <w:rPr>
          <w:rFonts w:ascii="Arial" w:hAnsi="Arial" w:cs="Arial"/>
        </w:rPr>
        <w:t>)</w:t>
      </w:r>
      <w:r w:rsidR="007B070B" w:rsidRPr="00042BDC">
        <w:rPr>
          <w:rFonts w:ascii="Arial" w:hAnsi="Arial" w:cs="Arial"/>
        </w:rPr>
        <w:t>.</w:t>
      </w:r>
    </w:p>
    <w:p w14:paraId="6126DFD1" w14:textId="77777777" w:rsidR="00152475" w:rsidRDefault="00152475" w:rsidP="00230298">
      <w:pPr>
        <w:spacing w:line="360" w:lineRule="auto"/>
        <w:jc w:val="both"/>
        <w:rPr>
          <w:rFonts w:ascii="Arial" w:hAnsi="Arial" w:cs="Arial"/>
        </w:rPr>
      </w:pPr>
    </w:p>
    <w:p w14:paraId="5346B2BA" w14:textId="363BF6B8" w:rsidR="000072C7" w:rsidRPr="007832D5" w:rsidRDefault="00B869F1" w:rsidP="00230298">
      <w:pPr>
        <w:spacing w:line="360" w:lineRule="auto"/>
        <w:jc w:val="both"/>
        <w:rPr>
          <w:rFonts w:ascii="Arial" w:hAnsi="Arial" w:cs="Arial"/>
          <w:lang w:val="es-ES"/>
        </w:rPr>
      </w:pPr>
      <w:r w:rsidRPr="00042BDC">
        <w:rPr>
          <w:rFonts w:ascii="Arial" w:hAnsi="Arial" w:cs="Arial"/>
          <w:b/>
          <w:bCs/>
          <w:lang w:val="es-ES"/>
        </w:rPr>
        <w:t>1-((1</w:t>
      </w:r>
      <w:r w:rsidRPr="00042BDC">
        <w:rPr>
          <w:rFonts w:ascii="Arial" w:hAnsi="Arial" w:cs="Arial"/>
          <w:b/>
          <w:bCs/>
          <w:i/>
          <w:iCs/>
          <w:lang w:val="es-ES"/>
        </w:rPr>
        <w:t>E</w:t>
      </w:r>
      <w:r w:rsidRPr="00042BDC">
        <w:rPr>
          <w:rFonts w:ascii="Arial" w:hAnsi="Arial" w:cs="Arial"/>
          <w:b/>
          <w:bCs/>
          <w:lang w:val="es-ES"/>
        </w:rPr>
        <w:t>,3</w:t>
      </w:r>
      <w:r w:rsidRPr="00042BDC">
        <w:rPr>
          <w:rFonts w:ascii="Arial" w:hAnsi="Arial" w:cs="Arial"/>
          <w:b/>
          <w:bCs/>
          <w:i/>
          <w:iCs/>
          <w:lang w:val="es-ES"/>
        </w:rPr>
        <w:t>E</w:t>
      </w:r>
      <w:r w:rsidRPr="00042BDC">
        <w:rPr>
          <w:rFonts w:ascii="Arial" w:hAnsi="Arial" w:cs="Arial"/>
          <w:b/>
          <w:bCs/>
          <w:lang w:val="es-ES"/>
        </w:rPr>
        <w:t>)-4-(cyclopropylsulfonyl)buta-1,3-dien-1-yl)-4-methoxybenzene</w:t>
      </w:r>
      <w:r w:rsidR="000072C7" w:rsidRPr="00042BDC">
        <w:rPr>
          <w:rFonts w:ascii="Arial" w:hAnsi="Arial" w:cs="Arial"/>
          <w:b/>
          <w:bCs/>
          <w:lang w:val="es-ES"/>
        </w:rPr>
        <w:t xml:space="preserve"> (</w:t>
      </w:r>
      <w:r w:rsidR="007E2227" w:rsidRPr="00042BDC">
        <w:rPr>
          <w:rFonts w:ascii="Arial" w:hAnsi="Arial" w:cs="Arial"/>
          <w:b/>
          <w:bCs/>
          <w:lang w:val="es-ES"/>
        </w:rPr>
        <w:t>5b</w:t>
      </w:r>
      <w:r w:rsidR="006429EE" w:rsidRPr="00042BDC">
        <w:rPr>
          <w:rFonts w:ascii="Arial" w:hAnsi="Arial" w:cs="Arial"/>
          <w:b/>
          <w:bCs/>
          <w:lang w:val="es-ES"/>
        </w:rPr>
        <w:t>i</w:t>
      </w:r>
      <w:r w:rsidR="000072C7" w:rsidRPr="00042BDC">
        <w:rPr>
          <w:rFonts w:ascii="Arial" w:hAnsi="Arial" w:cs="Arial"/>
          <w:b/>
          <w:bCs/>
          <w:lang w:val="es-ES"/>
        </w:rPr>
        <w:t>)</w:t>
      </w:r>
    </w:p>
    <w:p w14:paraId="5A437431" w14:textId="4F816E99" w:rsidR="000072C7" w:rsidRPr="00042BDC" w:rsidRDefault="00B869F1" w:rsidP="00230298">
      <w:pPr>
        <w:spacing w:line="360" w:lineRule="auto"/>
        <w:jc w:val="both"/>
        <w:rPr>
          <w:rFonts w:ascii="Arial" w:hAnsi="Arial" w:cs="Arial"/>
        </w:rPr>
      </w:pPr>
      <w:r w:rsidRPr="00042BDC">
        <w:rPr>
          <w:rFonts w:ascii="Arial" w:hAnsi="Arial" w:cs="Arial"/>
        </w:rPr>
        <w:object w:dxaOrig="3376" w:dyaOrig="1162" w14:anchorId="6F560D3C">
          <v:shape id="_x0000_i1063" type="#_x0000_t75" style="width:172.15pt;height:61.4pt" o:ole="">
            <v:imagedata r:id="rId89" o:title=""/>
          </v:shape>
          <o:OLEObject Type="Embed" ProgID="ChemDraw.Document.6.0" ShapeID="_x0000_i1063" DrawAspect="Content" ObjectID="_1765114241" r:id="rId90"/>
        </w:object>
      </w:r>
    </w:p>
    <w:p w14:paraId="68CD67D8" w14:textId="12B16F84" w:rsidR="000072C7" w:rsidRPr="00042BDC" w:rsidRDefault="000072C7" w:rsidP="00230298">
      <w:pPr>
        <w:spacing w:line="360" w:lineRule="auto"/>
        <w:jc w:val="both"/>
        <w:rPr>
          <w:rFonts w:ascii="Arial" w:hAnsi="Arial" w:cs="Arial"/>
        </w:rPr>
      </w:pPr>
      <w:r w:rsidRPr="00042BDC">
        <w:rPr>
          <w:rFonts w:ascii="Arial" w:hAnsi="Arial" w:cs="Arial"/>
        </w:rPr>
        <w:t xml:space="preserve">Using the standard protocol A, vinyl bromide </w:t>
      </w:r>
      <w:r w:rsidR="007E2227" w:rsidRPr="00042BDC">
        <w:rPr>
          <w:rFonts w:ascii="Arial" w:hAnsi="Arial" w:cs="Arial"/>
          <w:b/>
          <w:bCs/>
        </w:rPr>
        <w:t>4b</w:t>
      </w:r>
      <w:r w:rsidR="003E24CC" w:rsidRPr="00042BDC">
        <w:rPr>
          <w:rFonts w:ascii="Arial" w:hAnsi="Arial" w:cs="Arial"/>
        </w:rPr>
        <w:t xml:space="preserve"> (47.8 mg, 0.2 mmol) </w:t>
      </w:r>
      <w:r w:rsidRPr="00042BDC">
        <w:rPr>
          <w:rFonts w:ascii="Arial" w:hAnsi="Arial" w:cs="Arial"/>
        </w:rPr>
        <w:t xml:space="preserve">and sulfinate salt </w:t>
      </w:r>
      <w:r w:rsidRPr="00042BDC">
        <w:rPr>
          <w:rFonts w:ascii="Arial" w:hAnsi="Arial" w:cs="Arial"/>
          <w:b/>
          <w:bCs/>
        </w:rPr>
        <w:t>2</w:t>
      </w:r>
      <w:r w:rsidR="006429EE" w:rsidRPr="00042BDC">
        <w:rPr>
          <w:rFonts w:ascii="Arial" w:hAnsi="Arial" w:cs="Arial"/>
          <w:b/>
          <w:bCs/>
        </w:rPr>
        <w:t>i</w:t>
      </w:r>
      <w:r w:rsidRPr="00042BDC">
        <w:rPr>
          <w:rFonts w:ascii="Arial" w:hAnsi="Arial" w:cs="Arial"/>
        </w:rPr>
        <w:t xml:space="preserve"> (</w:t>
      </w:r>
      <w:r w:rsidR="00E43B10" w:rsidRPr="00042BDC">
        <w:rPr>
          <w:rFonts w:ascii="Arial" w:hAnsi="Arial" w:cs="Arial"/>
        </w:rPr>
        <w:t xml:space="preserve">38.4 </w:t>
      </w:r>
      <w:r w:rsidRPr="00042BDC">
        <w:rPr>
          <w:rFonts w:ascii="Arial" w:hAnsi="Arial" w:cs="Arial"/>
        </w:rPr>
        <w:t xml:space="preserve">mg, 0.3 mmol) were dissolved in 2 mL of anhydrous DMSO. After undergoing purification via column chromatography (3:1 Hex/EtOAc), the resulting product was acquired in the form of a </w:t>
      </w:r>
      <w:r w:rsidR="0023735C" w:rsidRPr="00042BDC">
        <w:rPr>
          <w:rFonts w:ascii="Arial" w:hAnsi="Arial" w:cs="Arial"/>
        </w:rPr>
        <w:t>colourless oil</w:t>
      </w:r>
      <w:r w:rsidRPr="00042BDC">
        <w:rPr>
          <w:rFonts w:ascii="Arial" w:hAnsi="Arial" w:cs="Arial"/>
        </w:rPr>
        <w:t xml:space="preserve"> (</w:t>
      </w:r>
      <w:r w:rsidR="008C1AA0" w:rsidRPr="00042BDC">
        <w:rPr>
          <w:rFonts w:ascii="Arial" w:hAnsi="Arial" w:cs="Arial"/>
        </w:rPr>
        <w:t>32</w:t>
      </w:r>
      <w:r w:rsidRPr="00042BDC">
        <w:rPr>
          <w:rFonts w:ascii="Arial" w:hAnsi="Arial" w:cs="Arial"/>
          <w:color w:val="FF0000"/>
        </w:rPr>
        <w:t xml:space="preserve"> </w:t>
      </w:r>
      <w:r w:rsidRPr="00042BDC">
        <w:rPr>
          <w:rFonts w:ascii="Arial" w:hAnsi="Arial" w:cs="Arial"/>
        </w:rPr>
        <w:t xml:space="preserve">mg, isolated yield of </w:t>
      </w:r>
      <w:r w:rsidR="00CE791F" w:rsidRPr="00042BDC">
        <w:rPr>
          <w:rFonts w:ascii="Arial" w:hAnsi="Arial" w:cs="Arial"/>
        </w:rPr>
        <w:t>61</w:t>
      </w:r>
      <w:r w:rsidRPr="00042BDC">
        <w:rPr>
          <w:rFonts w:ascii="Arial" w:hAnsi="Arial" w:cs="Arial"/>
        </w:rPr>
        <w:t>%).</w:t>
      </w:r>
    </w:p>
    <w:p w14:paraId="2B15C6D3" w14:textId="7ABC620B" w:rsidR="000072C7" w:rsidRPr="00042BDC" w:rsidRDefault="000072C7" w:rsidP="00230298">
      <w:pPr>
        <w:spacing w:line="360" w:lineRule="auto"/>
        <w:jc w:val="both"/>
        <w:rPr>
          <w:rFonts w:ascii="Arial" w:hAnsi="Arial" w:cs="Arial"/>
        </w:rPr>
      </w:pPr>
      <w:r w:rsidRPr="00042BDC">
        <w:rPr>
          <w:rFonts w:ascii="Arial" w:hAnsi="Arial" w:cs="Arial"/>
          <w:b/>
          <w:bCs/>
        </w:rPr>
        <w:t>Rf</w:t>
      </w:r>
      <w:r w:rsidRPr="00042BDC">
        <w:rPr>
          <w:rFonts w:ascii="Arial" w:hAnsi="Arial" w:cs="Arial"/>
        </w:rPr>
        <w:t xml:space="preserve"> = 0.</w:t>
      </w:r>
      <w:r w:rsidR="00A51F72" w:rsidRPr="00042BDC">
        <w:rPr>
          <w:rFonts w:ascii="Arial" w:hAnsi="Arial" w:cs="Arial"/>
        </w:rPr>
        <w:t>16</w:t>
      </w:r>
      <w:r w:rsidRPr="00042BDC">
        <w:rPr>
          <w:rFonts w:ascii="Arial" w:hAnsi="Arial" w:cs="Arial"/>
        </w:rPr>
        <w:t xml:space="preserve"> (3:1 Hex/EtOAc) [UV]</w:t>
      </w:r>
    </w:p>
    <w:p w14:paraId="0F23878F" w14:textId="77777777" w:rsidR="008D385A" w:rsidRPr="00042BDC" w:rsidRDefault="000072C7"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w:t>
      </w:r>
      <w:r w:rsidR="000F12F5" w:rsidRPr="00042BDC">
        <w:rPr>
          <w:rFonts w:ascii="Arial" w:hAnsi="Arial" w:cs="Arial"/>
        </w:rPr>
        <w:t xml:space="preserve"> </w:t>
      </w:r>
      <w:r w:rsidR="007A1326" w:rsidRPr="00042BDC">
        <w:rPr>
          <w:rFonts w:ascii="Arial" w:hAnsi="Arial" w:cs="Arial"/>
        </w:rPr>
        <w:t xml:space="preserve">7.53 – 7.39 (m, 2H), 7.38 – 7.28 (m, 1H), 7.00 – 6.86 (m, 3H), 6.73 (dd, </w:t>
      </w:r>
      <w:r w:rsidR="007A1326" w:rsidRPr="00042BDC">
        <w:rPr>
          <w:rFonts w:ascii="Arial" w:hAnsi="Arial" w:cs="Arial"/>
          <w:i/>
          <w:iCs/>
        </w:rPr>
        <w:t>J</w:t>
      </w:r>
      <w:r w:rsidR="007A1326" w:rsidRPr="00042BDC">
        <w:rPr>
          <w:rFonts w:ascii="Arial" w:hAnsi="Arial" w:cs="Arial"/>
        </w:rPr>
        <w:t xml:space="preserve"> = 15.5, 10.9 Hz, 1H), 6.43 (d, </w:t>
      </w:r>
      <w:r w:rsidR="007A1326" w:rsidRPr="00042BDC">
        <w:rPr>
          <w:rFonts w:ascii="Arial" w:hAnsi="Arial" w:cs="Arial"/>
          <w:i/>
          <w:iCs/>
        </w:rPr>
        <w:t>J</w:t>
      </w:r>
      <w:r w:rsidR="007A1326" w:rsidRPr="00042BDC">
        <w:rPr>
          <w:rFonts w:ascii="Arial" w:hAnsi="Arial" w:cs="Arial"/>
        </w:rPr>
        <w:t xml:space="preserve"> = 14.7 Hz, 1H), 3.86 (s, 3H), 2.42 (tt, J = 7.9, 4.8 Hz, 1H), 1.36 – 1.17 (m, 2H), 1.17 – 0.99 (m, 2H).</w:t>
      </w:r>
    </w:p>
    <w:p w14:paraId="597F0468" w14:textId="0B888358" w:rsidR="008D385A" w:rsidRPr="00042BDC" w:rsidRDefault="000072C7"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w:t>
      </w:r>
      <w:r w:rsidR="00A81D75" w:rsidRPr="00042BDC">
        <w:rPr>
          <w:rFonts w:ascii="Arial" w:hAnsi="Arial" w:cs="Arial"/>
        </w:rPr>
        <w:t>160.9</w:t>
      </w:r>
      <w:r w:rsidR="000D7EF7" w:rsidRPr="00042BDC">
        <w:rPr>
          <w:rFonts w:ascii="Arial" w:hAnsi="Arial" w:cs="Arial"/>
        </w:rPr>
        <w:t xml:space="preserve"> (C)</w:t>
      </w:r>
      <w:r w:rsidR="00A81D75" w:rsidRPr="00042BDC">
        <w:rPr>
          <w:rFonts w:ascii="Arial" w:hAnsi="Arial" w:cs="Arial"/>
        </w:rPr>
        <w:t>, 143.6</w:t>
      </w:r>
      <w:r w:rsidR="000D7EF7" w:rsidRPr="00042BDC">
        <w:rPr>
          <w:rFonts w:ascii="Arial" w:hAnsi="Arial" w:cs="Arial"/>
        </w:rPr>
        <w:t xml:space="preserve"> (CH)</w:t>
      </w:r>
      <w:r w:rsidR="00A81D75" w:rsidRPr="00042BDC">
        <w:rPr>
          <w:rFonts w:ascii="Arial" w:hAnsi="Arial" w:cs="Arial"/>
        </w:rPr>
        <w:t>, 142.6</w:t>
      </w:r>
      <w:r w:rsidR="000D7EF7" w:rsidRPr="00042BDC">
        <w:rPr>
          <w:rFonts w:ascii="Arial" w:hAnsi="Arial" w:cs="Arial"/>
        </w:rPr>
        <w:t xml:space="preserve"> (CH)</w:t>
      </w:r>
      <w:r w:rsidR="00A81D75" w:rsidRPr="00042BDC">
        <w:rPr>
          <w:rFonts w:ascii="Arial" w:hAnsi="Arial" w:cs="Arial"/>
        </w:rPr>
        <w:t>, 129.0</w:t>
      </w:r>
      <w:r w:rsidR="000D7EF7" w:rsidRPr="00042BDC">
        <w:rPr>
          <w:rFonts w:ascii="Arial" w:hAnsi="Arial" w:cs="Arial"/>
        </w:rPr>
        <w:t xml:space="preserve"> (CH)</w:t>
      </w:r>
      <w:r w:rsidR="00A81D75" w:rsidRPr="00042BDC">
        <w:rPr>
          <w:rFonts w:ascii="Arial" w:hAnsi="Arial" w:cs="Arial"/>
        </w:rPr>
        <w:t>, 128.2</w:t>
      </w:r>
      <w:r w:rsidR="000D7EF7" w:rsidRPr="00042BDC">
        <w:rPr>
          <w:rFonts w:ascii="Arial" w:hAnsi="Arial" w:cs="Arial"/>
        </w:rPr>
        <w:t xml:space="preserve"> (C)</w:t>
      </w:r>
      <w:r w:rsidR="00A81D75" w:rsidRPr="00042BDC">
        <w:rPr>
          <w:rFonts w:ascii="Arial" w:hAnsi="Arial" w:cs="Arial"/>
        </w:rPr>
        <w:t>, 126.2</w:t>
      </w:r>
      <w:r w:rsidR="000D7EF7" w:rsidRPr="00042BDC">
        <w:rPr>
          <w:rFonts w:ascii="Arial" w:hAnsi="Arial" w:cs="Arial"/>
        </w:rPr>
        <w:t xml:space="preserve"> (CH)</w:t>
      </w:r>
      <w:r w:rsidR="00A81D75" w:rsidRPr="00042BDC">
        <w:rPr>
          <w:rFonts w:ascii="Arial" w:hAnsi="Arial" w:cs="Arial"/>
        </w:rPr>
        <w:t>, 121.5</w:t>
      </w:r>
      <w:r w:rsidR="000D7EF7" w:rsidRPr="00042BDC">
        <w:rPr>
          <w:rFonts w:ascii="Arial" w:hAnsi="Arial" w:cs="Arial"/>
        </w:rPr>
        <w:t xml:space="preserve"> (CH)</w:t>
      </w:r>
      <w:r w:rsidR="00A81D75" w:rsidRPr="00042BDC">
        <w:rPr>
          <w:rFonts w:ascii="Arial" w:hAnsi="Arial" w:cs="Arial"/>
        </w:rPr>
        <w:t>, 114.4</w:t>
      </w:r>
      <w:r w:rsidR="000D7EF7" w:rsidRPr="00042BDC">
        <w:rPr>
          <w:rFonts w:ascii="Arial" w:hAnsi="Arial" w:cs="Arial"/>
        </w:rPr>
        <w:t xml:space="preserve"> (CH)</w:t>
      </w:r>
      <w:r w:rsidR="00A81D75" w:rsidRPr="00042BDC">
        <w:rPr>
          <w:rFonts w:ascii="Arial" w:hAnsi="Arial" w:cs="Arial"/>
        </w:rPr>
        <w:t>, 55.4</w:t>
      </w:r>
      <w:r w:rsidR="000D7EF7" w:rsidRPr="00042BDC">
        <w:rPr>
          <w:rFonts w:ascii="Arial" w:hAnsi="Arial" w:cs="Arial"/>
        </w:rPr>
        <w:t xml:space="preserve"> (</w:t>
      </w:r>
      <w:r w:rsidR="00E24E8D" w:rsidRPr="00042BDC">
        <w:rPr>
          <w:rFonts w:ascii="Arial" w:hAnsi="Arial" w:cs="Arial"/>
        </w:rPr>
        <w:t>CH</w:t>
      </w:r>
      <w:r w:rsidR="00E24E8D" w:rsidRPr="00042BDC">
        <w:rPr>
          <w:rFonts w:ascii="Arial" w:hAnsi="Arial" w:cs="Arial"/>
          <w:vertAlign w:val="subscript"/>
        </w:rPr>
        <w:t>3</w:t>
      </w:r>
      <w:r w:rsidR="000D7EF7" w:rsidRPr="00042BDC">
        <w:rPr>
          <w:rFonts w:ascii="Arial" w:hAnsi="Arial" w:cs="Arial"/>
        </w:rPr>
        <w:t>)</w:t>
      </w:r>
      <w:r w:rsidR="00A81D75" w:rsidRPr="00042BDC">
        <w:rPr>
          <w:rFonts w:ascii="Arial" w:hAnsi="Arial" w:cs="Arial"/>
        </w:rPr>
        <w:t>, 31.6</w:t>
      </w:r>
      <w:r w:rsidR="000D7EF7" w:rsidRPr="00042BDC">
        <w:rPr>
          <w:rFonts w:ascii="Arial" w:hAnsi="Arial" w:cs="Arial"/>
        </w:rPr>
        <w:t xml:space="preserve"> (CH)</w:t>
      </w:r>
      <w:r w:rsidR="00A81D75" w:rsidRPr="00042BDC">
        <w:rPr>
          <w:rFonts w:ascii="Arial" w:hAnsi="Arial" w:cs="Arial"/>
        </w:rPr>
        <w:t>, 5.3</w:t>
      </w:r>
      <w:r w:rsidR="000D7EF7" w:rsidRPr="00042BDC">
        <w:rPr>
          <w:rFonts w:ascii="Arial" w:hAnsi="Arial" w:cs="Arial"/>
        </w:rPr>
        <w:t xml:space="preserve"> (</w:t>
      </w:r>
      <w:r w:rsidR="00E24E8D" w:rsidRPr="00042BDC">
        <w:rPr>
          <w:rFonts w:ascii="Arial" w:hAnsi="Arial" w:cs="Arial"/>
        </w:rPr>
        <w:t>CH</w:t>
      </w:r>
      <w:r w:rsidR="00E24E8D" w:rsidRPr="00042BDC">
        <w:rPr>
          <w:rFonts w:ascii="Arial" w:hAnsi="Arial" w:cs="Arial"/>
          <w:vertAlign w:val="subscript"/>
        </w:rPr>
        <w:t>2</w:t>
      </w:r>
      <w:r w:rsidR="000D7EF7" w:rsidRPr="00042BDC">
        <w:rPr>
          <w:rFonts w:ascii="Arial" w:hAnsi="Arial" w:cs="Arial"/>
        </w:rPr>
        <w:t>)</w:t>
      </w:r>
      <w:r w:rsidR="00A81D75" w:rsidRPr="00042BDC">
        <w:rPr>
          <w:rFonts w:ascii="Arial" w:hAnsi="Arial" w:cs="Arial"/>
        </w:rPr>
        <w:t>.</w:t>
      </w:r>
    </w:p>
    <w:p w14:paraId="057CDE6D" w14:textId="2368E972" w:rsidR="009E5C63" w:rsidRPr="00042BDC" w:rsidRDefault="0023735C" w:rsidP="00230298">
      <w:pPr>
        <w:spacing w:line="360" w:lineRule="auto"/>
        <w:jc w:val="both"/>
        <w:rPr>
          <w:rFonts w:ascii="Arial" w:hAnsi="Arial" w:cs="Arial"/>
        </w:rPr>
      </w:pPr>
      <w:r w:rsidRPr="00042BDC">
        <w:rPr>
          <w:rFonts w:ascii="Arial" w:hAnsi="Arial" w:cs="Arial"/>
          <w:b/>
          <w:bCs/>
        </w:rPr>
        <w:t>HRMS</w:t>
      </w:r>
      <w:r w:rsidRPr="00042BDC">
        <w:rPr>
          <w:rFonts w:ascii="Arial" w:hAnsi="Arial" w:cs="Arial"/>
        </w:rPr>
        <w:t xml:space="preserve"> [APCI(+)]: calcd. For ([C</w:t>
      </w:r>
      <w:r w:rsidR="00522504" w:rsidRPr="00042BDC">
        <w:rPr>
          <w:rFonts w:ascii="Arial" w:hAnsi="Arial" w:cs="Arial"/>
          <w:vertAlign w:val="subscript"/>
        </w:rPr>
        <w:t>14</w:t>
      </w:r>
      <w:r w:rsidRPr="00042BDC">
        <w:rPr>
          <w:rFonts w:ascii="Arial" w:hAnsi="Arial" w:cs="Arial"/>
        </w:rPr>
        <w:t>H</w:t>
      </w:r>
      <w:r w:rsidR="00522504" w:rsidRPr="00042BDC">
        <w:rPr>
          <w:rFonts w:ascii="Arial" w:hAnsi="Arial" w:cs="Arial"/>
          <w:vertAlign w:val="subscript"/>
        </w:rPr>
        <w:t>16</w:t>
      </w:r>
      <w:r w:rsidRPr="00042BDC">
        <w:rPr>
          <w:rFonts w:ascii="Arial" w:hAnsi="Arial" w:cs="Arial"/>
        </w:rPr>
        <w:t>O</w:t>
      </w:r>
      <w:r w:rsidR="00522504" w:rsidRPr="00042BDC">
        <w:rPr>
          <w:rFonts w:ascii="Arial" w:hAnsi="Arial" w:cs="Arial"/>
          <w:vertAlign w:val="subscript"/>
        </w:rPr>
        <w:t>3</w:t>
      </w:r>
      <w:r w:rsidRPr="00042BDC">
        <w:rPr>
          <w:rFonts w:ascii="Arial" w:hAnsi="Arial" w:cs="Arial"/>
        </w:rPr>
        <w:t>S]+H)</w:t>
      </w:r>
      <w:r w:rsidRPr="00042BDC">
        <w:rPr>
          <w:rFonts w:ascii="Arial" w:hAnsi="Arial" w:cs="Arial"/>
          <w:vertAlign w:val="superscript"/>
        </w:rPr>
        <w:t>+</w:t>
      </w:r>
      <w:r w:rsidRPr="00042BDC">
        <w:rPr>
          <w:rFonts w:ascii="Arial" w:hAnsi="Arial" w:cs="Arial"/>
        </w:rPr>
        <w:t xml:space="preserve">: </w:t>
      </w:r>
      <w:r w:rsidR="00522504" w:rsidRPr="00042BDC">
        <w:rPr>
          <w:rFonts w:ascii="Arial" w:hAnsi="Arial" w:cs="Arial"/>
        </w:rPr>
        <w:t>265.</w:t>
      </w:r>
      <w:r w:rsidR="003075D3" w:rsidRPr="00042BDC">
        <w:rPr>
          <w:rFonts w:ascii="Arial" w:hAnsi="Arial" w:cs="Arial"/>
        </w:rPr>
        <w:t>0893</w:t>
      </w:r>
      <w:r w:rsidRPr="00DC13F9">
        <w:rPr>
          <w:rFonts w:ascii="Arial" w:hAnsi="Arial" w:cs="Arial"/>
        </w:rPr>
        <w:t>, found:</w:t>
      </w:r>
      <w:r w:rsidR="00DC13F9" w:rsidRPr="00DC13F9">
        <w:rPr>
          <w:rFonts w:ascii="Arial" w:hAnsi="Arial" w:cs="Arial"/>
        </w:rPr>
        <w:t xml:space="preserve"> 265</w:t>
      </w:r>
      <w:r w:rsidR="00DC13F9" w:rsidRPr="00042BDC">
        <w:rPr>
          <w:rFonts w:ascii="Arial" w:hAnsi="Arial" w:cs="Arial"/>
        </w:rPr>
        <w:t>.089</w:t>
      </w:r>
      <w:r w:rsidR="00DC13F9">
        <w:rPr>
          <w:rFonts w:ascii="Arial" w:hAnsi="Arial" w:cs="Arial"/>
        </w:rPr>
        <w:t>4</w:t>
      </w:r>
      <w:r w:rsidRPr="00042BDC">
        <w:rPr>
          <w:rFonts w:ascii="Arial" w:hAnsi="Arial" w:cs="Arial"/>
        </w:rPr>
        <w:t>.</w:t>
      </w:r>
    </w:p>
    <w:p w14:paraId="44699001" w14:textId="77777777" w:rsidR="009B4C03" w:rsidRDefault="009B4C03" w:rsidP="00230298">
      <w:pPr>
        <w:pStyle w:val="NormalWeb"/>
        <w:spacing w:before="0" w:beforeAutospacing="0" w:after="0" w:afterAutospacing="0" w:line="360" w:lineRule="auto"/>
        <w:jc w:val="both"/>
        <w:rPr>
          <w:rFonts w:ascii="Arial" w:hAnsi="Arial" w:cs="Arial"/>
          <w:b/>
          <w:bCs/>
          <w:sz w:val="22"/>
          <w:szCs w:val="22"/>
          <w:lang w:val="en-GB"/>
        </w:rPr>
      </w:pPr>
    </w:p>
    <w:p w14:paraId="79D31E89" w14:textId="77777777" w:rsidR="0009391F" w:rsidRPr="00042BDC" w:rsidRDefault="0009391F" w:rsidP="00230298">
      <w:pPr>
        <w:pStyle w:val="NormalWeb"/>
        <w:spacing w:before="0" w:beforeAutospacing="0" w:after="0" w:afterAutospacing="0" w:line="360" w:lineRule="auto"/>
        <w:jc w:val="both"/>
        <w:rPr>
          <w:rFonts w:ascii="Arial" w:hAnsi="Arial" w:cs="Arial"/>
          <w:b/>
          <w:bCs/>
          <w:sz w:val="22"/>
          <w:szCs w:val="22"/>
          <w:lang w:val="en-GB"/>
        </w:rPr>
      </w:pPr>
    </w:p>
    <w:p w14:paraId="7DEB5C8A" w14:textId="648CCA8C" w:rsidR="009B4C03" w:rsidRPr="00042BDC" w:rsidRDefault="005B62DF" w:rsidP="00230298">
      <w:pPr>
        <w:spacing w:line="360" w:lineRule="auto"/>
        <w:jc w:val="both"/>
        <w:rPr>
          <w:rFonts w:ascii="Arial" w:hAnsi="Arial" w:cs="Arial"/>
          <w:b/>
          <w:bCs/>
          <w:lang w:val="es-ES"/>
        </w:rPr>
      </w:pPr>
      <w:r w:rsidRPr="00042BDC">
        <w:rPr>
          <w:rFonts w:ascii="Arial" w:hAnsi="Arial" w:cs="Arial"/>
          <w:b/>
          <w:bCs/>
          <w:lang w:val="es-ES"/>
        </w:rPr>
        <w:lastRenderedPageBreak/>
        <w:t>1-chloro-4</w:t>
      </w:r>
      <w:r w:rsidR="009B4C03" w:rsidRPr="00042BDC">
        <w:rPr>
          <w:rFonts w:ascii="Arial" w:hAnsi="Arial" w:cs="Arial"/>
          <w:b/>
          <w:bCs/>
          <w:lang w:val="es-ES"/>
        </w:rPr>
        <w:t>-((1</w:t>
      </w:r>
      <w:r w:rsidR="009B4C03" w:rsidRPr="00042BDC">
        <w:rPr>
          <w:rFonts w:ascii="Arial" w:hAnsi="Arial" w:cs="Arial"/>
          <w:b/>
          <w:bCs/>
          <w:i/>
          <w:iCs/>
          <w:lang w:val="es-ES"/>
        </w:rPr>
        <w:t>E</w:t>
      </w:r>
      <w:r w:rsidR="009B4C03" w:rsidRPr="00042BDC">
        <w:rPr>
          <w:rFonts w:ascii="Arial" w:hAnsi="Arial" w:cs="Arial"/>
          <w:b/>
          <w:bCs/>
          <w:lang w:val="es-ES"/>
        </w:rPr>
        <w:t>,3</w:t>
      </w:r>
      <w:r w:rsidR="009B4C03" w:rsidRPr="00042BDC">
        <w:rPr>
          <w:rFonts w:ascii="Arial" w:hAnsi="Arial" w:cs="Arial"/>
          <w:b/>
          <w:bCs/>
          <w:i/>
          <w:iCs/>
          <w:lang w:val="es-ES"/>
        </w:rPr>
        <w:t>E</w:t>
      </w:r>
      <w:r w:rsidR="009B4C03" w:rsidRPr="00042BDC">
        <w:rPr>
          <w:rFonts w:ascii="Arial" w:hAnsi="Arial" w:cs="Arial"/>
          <w:b/>
          <w:bCs/>
          <w:lang w:val="es-ES"/>
        </w:rPr>
        <w:t>)-4-(cyclopropylsulfonyl)buta-1,3-dien-1-yl)benzene</w:t>
      </w:r>
      <w:r w:rsidR="00492465" w:rsidRPr="00042BDC">
        <w:rPr>
          <w:rFonts w:ascii="Arial" w:hAnsi="Arial" w:cs="Arial"/>
          <w:b/>
          <w:bCs/>
          <w:lang w:val="es-ES"/>
        </w:rPr>
        <w:t xml:space="preserve"> </w:t>
      </w:r>
      <w:r w:rsidR="009B4C03" w:rsidRPr="00042BDC">
        <w:rPr>
          <w:rFonts w:ascii="Arial" w:hAnsi="Arial" w:cs="Arial"/>
          <w:b/>
          <w:bCs/>
          <w:lang w:val="es-ES"/>
        </w:rPr>
        <w:t>(</w:t>
      </w:r>
      <w:r w:rsidR="004A7B9E" w:rsidRPr="00042BDC">
        <w:rPr>
          <w:rFonts w:ascii="Arial" w:hAnsi="Arial" w:cs="Arial"/>
          <w:b/>
          <w:bCs/>
          <w:lang w:val="es-ES"/>
        </w:rPr>
        <w:t>5ci</w:t>
      </w:r>
      <w:r w:rsidR="009B4C03" w:rsidRPr="00042BDC">
        <w:rPr>
          <w:rFonts w:ascii="Arial" w:hAnsi="Arial" w:cs="Arial"/>
          <w:b/>
          <w:bCs/>
          <w:lang w:val="es-ES"/>
        </w:rPr>
        <w:t>)</w:t>
      </w:r>
    </w:p>
    <w:p w14:paraId="494A202E" w14:textId="20FD99BA" w:rsidR="009B4C03" w:rsidRPr="00042BDC" w:rsidRDefault="00A01789" w:rsidP="00230298">
      <w:pPr>
        <w:spacing w:line="360" w:lineRule="auto"/>
        <w:jc w:val="both"/>
        <w:rPr>
          <w:rFonts w:ascii="Arial" w:hAnsi="Arial" w:cs="Arial"/>
        </w:rPr>
      </w:pPr>
      <w:r w:rsidRPr="00042BDC">
        <w:rPr>
          <w:rFonts w:ascii="Arial" w:hAnsi="Arial" w:cs="Arial"/>
        </w:rPr>
        <w:object w:dxaOrig="3195" w:dyaOrig="1162" w14:anchorId="7E7587E5">
          <v:shape id="_x0000_i1064" type="#_x0000_t75" style="width:162.45pt;height:61.4pt" o:ole="">
            <v:imagedata r:id="rId91" o:title=""/>
          </v:shape>
          <o:OLEObject Type="Embed" ProgID="ChemDraw.Document.6.0" ShapeID="_x0000_i1064" DrawAspect="Content" ObjectID="_1765114242" r:id="rId92"/>
        </w:object>
      </w:r>
    </w:p>
    <w:p w14:paraId="3BC15CE7" w14:textId="456D82A8" w:rsidR="009B4C03" w:rsidRDefault="00B97B6A" w:rsidP="00230298">
      <w:pPr>
        <w:spacing w:line="360" w:lineRule="auto"/>
        <w:jc w:val="both"/>
        <w:rPr>
          <w:rFonts w:ascii="Arial" w:hAnsi="Arial" w:cs="Arial"/>
        </w:rPr>
      </w:pPr>
      <w:r w:rsidRPr="00B97B6A">
        <w:rPr>
          <w:rFonts w:ascii="Arial" w:hAnsi="Arial" w:cs="Arial"/>
          <w:u w:val="single"/>
        </w:rPr>
        <w:t xml:space="preserve">Batch </w:t>
      </w:r>
      <w:r>
        <w:rPr>
          <w:rFonts w:ascii="Arial" w:hAnsi="Arial" w:cs="Arial"/>
          <w:u w:val="single"/>
        </w:rPr>
        <w:t>reaction</w:t>
      </w:r>
      <w:r>
        <w:rPr>
          <w:rFonts w:ascii="Arial" w:hAnsi="Arial" w:cs="Arial"/>
        </w:rPr>
        <w:t xml:space="preserve">: </w:t>
      </w:r>
      <w:r w:rsidR="009B4C03" w:rsidRPr="00042BDC">
        <w:rPr>
          <w:rFonts w:ascii="Arial" w:hAnsi="Arial" w:cs="Arial"/>
        </w:rPr>
        <w:t xml:space="preserve">Using the standard protocol A, vinyl bromide </w:t>
      </w:r>
      <w:r w:rsidR="004A7B9E" w:rsidRPr="00042BDC">
        <w:rPr>
          <w:rFonts w:ascii="Arial" w:hAnsi="Arial" w:cs="Arial"/>
          <w:b/>
          <w:bCs/>
        </w:rPr>
        <w:t>4c</w:t>
      </w:r>
      <w:r w:rsidR="009B4C03" w:rsidRPr="00042BDC">
        <w:rPr>
          <w:rFonts w:ascii="Arial" w:hAnsi="Arial" w:cs="Arial"/>
        </w:rPr>
        <w:t xml:space="preserve"> (</w:t>
      </w:r>
      <w:r w:rsidR="008C1AA0" w:rsidRPr="00042BDC">
        <w:rPr>
          <w:rFonts w:ascii="Arial" w:hAnsi="Arial" w:cs="Arial"/>
        </w:rPr>
        <w:t>38.4</w:t>
      </w:r>
      <w:r w:rsidR="009B4C03" w:rsidRPr="00042BDC">
        <w:rPr>
          <w:rFonts w:ascii="Arial" w:hAnsi="Arial" w:cs="Arial"/>
        </w:rPr>
        <w:t xml:space="preserve"> mg, 0.2 mmol) and sulfinate salt </w:t>
      </w:r>
      <w:r w:rsidR="004A7B9E" w:rsidRPr="00042BDC">
        <w:rPr>
          <w:rFonts w:ascii="Arial" w:hAnsi="Arial" w:cs="Arial"/>
          <w:b/>
          <w:bCs/>
        </w:rPr>
        <w:t>2i</w:t>
      </w:r>
      <w:r w:rsidR="009B4C03" w:rsidRPr="00042BDC">
        <w:rPr>
          <w:rFonts w:ascii="Arial" w:hAnsi="Arial" w:cs="Arial"/>
        </w:rPr>
        <w:t xml:space="preserve"> (51.1 mg, 0.3 mmol) were dissolved in 2 mL of anhydrous DMSO. After undergoing purification via column chromatography (3:1</w:t>
      </w:r>
      <w:r w:rsidR="00017530" w:rsidRPr="00042BDC">
        <w:rPr>
          <w:rFonts w:ascii="Arial" w:hAnsi="Arial" w:cs="Arial"/>
        </w:rPr>
        <w:t xml:space="preserve"> </w:t>
      </w:r>
      <w:r w:rsidR="009B4C03" w:rsidRPr="00042BDC">
        <w:rPr>
          <w:rFonts w:ascii="Arial" w:hAnsi="Arial" w:cs="Arial"/>
        </w:rPr>
        <w:t xml:space="preserve">Hex/EtOAc), the resulting product was acquired in the form of a </w:t>
      </w:r>
      <w:r w:rsidR="003075D3" w:rsidRPr="00042BDC">
        <w:rPr>
          <w:rFonts w:ascii="Arial" w:hAnsi="Arial" w:cs="Arial"/>
        </w:rPr>
        <w:t>colourless oil</w:t>
      </w:r>
      <w:r w:rsidR="009B4C03" w:rsidRPr="00042BDC">
        <w:rPr>
          <w:rFonts w:ascii="Arial" w:hAnsi="Arial" w:cs="Arial"/>
        </w:rPr>
        <w:t xml:space="preserve"> (</w:t>
      </w:r>
      <w:r w:rsidR="008C1AA0" w:rsidRPr="00042BDC">
        <w:rPr>
          <w:rFonts w:ascii="Arial" w:hAnsi="Arial" w:cs="Arial"/>
        </w:rPr>
        <w:t>23</w:t>
      </w:r>
      <w:r w:rsidR="009B4C03" w:rsidRPr="00042BDC">
        <w:rPr>
          <w:rFonts w:ascii="Arial" w:hAnsi="Arial" w:cs="Arial"/>
        </w:rPr>
        <w:t xml:space="preserve"> mg, isolated yield of </w:t>
      </w:r>
      <w:r w:rsidR="009D24EB" w:rsidRPr="00042BDC">
        <w:rPr>
          <w:rFonts w:ascii="Arial" w:hAnsi="Arial" w:cs="Arial"/>
        </w:rPr>
        <w:t>43</w:t>
      </w:r>
      <w:r w:rsidR="009B4C03" w:rsidRPr="00042BDC">
        <w:rPr>
          <w:rFonts w:ascii="Arial" w:hAnsi="Arial" w:cs="Arial"/>
        </w:rPr>
        <w:t>%).</w:t>
      </w:r>
    </w:p>
    <w:p w14:paraId="3B8CEE2C" w14:textId="2A1E1EBB" w:rsidR="00E62F9D" w:rsidRPr="00042BDC" w:rsidRDefault="00E62F9D" w:rsidP="00230298">
      <w:pPr>
        <w:spacing w:line="360" w:lineRule="auto"/>
        <w:jc w:val="both"/>
        <w:rPr>
          <w:rFonts w:ascii="Arial" w:hAnsi="Arial" w:cs="Arial"/>
        </w:rPr>
      </w:pPr>
      <w:r w:rsidRPr="00042BDC">
        <w:rPr>
          <w:rFonts w:ascii="Arial" w:hAnsi="Arial" w:cs="Arial"/>
          <w:u w:val="single"/>
        </w:rPr>
        <w:t>Continuous flow reaction</w:t>
      </w:r>
      <w:r w:rsidRPr="00042BDC">
        <w:rPr>
          <w:rFonts w:ascii="Arial" w:hAnsi="Arial" w:cs="Arial"/>
        </w:rPr>
        <w:t xml:space="preserve">: Using procedure B, a mixture of vinyl bromide </w:t>
      </w:r>
      <w:r>
        <w:rPr>
          <w:rFonts w:ascii="Arial" w:hAnsi="Arial" w:cs="Arial"/>
          <w:b/>
          <w:bCs/>
        </w:rPr>
        <w:t>4c</w:t>
      </w:r>
      <w:r w:rsidRPr="00042BDC">
        <w:rPr>
          <w:rFonts w:ascii="Arial" w:hAnsi="Arial" w:cs="Arial"/>
        </w:rPr>
        <w:t xml:space="preserve"> (</w:t>
      </w:r>
      <w:r w:rsidR="00A01789">
        <w:rPr>
          <w:rFonts w:ascii="Arial" w:hAnsi="Arial" w:cs="Arial"/>
        </w:rPr>
        <w:t>96.8</w:t>
      </w:r>
      <w:r w:rsidRPr="00042BDC">
        <w:rPr>
          <w:rFonts w:ascii="Arial" w:hAnsi="Arial" w:cs="Arial"/>
        </w:rPr>
        <w:t xml:space="preserve">, 0.4 mmol) and the sulfinate salt </w:t>
      </w:r>
      <w:r w:rsidRPr="00042BDC">
        <w:rPr>
          <w:rFonts w:ascii="Arial" w:hAnsi="Arial" w:cs="Arial"/>
          <w:b/>
          <w:bCs/>
        </w:rPr>
        <w:t>2</w:t>
      </w:r>
      <w:r w:rsidR="00A01789">
        <w:rPr>
          <w:rFonts w:ascii="Arial" w:hAnsi="Arial" w:cs="Arial"/>
          <w:b/>
          <w:bCs/>
        </w:rPr>
        <w:t>i</w:t>
      </w:r>
      <w:r w:rsidRPr="00042BDC">
        <w:rPr>
          <w:rFonts w:ascii="Arial" w:hAnsi="Arial" w:cs="Arial"/>
        </w:rPr>
        <w:t xml:space="preserve"> (</w:t>
      </w:r>
      <w:r w:rsidR="00A01789">
        <w:rPr>
          <w:rFonts w:ascii="Arial" w:hAnsi="Arial" w:cs="Arial"/>
        </w:rPr>
        <w:t>76.8</w:t>
      </w:r>
      <w:r w:rsidRPr="00042BDC">
        <w:rPr>
          <w:rFonts w:ascii="Arial" w:hAnsi="Arial" w:cs="Arial"/>
        </w:rPr>
        <w:t xml:space="preserve"> mg, 0.6 mmol) were dissolved in 4 mL of dry DMSO. After purification by column chromatography (3:1 Hex/EtOAc), the product was obtained as a colourless oil (</w:t>
      </w:r>
      <w:r w:rsidR="00476B12">
        <w:rPr>
          <w:rFonts w:ascii="Arial" w:hAnsi="Arial" w:cs="Arial"/>
        </w:rPr>
        <w:t>70.9</w:t>
      </w:r>
      <w:r w:rsidRPr="00042BDC">
        <w:rPr>
          <w:rFonts w:ascii="Arial" w:hAnsi="Arial" w:cs="Arial"/>
        </w:rPr>
        <w:t xml:space="preserve"> mg, </w:t>
      </w:r>
      <w:r>
        <w:rPr>
          <w:rFonts w:ascii="Arial" w:hAnsi="Arial" w:cs="Arial"/>
        </w:rPr>
        <w:t>66</w:t>
      </w:r>
      <w:r w:rsidRPr="00042BDC">
        <w:rPr>
          <w:rFonts w:ascii="Arial" w:hAnsi="Arial" w:cs="Arial"/>
        </w:rPr>
        <w:t>% isolated yield)</w:t>
      </w:r>
      <w:r>
        <w:rPr>
          <w:rFonts w:ascii="Arial" w:hAnsi="Arial" w:cs="Arial"/>
        </w:rPr>
        <w:t>.</w:t>
      </w:r>
    </w:p>
    <w:p w14:paraId="0415DBBE" w14:textId="7EBFC9D7" w:rsidR="009B4C03" w:rsidRPr="00042BDC" w:rsidRDefault="009B4C03" w:rsidP="00230298">
      <w:pPr>
        <w:spacing w:line="360" w:lineRule="auto"/>
        <w:jc w:val="both"/>
        <w:rPr>
          <w:rFonts w:ascii="Arial" w:hAnsi="Arial" w:cs="Arial"/>
        </w:rPr>
      </w:pPr>
      <w:r w:rsidRPr="00042BDC">
        <w:rPr>
          <w:rFonts w:ascii="Arial" w:hAnsi="Arial" w:cs="Arial"/>
        </w:rPr>
        <w:t>Rf = 0.</w:t>
      </w:r>
      <w:r w:rsidR="00944B85" w:rsidRPr="00042BDC">
        <w:rPr>
          <w:rFonts w:ascii="Arial" w:hAnsi="Arial" w:cs="Arial"/>
        </w:rPr>
        <w:t>18</w:t>
      </w:r>
      <w:r w:rsidRPr="00042BDC">
        <w:rPr>
          <w:rFonts w:ascii="Arial" w:hAnsi="Arial" w:cs="Arial"/>
        </w:rPr>
        <w:t xml:space="preserve"> (3:1 Hex/EtOAc) [UV]</w:t>
      </w:r>
    </w:p>
    <w:p w14:paraId="23EDEED2" w14:textId="77777777" w:rsidR="00CB22F8" w:rsidRPr="00042BDC" w:rsidRDefault="009B4C03"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xml:space="preserve">, 300K) δ </w:t>
      </w:r>
      <w:r w:rsidR="004B0A1F" w:rsidRPr="00042BDC">
        <w:rPr>
          <w:rFonts w:ascii="Arial" w:hAnsi="Arial" w:cs="Arial"/>
        </w:rPr>
        <w:t xml:space="preserve">7.47 – 7.29 (m, 5H), 6.95 (d, </w:t>
      </w:r>
      <w:r w:rsidR="004B0A1F" w:rsidRPr="00042BDC">
        <w:rPr>
          <w:rFonts w:ascii="Arial" w:hAnsi="Arial" w:cs="Arial"/>
          <w:i/>
          <w:iCs/>
        </w:rPr>
        <w:t>J</w:t>
      </w:r>
      <w:r w:rsidR="004B0A1F" w:rsidRPr="00042BDC">
        <w:rPr>
          <w:rFonts w:ascii="Arial" w:hAnsi="Arial" w:cs="Arial"/>
        </w:rPr>
        <w:t xml:space="preserve"> = 15.5 Hz, 1H), 6.89 – 6.75 (m, 1H), 6.51 (d, </w:t>
      </w:r>
      <w:r w:rsidR="004B0A1F" w:rsidRPr="00042BDC">
        <w:rPr>
          <w:rFonts w:ascii="Arial" w:hAnsi="Arial" w:cs="Arial"/>
          <w:i/>
          <w:iCs/>
        </w:rPr>
        <w:t>J</w:t>
      </w:r>
      <w:r w:rsidR="004B0A1F" w:rsidRPr="00042BDC">
        <w:rPr>
          <w:rFonts w:ascii="Arial" w:hAnsi="Arial" w:cs="Arial"/>
        </w:rPr>
        <w:t xml:space="preserve"> = 14.8 Hz, 1H), 2.42 (tt, </w:t>
      </w:r>
      <w:r w:rsidR="004B0A1F" w:rsidRPr="00042BDC">
        <w:rPr>
          <w:rFonts w:ascii="Arial" w:hAnsi="Arial" w:cs="Arial"/>
          <w:i/>
          <w:iCs/>
        </w:rPr>
        <w:t>J</w:t>
      </w:r>
      <w:r w:rsidR="004B0A1F" w:rsidRPr="00042BDC">
        <w:rPr>
          <w:rFonts w:ascii="Arial" w:hAnsi="Arial" w:cs="Arial"/>
        </w:rPr>
        <w:t xml:space="preserve"> = 7.9, 4.8 Hz, 1H), 1.35 – 1.22 (m, 2H), 1.13 – 1.01 (m, 2H).</w:t>
      </w:r>
    </w:p>
    <w:p w14:paraId="7AAD3BE5" w14:textId="77777777" w:rsidR="00CB22F8" w:rsidRPr="00042BDC" w:rsidRDefault="009B4C03"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300K) δ</w:t>
      </w:r>
      <w:r w:rsidR="00BA6FEF" w:rsidRPr="00042BDC">
        <w:rPr>
          <w:rFonts w:ascii="Arial" w:hAnsi="Arial" w:cs="Arial"/>
        </w:rPr>
        <w:t xml:space="preserve"> 142.6</w:t>
      </w:r>
      <w:r w:rsidR="00487DD6" w:rsidRPr="00042BDC">
        <w:rPr>
          <w:rFonts w:ascii="Arial" w:hAnsi="Arial" w:cs="Arial"/>
        </w:rPr>
        <w:t xml:space="preserve"> (CH)</w:t>
      </w:r>
      <w:r w:rsidR="00BA6FEF" w:rsidRPr="00042BDC">
        <w:rPr>
          <w:rFonts w:ascii="Arial" w:hAnsi="Arial" w:cs="Arial"/>
        </w:rPr>
        <w:t>, 141.2</w:t>
      </w:r>
      <w:r w:rsidR="00487DD6" w:rsidRPr="00042BDC">
        <w:rPr>
          <w:rFonts w:ascii="Arial" w:hAnsi="Arial" w:cs="Arial"/>
        </w:rPr>
        <w:t xml:space="preserve"> (CH)</w:t>
      </w:r>
      <w:r w:rsidR="00BA6FEF" w:rsidRPr="00042BDC">
        <w:rPr>
          <w:rFonts w:ascii="Arial" w:hAnsi="Arial" w:cs="Arial"/>
        </w:rPr>
        <w:t>, 135.4</w:t>
      </w:r>
      <w:r w:rsidR="00AA1204" w:rsidRPr="00042BDC">
        <w:rPr>
          <w:rFonts w:ascii="Arial" w:hAnsi="Arial" w:cs="Arial"/>
        </w:rPr>
        <w:t xml:space="preserve"> (C)</w:t>
      </w:r>
      <w:r w:rsidR="00BA6FEF" w:rsidRPr="00042BDC">
        <w:rPr>
          <w:rFonts w:ascii="Arial" w:hAnsi="Arial" w:cs="Arial"/>
        </w:rPr>
        <w:t>, 133.9</w:t>
      </w:r>
      <w:r w:rsidR="00AA1204" w:rsidRPr="00042BDC">
        <w:rPr>
          <w:rFonts w:ascii="Arial" w:hAnsi="Arial" w:cs="Arial"/>
        </w:rPr>
        <w:t xml:space="preserve"> (C)</w:t>
      </w:r>
      <w:r w:rsidR="00BA6FEF" w:rsidRPr="00042BDC">
        <w:rPr>
          <w:rFonts w:ascii="Arial" w:hAnsi="Arial" w:cs="Arial"/>
        </w:rPr>
        <w:t>, 129.2</w:t>
      </w:r>
      <w:r w:rsidR="00AA1204" w:rsidRPr="00042BDC">
        <w:rPr>
          <w:rFonts w:ascii="Arial" w:hAnsi="Arial" w:cs="Arial"/>
        </w:rPr>
        <w:t xml:space="preserve"> (CH)</w:t>
      </w:r>
      <w:r w:rsidR="00BA6FEF" w:rsidRPr="00042BDC">
        <w:rPr>
          <w:rFonts w:ascii="Arial" w:hAnsi="Arial" w:cs="Arial"/>
        </w:rPr>
        <w:t>, 128.6</w:t>
      </w:r>
      <w:r w:rsidR="00AA1204" w:rsidRPr="00042BDC">
        <w:rPr>
          <w:rFonts w:ascii="Arial" w:hAnsi="Arial" w:cs="Arial"/>
        </w:rPr>
        <w:t xml:space="preserve"> (CH)</w:t>
      </w:r>
      <w:r w:rsidR="00BA6FEF" w:rsidRPr="00042BDC">
        <w:rPr>
          <w:rFonts w:ascii="Arial" w:hAnsi="Arial" w:cs="Arial"/>
        </w:rPr>
        <w:t>, 128.2</w:t>
      </w:r>
      <w:r w:rsidR="00AA1204" w:rsidRPr="00042BDC">
        <w:rPr>
          <w:rFonts w:ascii="Arial" w:hAnsi="Arial" w:cs="Arial"/>
        </w:rPr>
        <w:t xml:space="preserve"> (CH)</w:t>
      </w:r>
      <w:r w:rsidR="00BA6FEF" w:rsidRPr="00042BDC">
        <w:rPr>
          <w:rFonts w:ascii="Arial" w:hAnsi="Arial" w:cs="Arial"/>
        </w:rPr>
        <w:t>, 124.2</w:t>
      </w:r>
      <w:r w:rsidR="005B47BA" w:rsidRPr="00042BDC">
        <w:rPr>
          <w:rFonts w:ascii="Arial" w:hAnsi="Arial" w:cs="Arial"/>
        </w:rPr>
        <w:t xml:space="preserve"> (CH)</w:t>
      </w:r>
      <w:r w:rsidR="00BA6FEF" w:rsidRPr="00042BDC">
        <w:rPr>
          <w:rFonts w:ascii="Arial" w:hAnsi="Arial" w:cs="Arial"/>
        </w:rPr>
        <w:t>, 31.4</w:t>
      </w:r>
      <w:r w:rsidR="005B47BA" w:rsidRPr="00042BDC">
        <w:rPr>
          <w:rFonts w:ascii="Arial" w:hAnsi="Arial" w:cs="Arial"/>
        </w:rPr>
        <w:t xml:space="preserve"> (CH)</w:t>
      </w:r>
      <w:r w:rsidR="00BA6FEF" w:rsidRPr="00042BDC">
        <w:rPr>
          <w:rFonts w:ascii="Arial" w:hAnsi="Arial" w:cs="Arial"/>
        </w:rPr>
        <w:t>, 5.3</w:t>
      </w:r>
      <w:r w:rsidR="00487DD6" w:rsidRPr="00042BDC">
        <w:rPr>
          <w:rFonts w:ascii="Arial" w:hAnsi="Arial" w:cs="Arial"/>
        </w:rPr>
        <w:t xml:space="preserve"> (CH</w:t>
      </w:r>
      <w:r w:rsidR="00487DD6" w:rsidRPr="00042BDC">
        <w:rPr>
          <w:rFonts w:ascii="Arial" w:hAnsi="Arial" w:cs="Arial"/>
          <w:vertAlign w:val="subscript"/>
        </w:rPr>
        <w:t>2</w:t>
      </w:r>
      <w:r w:rsidR="00487DD6" w:rsidRPr="00042BDC">
        <w:rPr>
          <w:rFonts w:ascii="Arial" w:hAnsi="Arial" w:cs="Arial"/>
        </w:rPr>
        <w:t>)</w:t>
      </w:r>
      <w:r w:rsidR="00BA6FEF" w:rsidRPr="00042BDC">
        <w:rPr>
          <w:rFonts w:ascii="Arial" w:hAnsi="Arial" w:cs="Arial"/>
        </w:rPr>
        <w:t>.</w:t>
      </w:r>
    </w:p>
    <w:p w14:paraId="068B061F" w14:textId="652BA9A5" w:rsidR="002A262C" w:rsidRPr="00042BDC" w:rsidRDefault="002A262C" w:rsidP="00230298">
      <w:pPr>
        <w:spacing w:line="360" w:lineRule="auto"/>
        <w:jc w:val="both"/>
        <w:rPr>
          <w:rFonts w:ascii="Arial" w:hAnsi="Arial" w:cs="Arial"/>
        </w:rPr>
      </w:pPr>
      <w:r w:rsidRPr="00042BDC">
        <w:rPr>
          <w:rFonts w:ascii="Arial" w:hAnsi="Arial" w:cs="Arial"/>
          <w:b/>
          <w:bCs/>
        </w:rPr>
        <w:t>HRMS</w:t>
      </w:r>
      <w:r w:rsidRPr="00042BDC">
        <w:rPr>
          <w:rFonts w:ascii="Arial" w:hAnsi="Arial" w:cs="Arial"/>
        </w:rPr>
        <w:t xml:space="preserve"> [APCI(+)]: calcd. For ([C</w:t>
      </w:r>
      <w:r w:rsidR="009752D2" w:rsidRPr="00042BDC">
        <w:rPr>
          <w:rFonts w:ascii="Arial" w:hAnsi="Arial" w:cs="Arial"/>
          <w:vertAlign w:val="subscript"/>
        </w:rPr>
        <w:t>13</w:t>
      </w:r>
      <w:r w:rsidRPr="00042BDC">
        <w:rPr>
          <w:rFonts w:ascii="Arial" w:hAnsi="Arial" w:cs="Arial"/>
        </w:rPr>
        <w:t>H</w:t>
      </w:r>
      <w:r w:rsidR="009752D2" w:rsidRPr="00042BDC">
        <w:rPr>
          <w:rFonts w:ascii="Arial" w:hAnsi="Arial" w:cs="Arial"/>
        </w:rPr>
        <w:t>1</w:t>
      </w:r>
      <w:r w:rsidRPr="00042BDC">
        <w:rPr>
          <w:rFonts w:ascii="Arial" w:hAnsi="Arial" w:cs="Arial"/>
          <w:vertAlign w:val="subscript"/>
        </w:rPr>
        <w:t>3</w:t>
      </w:r>
      <w:r w:rsidR="009752D2" w:rsidRPr="00042BDC">
        <w:rPr>
          <w:rFonts w:ascii="Arial" w:hAnsi="Arial" w:cs="Arial"/>
        </w:rPr>
        <w:t>ClO</w:t>
      </w:r>
      <w:r w:rsidR="009752D2" w:rsidRPr="00042BDC">
        <w:rPr>
          <w:rFonts w:ascii="Arial" w:hAnsi="Arial" w:cs="Arial"/>
          <w:vertAlign w:val="subscript"/>
        </w:rPr>
        <w:t>3</w:t>
      </w:r>
      <w:r w:rsidRPr="00042BDC">
        <w:rPr>
          <w:rFonts w:ascii="Arial" w:hAnsi="Arial" w:cs="Arial"/>
        </w:rPr>
        <w:t>S]+H)</w:t>
      </w:r>
      <w:r w:rsidRPr="00042BDC">
        <w:rPr>
          <w:rFonts w:ascii="Arial" w:hAnsi="Arial" w:cs="Arial"/>
          <w:vertAlign w:val="superscript"/>
        </w:rPr>
        <w:t>+</w:t>
      </w:r>
      <w:r w:rsidRPr="00042BDC">
        <w:rPr>
          <w:rFonts w:ascii="Arial" w:hAnsi="Arial" w:cs="Arial"/>
        </w:rPr>
        <w:t xml:space="preserve">: </w:t>
      </w:r>
      <w:r w:rsidR="002C7168" w:rsidRPr="00042BDC">
        <w:rPr>
          <w:rFonts w:ascii="Arial" w:hAnsi="Arial" w:cs="Arial"/>
        </w:rPr>
        <w:t>269.0398</w:t>
      </w:r>
      <w:r w:rsidRPr="007832D5">
        <w:rPr>
          <w:rFonts w:ascii="Arial" w:hAnsi="Arial" w:cs="Arial"/>
        </w:rPr>
        <w:t>, found:</w:t>
      </w:r>
      <w:r w:rsidR="007832D5" w:rsidRPr="007832D5">
        <w:rPr>
          <w:rFonts w:ascii="Arial" w:hAnsi="Arial" w:cs="Arial"/>
        </w:rPr>
        <w:t xml:space="preserve"> 269</w:t>
      </w:r>
      <w:r w:rsidR="007832D5">
        <w:rPr>
          <w:rFonts w:ascii="Arial" w:hAnsi="Arial" w:cs="Arial"/>
        </w:rPr>
        <w:t>.0400</w:t>
      </w:r>
      <w:r w:rsidRPr="00042BDC">
        <w:rPr>
          <w:rFonts w:ascii="Arial" w:hAnsi="Arial" w:cs="Arial"/>
        </w:rPr>
        <w:t>.</w:t>
      </w:r>
    </w:p>
    <w:p w14:paraId="75A60E0A" w14:textId="77777777" w:rsidR="009B4C03" w:rsidRPr="00042BDC" w:rsidRDefault="009B4C03" w:rsidP="00230298">
      <w:pPr>
        <w:pStyle w:val="NormalWeb"/>
        <w:spacing w:before="0" w:beforeAutospacing="0" w:after="0" w:afterAutospacing="0" w:line="360" w:lineRule="auto"/>
        <w:jc w:val="both"/>
        <w:rPr>
          <w:rFonts w:ascii="Arial" w:hAnsi="Arial" w:cs="Arial"/>
          <w:b/>
          <w:bCs/>
          <w:sz w:val="22"/>
          <w:szCs w:val="22"/>
          <w:lang w:val="en-GB"/>
        </w:rPr>
      </w:pPr>
    </w:p>
    <w:p w14:paraId="24DC04E8" w14:textId="427F2470" w:rsidR="00281F7B" w:rsidRPr="00042BDC" w:rsidRDefault="00281F7B" w:rsidP="00230298">
      <w:pPr>
        <w:spacing w:line="360" w:lineRule="auto"/>
        <w:jc w:val="both"/>
        <w:rPr>
          <w:rFonts w:ascii="Arial" w:hAnsi="Arial" w:cs="Arial"/>
          <w:b/>
          <w:bCs/>
          <w:lang w:val="es-ES"/>
        </w:rPr>
      </w:pPr>
      <w:r w:rsidRPr="00042BDC">
        <w:rPr>
          <w:rFonts w:ascii="Arial" w:hAnsi="Arial" w:cs="Arial"/>
          <w:b/>
          <w:bCs/>
          <w:lang w:val="es-ES"/>
        </w:rPr>
        <w:t>1</w:t>
      </w:r>
      <w:r w:rsidR="00B27717" w:rsidRPr="00042BDC">
        <w:rPr>
          <w:rFonts w:ascii="Arial" w:hAnsi="Arial" w:cs="Arial"/>
          <w:b/>
          <w:bCs/>
          <w:lang w:val="es-ES"/>
        </w:rPr>
        <w:t>-methoxy-4-((1</w:t>
      </w:r>
      <w:r w:rsidR="00B27717" w:rsidRPr="00042BDC">
        <w:rPr>
          <w:rFonts w:ascii="Arial" w:hAnsi="Arial" w:cs="Arial"/>
          <w:b/>
          <w:bCs/>
          <w:i/>
          <w:iCs/>
          <w:lang w:val="es-ES"/>
        </w:rPr>
        <w:t>E</w:t>
      </w:r>
      <w:r w:rsidR="00B27717" w:rsidRPr="00042BDC">
        <w:rPr>
          <w:rFonts w:ascii="Arial" w:hAnsi="Arial" w:cs="Arial"/>
          <w:b/>
          <w:bCs/>
          <w:lang w:val="es-ES"/>
        </w:rPr>
        <w:t>,3</w:t>
      </w:r>
      <w:r w:rsidR="00B27717" w:rsidRPr="00042BDC">
        <w:rPr>
          <w:rFonts w:ascii="Arial" w:hAnsi="Arial" w:cs="Arial"/>
          <w:b/>
          <w:bCs/>
          <w:i/>
          <w:iCs/>
          <w:lang w:val="es-ES"/>
        </w:rPr>
        <w:t>E</w:t>
      </w:r>
      <w:r w:rsidR="00B27717" w:rsidRPr="00042BDC">
        <w:rPr>
          <w:rFonts w:ascii="Arial" w:hAnsi="Arial" w:cs="Arial"/>
          <w:b/>
          <w:bCs/>
          <w:lang w:val="es-ES"/>
        </w:rPr>
        <w:t>)-4-(((</w:t>
      </w:r>
      <w:r w:rsidR="00B27717" w:rsidRPr="00042BDC">
        <w:rPr>
          <w:rFonts w:ascii="Arial" w:hAnsi="Arial" w:cs="Arial"/>
          <w:b/>
          <w:bCs/>
          <w:i/>
          <w:iCs/>
          <w:lang w:val="es-ES"/>
        </w:rPr>
        <w:t>E</w:t>
      </w:r>
      <w:r w:rsidR="00B27717" w:rsidRPr="00042BDC">
        <w:rPr>
          <w:rFonts w:ascii="Arial" w:hAnsi="Arial" w:cs="Arial"/>
          <w:b/>
          <w:bCs/>
          <w:lang w:val="es-ES"/>
        </w:rPr>
        <w:t>)-styryl)sulfonyl)buta-1,3-dien-1-yl)benzene</w:t>
      </w:r>
      <w:r w:rsidRPr="00042BDC">
        <w:rPr>
          <w:rFonts w:ascii="Arial" w:hAnsi="Arial" w:cs="Arial"/>
          <w:b/>
          <w:bCs/>
          <w:lang w:val="es-ES"/>
        </w:rPr>
        <w:t xml:space="preserve"> (</w:t>
      </w:r>
      <w:r w:rsidR="000C3787" w:rsidRPr="00042BDC">
        <w:rPr>
          <w:rFonts w:ascii="Arial" w:hAnsi="Arial" w:cs="Arial"/>
          <w:b/>
          <w:bCs/>
          <w:lang w:val="es-ES"/>
        </w:rPr>
        <w:t>5bo</w:t>
      </w:r>
      <w:r w:rsidRPr="00042BDC">
        <w:rPr>
          <w:rFonts w:ascii="Arial" w:hAnsi="Arial" w:cs="Arial"/>
          <w:b/>
          <w:bCs/>
          <w:lang w:val="es-ES"/>
        </w:rPr>
        <w:t>)</w:t>
      </w:r>
    </w:p>
    <w:p w14:paraId="27B50289" w14:textId="571DB5E9" w:rsidR="00281F7B" w:rsidRPr="00042BDC" w:rsidRDefault="0072120D" w:rsidP="00230298">
      <w:pPr>
        <w:spacing w:line="360" w:lineRule="auto"/>
        <w:jc w:val="both"/>
        <w:rPr>
          <w:rFonts w:ascii="Arial" w:hAnsi="Arial" w:cs="Arial"/>
        </w:rPr>
      </w:pPr>
      <w:r w:rsidRPr="00042BDC">
        <w:rPr>
          <w:rFonts w:ascii="Arial" w:hAnsi="Arial" w:cs="Arial"/>
        </w:rPr>
        <w:object w:dxaOrig="3800" w:dyaOrig="1162" w14:anchorId="7F2AB7D9">
          <v:shape id="_x0000_i1065" type="#_x0000_t75" style="width:193.85pt;height:61.4pt" o:ole="">
            <v:imagedata r:id="rId93" o:title=""/>
          </v:shape>
          <o:OLEObject Type="Embed" ProgID="ChemDraw.Document.6.0" ShapeID="_x0000_i1065" DrawAspect="Content" ObjectID="_1765114243" r:id="rId94"/>
        </w:object>
      </w:r>
    </w:p>
    <w:p w14:paraId="662F1BD5" w14:textId="27914CCE" w:rsidR="00281F7B" w:rsidRPr="00042BDC" w:rsidRDefault="00281F7B" w:rsidP="00230298">
      <w:pPr>
        <w:spacing w:line="360" w:lineRule="auto"/>
        <w:jc w:val="both"/>
        <w:rPr>
          <w:rFonts w:ascii="Arial" w:hAnsi="Arial" w:cs="Arial"/>
        </w:rPr>
      </w:pPr>
      <w:r w:rsidRPr="00042BDC">
        <w:rPr>
          <w:rFonts w:ascii="Arial" w:hAnsi="Arial" w:cs="Arial"/>
        </w:rPr>
        <w:t xml:space="preserve">Using the standard protocol A, vinyl bromide </w:t>
      </w:r>
      <w:r w:rsidR="003449C8" w:rsidRPr="00042BDC">
        <w:rPr>
          <w:rFonts w:ascii="Arial" w:hAnsi="Arial" w:cs="Arial"/>
          <w:b/>
          <w:bCs/>
        </w:rPr>
        <w:t>4b</w:t>
      </w:r>
      <w:r w:rsidRPr="00042BDC">
        <w:rPr>
          <w:rFonts w:ascii="Arial" w:hAnsi="Arial" w:cs="Arial"/>
        </w:rPr>
        <w:t xml:space="preserve"> (</w:t>
      </w:r>
      <w:r w:rsidR="005956BF" w:rsidRPr="00042BDC">
        <w:rPr>
          <w:rFonts w:ascii="Arial" w:hAnsi="Arial" w:cs="Arial"/>
        </w:rPr>
        <w:t>59.6</w:t>
      </w:r>
      <w:r w:rsidRPr="00042BDC">
        <w:rPr>
          <w:rFonts w:ascii="Arial" w:hAnsi="Arial" w:cs="Arial"/>
        </w:rPr>
        <w:t xml:space="preserve"> mg, 0.2 mmol) and sulfinate salt </w:t>
      </w:r>
      <w:r w:rsidR="003449C8" w:rsidRPr="00042BDC">
        <w:rPr>
          <w:rFonts w:ascii="Arial" w:hAnsi="Arial" w:cs="Arial"/>
          <w:b/>
          <w:bCs/>
        </w:rPr>
        <w:t>2o</w:t>
      </w:r>
      <w:r w:rsidRPr="00042BDC">
        <w:rPr>
          <w:rFonts w:ascii="Arial" w:hAnsi="Arial" w:cs="Arial"/>
        </w:rPr>
        <w:t xml:space="preserve"> (5</w:t>
      </w:r>
      <w:r w:rsidR="00603C8E" w:rsidRPr="00042BDC">
        <w:rPr>
          <w:rFonts w:ascii="Arial" w:hAnsi="Arial" w:cs="Arial"/>
        </w:rPr>
        <w:t>7.1</w:t>
      </w:r>
      <w:r w:rsidRPr="00042BDC">
        <w:rPr>
          <w:rFonts w:ascii="Arial" w:hAnsi="Arial" w:cs="Arial"/>
        </w:rPr>
        <w:t xml:space="preserve"> mg, 0.3 mmol) were dissolved in 2 mL of anhydrous DMSO. After undergoing purification via column chromatography (3:1 Hex/EtOAc), the resulting product was acquired in the form of a colourless oil (2</w:t>
      </w:r>
      <w:r w:rsidR="000A66E3" w:rsidRPr="00042BDC">
        <w:rPr>
          <w:rFonts w:ascii="Arial" w:hAnsi="Arial" w:cs="Arial"/>
        </w:rPr>
        <w:t>8</w:t>
      </w:r>
      <w:r w:rsidRPr="00042BDC">
        <w:rPr>
          <w:rFonts w:ascii="Arial" w:hAnsi="Arial" w:cs="Arial"/>
        </w:rPr>
        <w:t xml:space="preserve"> mg, isolated yield of </w:t>
      </w:r>
      <w:r w:rsidR="0072120D" w:rsidRPr="00042BDC">
        <w:rPr>
          <w:rFonts w:ascii="Arial" w:hAnsi="Arial" w:cs="Arial"/>
        </w:rPr>
        <w:t>38</w:t>
      </w:r>
      <w:r w:rsidRPr="00042BDC">
        <w:rPr>
          <w:rFonts w:ascii="Arial" w:hAnsi="Arial" w:cs="Arial"/>
        </w:rPr>
        <w:t>%</w:t>
      </w:r>
      <w:r w:rsidR="007D052D">
        <w:rPr>
          <w:rFonts w:ascii="Arial" w:hAnsi="Arial" w:cs="Arial"/>
        </w:rPr>
        <w:t xml:space="preserve">, d.r.: </w:t>
      </w:r>
      <w:r w:rsidR="007D052D" w:rsidRPr="00A50EF4">
        <w:rPr>
          <w:rFonts w:ascii="Arial" w:hAnsi="Arial" w:cs="Arial"/>
        </w:rPr>
        <w:t xml:space="preserve">1.1:1 </w:t>
      </w:r>
      <w:r w:rsidR="00A84E84" w:rsidRPr="00A84E84">
        <w:rPr>
          <w:rFonts w:ascii="Arial" w:hAnsi="Arial" w:cs="Arial"/>
          <w:i/>
          <w:iCs/>
        </w:rPr>
        <w:t>trans/cis</w:t>
      </w:r>
      <w:r w:rsidR="007D052D" w:rsidRPr="00A50EF4">
        <w:rPr>
          <w:rFonts w:ascii="Arial" w:hAnsi="Arial" w:cs="Arial"/>
        </w:rPr>
        <w:t xml:space="preserve"> isomeric</w:t>
      </w:r>
      <w:r w:rsidRPr="00042BDC">
        <w:rPr>
          <w:rFonts w:ascii="Arial" w:hAnsi="Arial" w:cs="Arial"/>
        </w:rPr>
        <w:t>).</w:t>
      </w:r>
    </w:p>
    <w:p w14:paraId="4988F30C" w14:textId="77777777" w:rsidR="00A50EF4" w:rsidRDefault="00281F7B" w:rsidP="00230298">
      <w:pPr>
        <w:spacing w:line="360" w:lineRule="auto"/>
        <w:jc w:val="both"/>
        <w:rPr>
          <w:rFonts w:ascii="Arial" w:hAnsi="Arial" w:cs="Arial"/>
        </w:rPr>
      </w:pPr>
      <w:r w:rsidRPr="00042BDC">
        <w:rPr>
          <w:rFonts w:ascii="Arial" w:hAnsi="Arial" w:cs="Arial"/>
        </w:rPr>
        <w:t>Rf = 0.</w:t>
      </w:r>
      <w:r w:rsidR="00603C8E" w:rsidRPr="00042BDC">
        <w:rPr>
          <w:rFonts w:ascii="Arial" w:hAnsi="Arial" w:cs="Arial"/>
        </w:rPr>
        <w:t>33</w:t>
      </w:r>
      <w:r w:rsidRPr="00042BDC">
        <w:rPr>
          <w:rFonts w:ascii="Arial" w:hAnsi="Arial" w:cs="Arial"/>
        </w:rPr>
        <w:t xml:space="preserve"> (3:1 Hex/EtOAc) [UV]</w:t>
      </w:r>
      <w:r w:rsidR="00A50EF4" w:rsidRPr="00A50EF4">
        <w:rPr>
          <w:rFonts w:ascii="Arial" w:hAnsi="Arial" w:cs="Arial"/>
        </w:rPr>
        <w:t xml:space="preserve"> </w:t>
      </w:r>
    </w:p>
    <w:p w14:paraId="34D0FF9E" w14:textId="7FA09880" w:rsidR="00A50EF4" w:rsidRPr="00A50EF4" w:rsidRDefault="00A50EF4" w:rsidP="00230298">
      <w:pPr>
        <w:spacing w:line="360" w:lineRule="auto"/>
        <w:jc w:val="both"/>
        <w:rPr>
          <w:rFonts w:ascii="Arial" w:hAnsi="Arial" w:cs="Arial"/>
        </w:rPr>
      </w:pPr>
      <w:r w:rsidRPr="00A50EF4">
        <w:rPr>
          <w:rFonts w:ascii="Arial" w:hAnsi="Arial" w:cs="Arial"/>
        </w:rPr>
        <w:lastRenderedPageBreak/>
        <w:t xml:space="preserve">A 1.1:1 </w:t>
      </w:r>
      <w:r w:rsidR="00A84E84" w:rsidRPr="00A84E84">
        <w:rPr>
          <w:rFonts w:ascii="Arial" w:hAnsi="Arial" w:cs="Arial"/>
          <w:i/>
          <w:iCs/>
        </w:rPr>
        <w:t>trans/cis</w:t>
      </w:r>
      <w:r w:rsidR="00A84E84" w:rsidRPr="00042BDC">
        <w:rPr>
          <w:rFonts w:ascii="Arial" w:hAnsi="Arial" w:cs="Arial"/>
        </w:rPr>
        <w:t xml:space="preserve"> </w:t>
      </w:r>
      <w:r w:rsidRPr="00A50EF4">
        <w:rPr>
          <w:rFonts w:ascii="Arial" w:hAnsi="Arial" w:cs="Arial"/>
        </w:rPr>
        <w:t>isomeric mixture was obtained. The 1H-NMR signals of such mixture are difficult to assign due to complex broad overlaps in the aromatic and olefinic region of the spectra.</w:t>
      </w:r>
    </w:p>
    <w:p w14:paraId="4503AB21" w14:textId="77777777" w:rsidR="00A50EF4" w:rsidRPr="00A50EF4" w:rsidRDefault="00281F7B" w:rsidP="00230298">
      <w:pPr>
        <w:spacing w:line="360" w:lineRule="auto"/>
        <w:jc w:val="both"/>
        <w:rPr>
          <w:rFonts w:ascii="Arial" w:hAnsi="Arial" w:cs="Arial"/>
        </w:rPr>
      </w:pPr>
      <w:r w:rsidRPr="00042BDC">
        <w:rPr>
          <w:rFonts w:ascii="Arial" w:hAnsi="Arial" w:cs="Arial"/>
          <w:b/>
          <w:bCs/>
          <w:vertAlign w:val="superscript"/>
        </w:rPr>
        <w:t>1</w:t>
      </w:r>
      <w:r w:rsidRPr="00042BDC">
        <w:rPr>
          <w:rFonts w:ascii="Arial" w:hAnsi="Arial" w:cs="Arial"/>
          <w:b/>
          <w:bCs/>
        </w:rPr>
        <w:t>H NMR</w:t>
      </w:r>
      <w:r w:rsidRPr="00042BDC">
        <w:rPr>
          <w:rFonts w:ascii="Arial" w:hAnsi="Arial" w:cs="Arial"/>
        </w:rPr>
        <w:t xml:space="preserve"> (300 MHz, CDCl</w:t>
      </w:r>
      <w:r w:rsidRPr="00042BDC">
        <w:rPr>
          <w:rFonts w:ascii="Arial" w:hAnsi="Arial" w:cs="Arial"/>
          <w:vertAlign w:val="subscript"/>
        </w:rPr>
        <w:t>3</w:t>
      </w:r>
      <w:r w:rsidRPr="00042BDC">
        <w:rPr>
          <w:rFonts w:ascii="Arial" w:hAnsi="Arial" w:cs="Arial"/>
        </w:rPr>
        <w:t>, 300K) δ</w:t>
      </w:r>
      <w:r w:rsidR="00A50EF4">
        <w:rPr>
          <w:rFonts w:ascii="Arial" w:hAnsi="Arial" w:cs="Arial"/>
        </w:rPr>
        <w:t xml:space="preserve"> </w:t>
      </w:r>
      <w:r w:rsidR="00A50EF4" w:rsidRPr="00A50EF4">
        <w:rPr>
          <w:rFonts w:ascii="Arial" w:hAnsi="Arial" w:cs="Arial"/>
        </w:rPr>
        <w:t>7.83 – 7.29 (m, 10H, isom. maj. + isom. min.), 7.00 – 6.66 (m, 4H), 6.47 (d, J = 14.7 Hz, 1H, isom. maj.), 6.39 (d, J = 14.7 Hz, 1H, isom. min.), 6.28 (t, J = 11.5 Hz, 1H, isom. maj.), 3.86 (s, 3H, isom. min.), 3.85 (s, 3H, isom. maj.)</w:t>
      </w:r>
    </w:p>
    <w:p w14:paraId="1EE2D699" w14:textId="5DD46E4C" w:rsidR="00B97B6A" w:rsidRDefault="00281F7B" w:rsidP="00230298">
      <w:pPr>
        <w:spacing w:line="360" w:lineRule="auto"/>
        <w:jc w:val="both"/>
        <w:rPr>
          <w:rFonts w:ascii="Arial" w:hAnsi="Arial" w:cs="Arial"/>
        </w:rPr>
      </w:pPr>
      <w:r w:rsidRPr="00042BDC">
        <w:rPr>
          <w:rFonts w:ascii="Arial" w:hAnsi="Arial" w:cs="Arial"/>
          <w:b/>
          <w:bCs/>
          <w:vertAlign w:val="superscript"/>
        </w:rPr>
        <w:t>13</w:t>
      </w:r>
      <w:r w:rsidRPr="00042BDC">
        <w:rPr>
          <w:rFonts w:ascii="Arial" w:hAnsi="Arial" w:cs="Arial"/>
          <w:b/>
          <w:bCs/>
        </w:rPr>
        <w:t>C NMR</w:t>
      </w:r>
      <w:r w:rsidRPr="00042BDC">
        <w:rPr>
          <w:rFonts w:ascii="Arial" w:hAnsi="Arial" w:cs="Arial"/>
        </w:rPr>
        <w:t xml:space="preserve"> (75 MHz, CDCl</w:t>
      </w:r>
      <w:r w:rsidRPr="00042BDC">
        <w:rPr>
          <w:rFonts w:ascii="Arial" w:hAnsi="Arial" w:cs="Arial"/>
          <w:vertAlign w:val="subscript"/>
        </w:rPr>
        <w:t>3</w:t>
      </w:r>
      <w:r w:rsidRPr="00042BDC">
        <w:rPr>
          <w:rFonts w:ascii="Arial" w:hAnsi="Arial" w:cs="Arial"/>
        </w:rPr>
        <w:t xml:space="preserve">, 300K) δ </w:t>
      </w:r>
      <w:r w:rsidR="00A50EF4" w:rsidRPr="00A50EF4">
        <w:rPr>
          <w:rFonts w:ascii="Arial" w:hAnsi="Arial" w:cs="Arial"/>
        </w:rPr>
        <w:t>160.9 (C), 160.1 (C), 143.9 (CH), 143.5 (CH), 143.1 (CH), 142.9 (CH), 142.7 (CH), 140.2 (CH), 139.5 (CH), 132.6 (C), 132.5 (C), 132.4 (C), 131.3 (CH), 131.2 (CH), 131.1 (CH), 130.9 (CH), 129.8 (CH), 129.2 (CH), 129.1 (CH), 128.5 (C), 128.5 (C), 128.2 (CH), 128.1 (CH), 126.8 (CH), 126.7 (CH), 126.5 (CH), 126.3 (CH), 123.2 (CH), 121.6 (CH), 114.4 (CH), 114.2 (CH), 55.4 (CH</w:t>
      </w:r>
      <w:r w:rsidR="00A50EF4" w:rsidRPr="00A50EF4">
        <w:rPr>
          <w:rFonts w:ascii="Arial" w:hAnsi="Arial" w:cs="Arial"/>
          <w:vertAlign w:val="subscript"/>
        </w:rPr>
        <w:t>3</w:t>
      </w:r>
      <w:r w:rsidR="00A50EF4" w:rsidRPr="00A50EF4">
        <w:rPr>
          <w:rFonts w:ascii="Arial" w:hAnsi="Arial" w:cs="Arial"/>
        </w:rPr>
        <w:t>), 55.3 (CH</w:t>
      </w:r>
      <w:r w:rsidR="00A50EF4" w:rsidRPr="00A50EF4">
        <w:rPr>
          <w:rFonts w:ascii="Arial" w:hAnsi="Arial" w:cs="Arial"/>
          <w:vertAlign w:val="subscript"/>
        </w:rPr>
        <w:t>3</w:t>
      </w:r>
      <w:r w:rsidR="00A50EF4" w:rsidRPr="00A50EF4">
        <w:rPr>
          <w:rFonts w:ascii="Arial" w:hAnsi="Arial" w:cs="Arial"/>
        </w:rPr>
        <w:t>).</w:t>
      </w:r>
      <w:r w:rsidR="00CB22F8" w:rsidRPr="00042BDC">
        <w:rPr>
          <w:rFonts w:ascii="Arial" w:hAnsi="Arial" w:cs="Arial"/>
        </w:rPr>
        <w:t xml:space="preserve"> </w:t>
      </w:r>
    </w:p>
    <w:p w14:paraId="76482329" w14:textId="5CB5163A" w:rsidR="00281F7B" w:rsidRPr="00042BDC" w:rsidRDefault="00281F7B" w:rsidP="00230298">
      <w:pPr>
        <w:spacing w:line="360" w:lineRule="auto"/>
        <w:jc w:val="both"/>
        <w:rPr>
          <w:rFonts w:ascii="Arial" w:hAnsi="Arial" w:cs="Arial"/>
        </w:rPr>
      </w:pPr>
      <w:r w:rsidRPr="00042BDC">
        <w:rPr>
          <w:rFonts w:ascii="Arial" w:hAnsi="Arial" w:cs="Arial"/>
          <w:b/>
          <w:bCs/>
          <w:lang w:val="en-US"/>
        </w:rPr>
        <w:t>HRMS</w:t>
      </w:r>
      <w:r w:rsidRPr="00042BDC">
        <w:rPr>
          <w:rFonts w:ascii="Arial" w:hAnsi="Arial" w:cs="Arial"/>
          <w:lang w:val="en-US"/>
        </w:rPr>
        <w:t xml:space="preserve"> [APCI(+)]: calcd. For ([C</w:t>
      </w:r>
      <w:r w:rsidRPr="00042BDC">
        <w:rPr>
          <w:rFonts w:ascii="Arial" w:hAnsi="Arial" w:cs="Arial"/>
          <w:vertAlign w:val="subscript"/>
          <w:lang w:val="en-US"/>
        </w:rPr>
        <w:t>1</w:t>
      </w:r>
      <w:r w:rsidR="008532D4" w:rsidRPr="00042BDC">
        <w:rPr>
          <w:rFonts w:ascii="Arial" w:hAnsi="Arial" w:cs="Arial"/>
          <w:vertAlign w:val="subscript"/>
          <w:lang w:val="en-US"/>
        </w:rPr>
        <w:t>9</w:t>
      </w:r>
      <w:r w:rsidRPr="00042BDC">
        <w:rPr>
          <w:rFonts w:ascii="Arial" w:hAnsi="Arial" w:cs="Arial"/>
          <w:lang w:val="en-US"/>
        </w:rPr>
        <w:t>H</w:t>
      </w:r>
      <w:r w:rsidR="008532D4" w:rsidRPr="00042BDC">
        <w:rPr>
          <w:rFonts w:ascii="Arial" w:hAnsi="Arial" w:cs="Arial"/>
          <w:vertAlign w:val="subscript"/>
          <w:lang w:val="en-US"/>
        </w:rPr>
        <w:t>18</w:t>
      </w:r>
      <w:r w:rsidRPr="00042BDC">
        <w:rPr>
          <w:rFonts w:ascii="Arial" w:hAnsi="Arial" w:cs="Arial"/>
          <w:lang w:val="en-US"/>
        </w:rPr>
        <w:t>O</w:t>
      </w:r>
      <w:r w:rsidRPr="00042BDC">
        <w:rPr>
          <w:rFonts w:ascii="Arial" w:hAnsi="Arial" w:cs="Arial"/>
          <w:vertAlign w:val="subscript"/>
          <w:lang w:val="en-US"/>
        </w:rPr>
        <w:t>3</w:t>
      </w:r>
      <w:r w:rsidRPr="00042BDC">
        <w:rPr>
          <w:rFonts w:ascii="Arial" w:hAnsi="Arial" w:cs="Arial"/>
          <w:lang w:val="en-US"/>
        </w:rPr>
        <w:t>S]+H)</w:t>
      </w:r>
      <w:r w:rsidRPr="00042BDC">
        <w:rPr>
          <w:rFonts w:ascii="Arial" w:hAnsi="Arial" w:cs="Arial"/>
          <w:vertAlign w:val="superscript"/>
          <w:lang w:val="en-US"/>
        </w:rPr>
        <w:t>+</w:t>
      </w:r>
      <w:r w:rsidRPr="00042BDC">
        <w:rPr>
          <w:rFonts w:ascii="Arial" w:hAnsi="Arial" w:cs="Arial"/>
          <w:lang w:val="en-US"/>
        </w:rPr>
        <w:t xml:space="preserve">: </w:t>
      </w:r>
      <w:r w:rsidR="008532D4" w:rsidRPr="007832D5">
        <w:rPr>
          <w:rFonts w:ascii="Arial" w:hAnsi="Arial" w:cs="Arial"/>
          <w:lang w:val="en-US"/>
        </w:rPr>
        <w:t>32</w:t>
      </w:r>
      <w:r w:rsidR="0072120D" w:rsidRPr="007832D5">
        <w:rPr>
          <w:rFonts w:ascii="Arial" w:hAnsi="Arial" w:cs="Arial"/>
          <w:lang w:val="en-US"/>
        </w:rPr>
        <w:t>7</w:t>
      </w:r>
      <w:r w:rsidR="008532D4" w:rsidRPr="007832D5">
        <w:rPr>
          <w:rFonts w:ascii="Arial" w:hAnsi="Arial" w:cs="Arial"/>
          <w:lang w:val="en-US"/>
        </w:rPr>
        <w:t>.</w:t>
      </w:r>
      <w:r w:rsidR="0072120D" w:rsidRPr="007832D5">
        <w:rPr>
          <w:rFonts w:ascii="Arial" w:hAnsi="Arial" w:cs="Arial"/>
          <w:lang w:val="en-US"/>
        </w:rPr>
        <w:t>1050</w:t>
      </w:r>
      <w:r w:rsidRPr="007832D5">
        <w:rPr>
          <w:rFonts w:ascii="Arial" w:hAnsi="Arial" w:cs="Arial"/>
          <w:lang w:val="en-US"/>
        </w:rPr>
        <w:t>, found:</w:t>
      </w:r>
      <w:r w:rsidR="007832D5" w:rsidRPr="007832D5">
        <w:rPr>
          <w:rFonts w:ascii="Arial" w:hAnsi="Arial" w:cs="Arial"/>
          <w:lang w:val="en-US"/>
        </w:rPr>
        <w:t xml:space="preserve"> 327</w:t>
      </w:r>
      <w:r w:rsidR="007832D5" w:rsidRPr="00042BDC">
        <w:rPr>
          <w:rFonts w:ascii="Arial" w:hAnsi="Arial" w:cs="Arial"/>
          <w:lang w:val="en-US"/>
        </w:rPr>
        <w:t>.10</w:t>
      </w:r>
      <w:r w:rsidR="007832D5">
        <w:rPr>
          <w:rFonts w:ascii="Arial" w:hAnsi="Arial" w:cs="Arial"/>
          <w:lang w:val="en-US"/>
        </w:rPr>
        <w:t>47</w:t>
      </w:r>
      <w:r w:rsidRPr="00042BDC">
        <w:rPr>
          <w:rFonts w:ascii="Arial" w:hAnsi="Arial" w:cs="Arial"/>
          <w:lang w:val="en-US"/>
        </w:rPr>
        <w:t>.</w:t>
      </w:r>
    </w:p>
    <w:p w14:paraId="22D26620" w14:textId="49153DB6" w:rsidR="003A02B0" w:rsidRPr="00042BDC" w:rsidRDefault="004D7F9E" w:rsidP="00230298">
      <w:pPr>
        <w:spacing w:line="360" w:lineRule="auto"/>
        <w:jc w:val="both"/>
        <w:rPr>
          <w:rFonts w:ascii="Arial" w:hAnsi="Arial" w:cs="Arial"/>
          <w:b/>
          <w:bCs/>
        </w:rPr>
      </w:pPr>
      <w:r w:rsidRPr="00042BDC">
        <w:rPr>
          <w:rFonts w:ascii="Arial" w:hAnsi="Arial" w:cs="Arial"/>
          <w:b/>
          <w:bCs/>
        </w:rPr>
        <w:br w:type="page"/>
      </w:r>
    </w:p>
    <w:p w14:paraId="0C5D3452" w14:textId="77777777" w:rsidR="004D7F9E" w:rsidRPr="00042BDC" w:rsidRDefault="004D7F9E" w:rsidP="00230298">
      <w:pPr>
        <w:spacing w:line="360" w:lineRule="auto"/>
        <w:jc w:val="both"/>
        <w:rPr>
          <w:rFonts w:ascii="Arial" w:hAnsi="Arial" w:cs="Arial"/>
          <w:b/>
          <w:bCs/>
        </w:rPr>
      </w:pPr>
      <w:r w:rsidRPr="00042BDC">
        <w:rPr>
          <w:rFonts w:ascii="Arial" w:hAnsi="Arial" w:cs="Arial"/>
          <w:b/>
          <w:bCs/>
        </w:rPr>
        <w:lastRenderedPageBreak/>
        <w:t xml:space="preserve">4. UV/Vis spectra </w:t>
      </w:r>
    </w:p>
    <w:p w14:paraId="1B816EFA" w14:textId="1FE69857" w:rsidR="004D7F9E" w:rsidRPr="00042BDC" w:rsidRDefault="00AA3736" w:rsidP="00230298">
      <w:pPr>
        <w:spacing w:line="360" w:lineRule="auto"/>
        <w:jc w:val="both"/>
        <w:rPr>
          <w:rFonts w:ascii="Arial" w:hAnsi="Arial" w:cs="Arial"/>
        </w:rPr>
      </w:pPr>
      <w:r w:rsidRPr="00042BDC">
        <w:rPr>
          <w:rFonts w:ascii="Arial" w:hAnsi="Arial" w:cs="Arial"/>
        </w:rPr>
        <w:t xml:space="preserve">The measurements were </w:t>
      </w:r>
      <w:r w:rsidR="00F74B68" w:rsidRPr="00042BDC">
        <w:rPr>
          <w:rFonts w:ascii="Arial" w:hAnsi="Arial" w:cs="Arial"/>
        </w:rPr>
        <w:t>performed</w:t>
      </w:r>
      <w:r w:rsidRPr="00042BDC">
        <w:rPr>
          <w:rFonts w:ascii="Arial" w:hAnsi="Arial" w:cs="Arial"/>
        </w:rPr>
        <w:t xml:space="preserve"> by dissolving the suitable reagents in DMSO at a 0.1 M concentration. When </w:t>
      </w:r>
      <w:r w:rsidR="00E463FC" w:rsidRPr="00042BDC">
        <w:rPr>
          <w:rFonts w:ascii="Arial" w:hAnsi="Arial" w:cs="Arial"/>
        </w:rPr>
        <w:t>analysing</w:t>
      </w:r>
      <w:r w:rsidRPr="00042BDC">
        <w:rPr>
          <w:rFonts w:ascii="Arial" w:hAnsi="Arial" w:cs="Arial"/>
        </w:rPr>
        <w:t xml:space="preserve"> the </w:t>
      </w:r>
      <w:r w:rsidRPr="00042BDC">
        <w:rPr>
          <w:rFonts w:ascii="Arial" w:hAnsi="Arial" w:cs="Arial"/>
          <w:b/>
          <w:bCs/>
        </w:rPr>
        <w:t>1a + 2</w:t>
      </w:r>
      <w:r w:rsidR="00BA7633" w:rsidRPr="00042BDC">
        <w:rPr>
          <w:rFonts w:ascii="Arial" w:hAnsi="Arial" w:cs="Arial"/>
          <w:b/>
          <w:bCs/>
        </w:rPr>
        <w:t>i</w:t>
      </w:r>
      <w:r w:rsidRPr="00042BDC">
        <w:rPr>
          <w:rFonts w:ascii="Arial" w:hAnsi="Arial" w:cs="Arial"/>
        </w:rPr>
        <w:t xml:space="preserve"> mixture, a</w:t>
      </w:r>
      <w:r w:rsidR="00BC792F" w:rsidRPr="00042BDC">
        <w:rPr>
          <w:rFonts w:ascii="Arial" w:hAnsi="Arial" w:cs="Arial"/>
        </w:rPr>
        <w:t>n</w:t>
      </w:r>
      <w:r w:rsidRPr="00042BDC">
        <w:rPr>
          <w:rFonts w:ascii="Arial" w:hAnsi="Arial" w:cs="Arial"/>
        </w:rPr>
        <w:t xml:space="preserve"> </w:t>
      </w:r>
      <w:r w:rsidR="00BC792F" w:rsidRPr="00042BDC">
        <w:rPr>
          <w:rFonts w:ascii="Arial" w:hAnsi="Arial" w:cs="Arial"/>
        </w:rPr>
        <w:t>important, red-shifted</w:t>
      </w:r>
      <w:r w:rsidRPr="00042BDC">
        <w:rPr>
          <w:rFonts w:ascii="Arial" w:hAnsi="Arial" w:cs="Arial"/>
        </w:rPr>
        <w:t xml:space="preserve"> bathochromic shift was detected, indicating the formation of a halogen bonding (HB) complex between </w:t>
      </w:r>
      <w:r w:rsidRPr="00042BDC">
        <w:rPr>
          <w:rFonts w:ascii="Arial" w:hAnsi="Arial" w:cs="Arial"/>
          <w:b/>
          <w:bCs/>
        </w:rPr>
        <w:t>1a</w:t>
      </w:r>
      <w:r w:rsidRPr="00042BDC">
        <w:rPr>
          <w:rFonts w:ascii="Arial" w:hAnsi="Arial" w:cs="Arial"/>
        </w:rPr>
        <w:t xml:space="preserve"> and </w:t>
      </w:r>
      <w:r w:rsidRPr="00042BDC">
        <w:rPr>
          <w:rFonts w:ascii="Arial" w:hAnsi="Arial" w:cs="Arial"/>
          <w:b/>
          <w:bCs/>
        </w:rPr>
        <w:t>2</w:t>
      </w:r>
      <w:r w:rsidR="00BA7633" w:rsidRPr="00042BDC">
        <w:rPr>
          <w:rFonts w:ascii="Arial" w:hAnsi="Arial" w:cs="Arial"/>
          <w:b/>
          <w:bCs/>
        </w:rPr>
        <w:t>i</w:t>
      </w:r>
      <w:r w:rsidRPr="00042BDC">
        <w:rPr>
          <w:rFonts w:ascii="Arial" w:hAnsi="Arial" w:cs="Arial"/>
        </w:rPr>
        <w:t>.</w:t>
      </w:r>
    </w:p>
    <w:p w14:paraId="7C4FC1AE" w14:textId="5441A761" w:rsidR="00651B49" w:rsidRPr="00042BDC" w:rsidRDefault="00651B49" w:rsidP="00230298">
      <w:pPr>
        <w:spacing w:line="360" w:lineRule="auto"/>
        <w:jc w:val="center"/>
        <w:rPr>
          <w:rFonts w:ascii="Arial" w:hAnsi="Arial" w:cs="Arial"/>
        </w:rPr>
      </w:pPr>
      <w:r w:rsidRPr="00042BDC">
        <w:rPr>
          <w:rFonts w:ascii="Arial" w:hAnsi="Arial" w:cs="Arial"/>
          <w:noProof/>
        </w:rPr>
        <mc:AlternateContent>
          <mc:Choice Requires="wpg">
            <w:drawing>
              <wp:anchor distT="0" distB="0" distL="114300" distR="114300" simplePos="0" relativeHeight="251734016" behindDoc="0" locked="0" layoutInCell="1" allowOverlap="1" wp14:anchorId="46E7CF56" wp14:editId="0024E407">
                <wp:simplePos x="0" y="0"/>
                <wp:positionH relativeFrom="margin">
                  <wp:posOffset>3551344</wp:posOffset>
                </wp:positionH>
                <wp:positionV relativeFrom="paragraph">
                  <wp:posOffset>463761</wp:posOffset>
                </wp:positionV>
                <wp:extent cx="1496291" cy="947397"/>
                <wp:effectExtent l="0" t="0" r="0" b="0"/>
                <wp:wrapNone/>
                <wp:docPr id="13" name="Grupo 12">
                  <a:extLst xmlns:a="http://schemas.openxmlformats.org/drawingml/2006/main">
                    <a:ext uri="{FF2B5EF4-FFF2-40B4-BE49-F238E27FC236}">
                      <a16:creationId xmlns:a16="http://schemas.microsoft.com/office/drawing/2014/main" id="{0F0CE158-CE88-3D53-918E-F0896EA23304}"/>
                    </a:ext>
                  </a:extLst>
                </wp:docPr>
                <wp:cNvGraphicFramePr/>
                <a:graphic xmlns:a="http://schemas.openxmlformats.org/drawingml/2006/main">
                  <a:graphicData uri="http://schemas.microsoft.com/office/word/2010/wordprocessingGroup">
                    <wpg:wgp>
                      <wpg:cNvGrpSpPr/>
                      <wpg:grpSpPr>
                        <a:xfrm>
                          <a:off x="0" y="0"/>
                          <a:ext cx="1496291" cy="947397"/>
                          <a:chOff x="0" y="-9957"/>
                          <a:chExt cx="1186451" cy="492783"/>
                        </a:xfrm>
                      </wpg:grpSpPr>
                      <wps:wsp>
                        <wps:cNvPr id="840963335" name="CuadroTexto 19">
                          <a:extLst>
                            <a:ext uri="{FF2B5EF4-FFF2-40B4-BE49-F238E27FC236}">
                              <a16:creationId xmlns:a16="http://schemas.microsoft.com/office/drawing/2014/main" id="{E232AE6F-F4D3-1323-C71D-440486D6E057}"/>
                            </a:ext>
                          </a:extLst>
                        </wps:cNvPr>
                        <wps:cNvSpPr txBox="1"/>
                        <wps:spPr>
                          <a:xfrm>
                            <a:off x="364175" y="0"/>
                            <a:ext cx="822276" cy="463441"/>
                          </a:xfrm>
                          <a:prstGeom prst="rect">
                            <a:avLst/>
                          </a:prstGeom>
                          <a:noFill/>
                        </wps:spPr>
                        <wps:txbx>
                          <w:txbxContent>
                            <w:p w14:paraId="12A777B4" w14:textId="7A72D36D" w:rsidR="004D7F9E" w:rsidRDefault="004D7F9E" w:rsidP="004D7F9E">
                              <w:pPr>
                                <w:spacing w:line="240" w:lineRule="auto"/>
                                <w:rPr>
                                  <w:rFonts w:hAnsi="Calibri"/>
                                  <w:color w:val="000000" w:themeColor="text1"/>
                                  <w:kern w:val="24"/>
                                  <w:sz w:val="24"/>
                                  <w:szCs w:val="24"/>
                                  <w14:ligatures w14:val="none"/>
                                </w:rPr>
                              </w:pPr>
                              <w:r>
                                <w:rPr>
                                  <w:rFonts w:hAnsi="Calibri"/>
                                  <w:color w:val="000000" w:themeColor="text1"/>
                                  <w:kern w:val="24"/>
                                  <w:sz w:val="24"/>
                                  <w:szCs w:val="24"/>
                                </w:rPr>
                                <w:t>1</w:t>
                              </w:r>
                              <w:r w:rsidRPr="00DB4076">
                                <w:rPr>
                                  <w:rFonts w:hAnsi="Calibri"/>
                                  <w:color w:val="000000" w:themeColor="text1"/>
                                  <w:kern w:val="24"/>
                                  <w:sz w:val="24"/>
                                  <w:szCs w:val="24"/>
                                </w:rPr>
                                <w:t>a</w:t>
                              </w:r>
                            </w:p>
                            <w:p w14:paraId="3DA7FA4D" w14:textId="44B3C24F" w:rsidR="004D7F9E" w:rsidRPr="00DB4076" w:rsidRDefault="004D7F9E" w:rsidP="004D7F9E">
                              <w:pPr>
                                <w:spacing w:line="240" w:lineRule="auto"/>
                                <w:rPr>
                                  <w:rFonts w:hAnsi="Calibri"/>
                                  <w:color w:val="000000" w:themeColor="text1"/>
                                  <w:kern w:val="24"/>
                                  <w:sz w:val="24"/>
                                  <w:szCs w:val="24"/>
                                  <w14:ligatures w14:val="none"/>
                                </w:rPr>
                              </w:pPr>
                              <w:r>
                                <w:rPr>
                                  <w:rFonts w:hAnsi="Calibri"/>
                                  <w:color w:val="000000" w:themeColor="text1"/>
                                  <w:kern w:val="24"/>
                                  <w:sz w:val="24"/>
                                  <w:szCs w:val="24"/>
                                </w:rPr>
                                <w:t>2</w:t>
                              </w:r>
                              <w:r w:rsidR="00BA7633">
                                <w:rPr>
                                  <w:rFonts w:hAnsi="Calibri"/>
                                  <w:color w:val="000000" w:themeColor="text1"/>
                                  <w:kern w:val="24"/>
                                  <w:sz w:val="24"/>
                                  <w:szCs w:val="24"/>
                                </w:rPr>
                                <w:t>i</w:t>
                              </w:r>
                              <w:r w:rsidRPr="00DB4076">
                                <w:rPr>
                                  <w:rFonts w:hAnsi="Calibri"/>
                                  <w:color w:val="000000" w:themeColor="text1"/>
                                  <w:kern w:val="24"/>
                                  <w:sz w:val="24"/>
                                  <w:szCs w:val="24"/>
                                </w:rPr>
                                <w:t xml:space="preserve"> </w:t>
                              </w:r>
                            </w:p>
                            <w:p w14:paraId="703A2181" w14:textId="001B7E64" w:rsidR="004D7F9E" w:rsidRPr="00DB4076" w:rsidRDefault="004D7F9E" w:rsidP="004D7F9E">
                              <w:pPr>
                                <w:spacing w:line="240" w:lineRule="auto"/>
                                <w:rPr>
                                  <w:rFonts w:hAnsi="Calibri"/>
                                  <w:color w:val="000000" w:themeColor="text1"/>
                                  <w:kern w:val="24"/>
                                  <w:sz w:val="24"/>
                                  <w:szCs w:val="24"/>
                                </w:rPr>
                              </w:pPr>
                              <w:r w:rsidRPr="00DB4076">
                                <w:rPr>
                                  <w:rFonts w:hAnsi="Calibri"/>
                                  <w:color w:val="000000" w:themeColor="text1"/>
                                  <w:kern w:val="24"/>
                                  <w:sz w:val="24"/>
                                  <w:szCs w:val="24"/>
                                </w:rPr>
                                <w:t>1a + 2</w:t>
                              </w:r>
                              <w:r w:rsidR="00BA7633">
                                <w:rPr>
                                  <w:rFonts w:hAnsi="Calibri"/>
                                  <w:color w:val="000000" w:themeColor="text1"/>
                                  <w:kern w:val="24"/>
                                  <w:sz w:val="24"/>
                                  <w:szCs w:val="24"/>
                                </w:rPr>
                                <w:t>i</w:t>
                              </w:r>
                            </w:p>
                          </w:txbxContent>
                        </wps:txbx>
                        <wps:bodyPr wrap="square" rtlCol="0">
                          <a:noAutofit/>
                        </wps:bodyPr>
                      </wps:wsp>
                      <wps:wsp>
                        <wps:cNvPr id="1830570597" name="Signo menos 1830570597">
                          <a:extLst>
                            <a:ext uri="{FF2B5EF4-FFF2-40B4-BE49-F238E27FC236}">
                              <a16:creationId xmlns:a16="http://schemas.microsoft.com/office/drawing/2014/main" id="{BC507E25-1448-8165-8142-245761C56C92}"/>
                            </a:ext>
                          </a:extLst>
                        </wps:cNvPr>
                        <wps:cNvSpPr/>
                        <wps:spPr>
                          <a:xfrm>
                            <a:off x="1" y="-9957"/>
                            <a:ext cx="377501" cy="200224"/>
                          </a:xfrm>
                          <a:prstGeom prst="mathMinus">
                            <a:avLst>
                              <a:gd name="adj1" fmla="val 9173"/>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787487987" name="Signo menos 1787487987">
                          <a:extLst>
                            <a:ext uri="{FF2B5EF4-FFF2-40B4-BE49-F238E27FC236}">
                              <a16:creationId xmlns:a16="http://schemas.microsoft.com/office/drawing/2014/main" id="{5C872716-C681-A7D2-B140-7E23AA5105C5}"/>
                            </a:ext>
                          </a:extLst>
                        </wps:cNvPr>
                        <wps:cNvSpPr/>
                        <wps:spPr>
                          <a:xfrm>
                            <a:off x="0" y="137546"/>
                            <a:ext cx="377501" cy="200224"/>
                          </a:xfrm>
                          <a:prstGeom prst="mathMinus">
                            <a:avLst>
                              <a:gd name="adj1" fmla="val 9268"/>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885603613" name="Signo menos 1885603613">
                          <a:extLst>
                            <a:ext uri="{FF2B5EF4-FFF2-40B4-BE49-F238E27FC236}">
                              <a16:creationId xmlns:a16="http://schemas.microsoft.com/office/drawing/2014/main" id="{EEAA56D4-6C48-2890-A8B6-C002E84D406A}"/>
                            </a:ext>
                          </a:extLst>
                        </wps:cNvPr>
                        <wps:cNvSpPr/>
                        <wps:spPr>
                          <a:xfrm>
                            <a:off x="3748" y="282602"/>
                            <a:ext cx="377501" cy="200224"/>
                          </a:xfrm>
                          <a:prstGeom prst="mathMinus">
                            <a:avLst>
                              <a:gd name="adj1" fmla="val 9362"/>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46E7CF56" id="Grupo 12" o:spid="_x0000_s1031" style="position:absolute;left:0;text-align:left;margin-left:279.65pt;margin-top:36.5pt;width:117.8pt;height:74.6pt;z-index:251734016;mso-position-horizontal-relative:margin;mso-width-relative:margin;mso-height-relative:margin" coordorigin=",-99" coordsize="11864,4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">
                <v:shape id="CuadroTexto 19" o:spid="_x0000_s1032" type="#_x0000_t202" style="position:absolute;left:3641;width:8223;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" filled="f" stroked="f">
                  <v:textbox>
                    <w:txbxContent>
                      <w:p w14:paraId="12A777B4" w14:textId="7A72D36D" w:rsidR="004D7F9E" w:rsidRDefault="004D7F9E" w:rsidP="004D7F9E">
                        <w:pPr>
                          <w:spacing w:line="240" w:lineRule="auto"/>
                          <w:rPr>
                            <w:rFonts w:hAnsi="Calibri"/>
                            <w:color w:val="000000" w:themeColor="text1"/>
                            <w:kern w:val="24"/>
                            <w:sz w:val="24"/>
                            <w:szCs w:val="24"/>
                            <w14:ligatures w14:val="none"/>
                          </w:rPr>
                        </w:pPr>
                        <w:r>
                          <w:rPr>
                            <w:rFonts w:hAnsi="Calibri"/>
                            <w:color w:val="000000" w:themeColor="text1"/>
                            <w:kern w:val="24"/>
                            <w:sz w:val="24"/>
                            <w:szCs w:val="24"/>
                          </w:rPr>
                          <w:t>1</w:t>
                        </w:r>
                        <w:r w:rsidRPr="00DB4076">
                          <w:rPr>
                            <w:rFonts w:hAnsi="Calibri"/>
                            <w:color w:val="000000" w:themeColor="text1"/>
                            <w:kern w:val="24"/>
                            <w:sz w:val="24"/>
                            <w:szCs w:val="24"/>
                          </w:rPr>
                          <w:t>a</w:t>
                        </w:r>
                      </w:p>
                      <w:p w14:paraId="3DA7FA4D" w14:textId="44B3C24F" w:rsidR="004D7F9E" w:rsidRPr="00DB4076" w:rsidRDefault="004D7F9E" w:rsidP="004D7F9E">
                        <w:pPr>
                          <w:spacing w:line="240" w:lineRule="auto"/>
                          <w:rPr>
                            <w:rFonts w:hAnsi="Calibri"/>
                            <w:color w:val="000000" w:themeColor="text1"/>
                            <w:kern w:val="24"/>
                            <w:sz w:val="24"/>
                            <w:szCs w:val="24"/>
                            <w14:ligatures w14:val="none"/>
                          </w:rPr>
                        </w:pPr>
                        <w:r>
                          <w:rPr>
                            <w:rFonts w:hAnsi="Calibri"/>
                            <w:color w:val="000000" w:themeColor="text1"/>
                            <w:kern w:val="24"/>
                            <w:sz w:val="24"/>
                            <w:szCs w:val="24"/>
                          </w:rPr>
                          <w:t>2</w:t>
                        </w:r>
                        <w:r w:rsidR="00BA7633">
                          <w:rPr>
                            <w:rFonts w:hAnsi="Calibri"/>
                            <w:color w:val="000000" w:themeColor="text1"/>
                            <w:kern w:val="24"/>
                            <w:sz w:val="24"/>
                            <w:szCs w:val="24"/>
                          </w:rPr>
                          <w:t>i</w:t>
                        </w:r>
                        <w:r w:rsidRPr="00DB4076">
                          <w:rPr>
                            <w:rFonts w:hAnsi="Calibri"/>
                            <w:color w:val="000000" w:themeColor="text1"/>
                            <w:kern w:val="24"/>
                            <w:sz w:val="24"/>
                            <w:szCs w:val="24"/>
                          </w:rPr>
                          <w:t xml:space="preserve"> </w:t>
                        </w:r>
                      </w:p>
                      <w:p w14:paraId="703A2181" w14:textId="001B7E64" w:rsidR="004D7F9E" w:rsidRPr="00DB4076" w:rsidRDefault="004D7F9E" w:rsidP="004D7F9E">
                        <w:pPr>
                          <w:spacing w:line="240" w:lineRule="auto"/>
                          <w:rPr>
                            <w:rFonts w:hAnsi="Calibri"/>
                            <w:color w:val="000000" w:themeColor="text1"/>
                            <w:kern w:val="24"/>
                            <w:sz w:val="24"/>
                            <w:szCs w:val="24"/>
                          </w:rPr>
                        </w:pPr>
                        <w:r w:rsidRPr="00DB4076">
                          <w:rPr>
                            <w:rFonts w:hAnsi="Calibri"/>
                            <w:color w:val="000000" w:themeColor="text1"/>
                            <w:kern w:val="24"/>
                            <w:sz w:val="24"/>
                            <w:szCs w:val="24"/>
                          </w:rPr>
                          <w:t>1a + 2</w:t>
                        </w:r>
                        <w:r w:rsidR="00BA7633">
                          <w:rPr>
                            <w:rFonts w:hAnsi="Calibri"/>
                            <w:color w:val="000000" w:themeColor="text1"/>
                            <w:kern w:val="24"/>
                            <w:sz w:val="24"/>
                            <w:szCs w:val="24"/>
                          </w:rPr>
                          <w:t>i</w:t>
                        </w:r>
                      </w:p>
                    </w:txbxContent>
                  </v:textbox>
                </v:shape>
                <v:shape id="Signo menos 1830570597" o:spid="_x0000_s1033" style="position:absolute;top:-99;width:3775;height:2001;visibility:visible;mso-wrap-style:square;v-text-anchor:middle" coordsize="377501,200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" path="m50038,90929r277425,l327463,109295r-277425,l50038,90929xe" fillcolor="#ed7d31 [3205]" strokecolor="#ed7d31 [3205]" strokeweight="1pt">
                  <v:stroke joinstyle="miter"/>
                  <v:path arrowok="t" o:connecttype="custom" o:connectlocs="50038,90929;327463,90929;327463,109295;50038,109295;50038,90929" o:connectangles="0,0,0,0,0"/>
                </v:shape>
                <v:shape id="Signo menos 1787487987" o:spid="_x0000_s1034" style="position:absolute;top:1375;width:3775;height:2002;visibility:visible;mso-wrap-style:square;v-text-anchor:middle" coordsize="377501,200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" path="m50038,90834r277425,l327463,109390r-277425,l50038,90834xe" fillcolor="#7f7f7f [1612]" strokecolor="#7f7f7f [1612]" strokeweight="1pt">
                  <v:stroke joinstyle="miter"/>
                  <v:path arrowok="t" o:connecttype="custom" o:connectlocs="50038,90834;327463,90834;327463,109390;50038,109390;50038,90834" o:connectangles="0,0,0,0,0"/>
                </v:shape>
                <v:shape id="Signo menos 1885603613" o:spid="_x0000_s1035" style="position:absolute;left:37;top:2826;width:3775;height:2002;visibility:visible;mso-wrap-style:square;v-text-anchor:middle" coordsize="377501,200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" path="m50038,90740r277425,l327463,109484r-277425,l50038,90740xe" fillcolor="#4472c4 [3204]" strokecolor="#4472c4 [3204]" strokeweight="1pt">
                  <v:stroke joinstyle="miter"/>
                  <v:path arrowok="t" o:connecttype="custom" o:connectlocs="50038,90740;327463,90740;327463,109484;50038,109484;50038,90740" o:connectangles="0,0,0,0,0"/>
                </v:shape>
                <w10:wrap anchorx="margin"/>
              </v:group>
            </w:pict>
          </mc:Fallback>
        </mc:AlternateContent>
      </w:r>
      <w:r w:rsidRPr="00042BDC">
        <w:rPr>
          <w:rFonts w:ascii="Arial" w:hAnsi="Arial" w:cs="Arial"/>
          <w:noProof/>
        </w:rPr>
        <w:drawing>
          <wp:inline distT="0" distB="0" distL="0" distR="0" wp14:anchorId="68662183" wp14:editId="5C977914">
            <wp:extent cx="5400040" cy="2924175"/>
            <wp:effectExtent l="0" t="0" r="10160" b="9525"/>
            <wp:docPr id="1559852273" name="Gráfico 1">
              <a:extLst xmlns:a="http://schemas.openxmlformats.org/drawingml/2006/main">
                <a:ext uri="{FF2B5EF4-FFF2-40B4-BE49-F238E27FC236}">
                  <a16:creationId xmlns:a16="http://schemas.microsoft.com/office/drawing/2014/main" id="{460799C8-BAB5-420F-BA8E-AAEE4EA87C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78365DE" w14:textId="3E04E264" w:rsidR="004D7F9E" w:rsidRPr="004C02B2" w:rsidRDefault="004D7F9E" w:rsidP="00230298">
      <w:pPr>
        <w:spacing w:line="360" w:lineRule="auto"/>
        <w:jc w:val="center"/>
        <w:rPr>
          <w:rFonts w:ascii="Arial" w:hAnsi="Arial" w:cs="Arial"/>
          <w:sz w:val="20"/>
          <w:szCs w:val="20"/>
        </w:rPr>
      </w:pPr>
      <w:r w:rsidRPr="004C02B2">
        <w:rPr>
          <w:rFonts w:ascii="Arial" w:hAnsi="Arial" w:cs="Arial"/>
          <w:b/>
          <w:bCs/>
          <w:sz w:val="20"/>
          <w:szCs w:val="20"/>
        </w:rPr>
        <w:t>Figure SI-</w:t>
      </w:r>
      <w:r w:rsidR="005876F5" w:rsidRPr="004C02B2">
        <w:rPr>
          <w:rFonts w:ascii="Arial" w:hAnsi="Arial" w:cs="Arial"/>
          <w:b/>
          <w:bCs/>
          <w:sz w:val="20"/>
          <w:szCs w:val="20"/>
        </w:rPr>
        <w:t>6</w:t>
      </w:r>
      <w:r w:rsidRPr="004C02B2">
        <w:rPr>
          <w:rFonts w:ascii="Arial" w:hAnsi="Arial" w:cs="Arial"/>
          <w:b/>
          <w:bCs/>
          <w:sz w:val="20"/>
          <w:szCs w:val="20"/>
        </w:rPr>
        <w:t>.</w:t>
      </w:r>
      <w:r w:rsidRPr="004C02B2">
        <w:rPr>
          <w:rFonts w:ascii="Arial" w:hAnsi="Arial" w:cs="Arial"/>
          <w:sz w:val="20"/>
          <w:szCs w:val="20"/>
        </w:rPr>
        <w:t xml:space="preserve"> UV-Vis spectra of compounds </w:t>
      </w:r>
      <w:r w:rsidRPr="004C02B2">
        <w:rPr>
          <w:rFonts w:ascii="Arial" w:hAnsi="Arial" w:cs="Arial"/>
          <w:b/>
          <w:bCs/>
          <w:sz w:val="20"/>
          <w:szCs w:val="20"/>
        </w:rPr>
        <w:t>1a</w:t>
      </w:r>
      <w:r w:rsidRPr="004C02B2">
        <w:rPr>
          <w:rFonts w:ascii="Arial" w:hAnsi="Arial" w:cs="Arial"/>
          <w:sz w:val="20"/>
          <w:szCs w:val="20"/>
        </w:rPr>
        <w:t xml:space="preserve"> (orange line), </w:t>
      </w:r>
      <w:r w:rsidRPr="004C02B2">
        <w:rPr>
          <w:rFonts w:ascii="Arial" w:hAnsi="Arial" w:cs="Arial"/>
          <w:b/>
          <w:bCs/>
          <w:sz w:val="20"/>
          <w:szCs w:val="20"/>
        </w:rPr>
        <w:t>2</w:t>
      </w:r>
      <w:r w:rsidR="00BA7633" w:rsidRPr="004C02B2">
        <w:rPr>
          <w:rFonts w:ascii="Arial" w:hAnsi="Arial" w:cs="Arial"/>
          <w:b/>
          <w:bCs/>
          <w:sz w:val="20"/>
          <w:szCs w:val="20"/>
        </w:rPr>
        <w:t>i</w:t>
      </w:r>
      <w:r w:rsidRPr="004C02B2">
        <w:rPr>
          <w:rFonts w:ascii="Arial" w:hAnsi="Arial" w:cs="Arial"/>
          <w:sz w:val="20"/>
          <w:szCs w:val="20"/>
        </w:rPr>
        <w:t xml:space="preserve"> (gray line), and a equimolar mixture of </w:t>
      </w:r>
      <w:r w:rsidRPr="004C02B2">
        <w:rPr>
          <w:rFonts w:ascii="Arial" w:hAnsi="Arial" w:cs="Arial"/>
          <w:b/>
          <w:bCs/>
          <w:sz w:val="20"/>
          <w:szCs w:val="20"/>
        </w:rPr>
        <w:t>1a + 2</w:t>
      </w:r>
      <w:r w:rsidR="00BA7633" w:rsidRPr="004C02B2">
        <w:rPr>
          <w:rFonts w:ascii="Arial" w:hAnsi="Arial" w:cs="Arial"/>
          <w:b/>
          <w:bCs/>
          <w:sz w:val="20"/>
          <w:szCs w:val="20"/>
        </w:rPr>
        <w:t>i</w:t>
      </w:r>
      <w:r w:rsidRPr="004C02B2">
        <w:rPr>
          <w:rFonts w:ascii="Arial" w:hAnsi="Arial" w:cs="Arial"/>
          <w:sz w:val="20"/>
          <w:szCs w:val="20"/>
        </w:rPr>
        <w:t xml:space="preserve"> (blue line).</w:t>
      </w:r>
    </w:p>
    <w:p w14:paraId="514FBE66" w14:textId="77777777" w:rsidR="004D7F9E" w:rsidRPr="00042BDC" w:rsidRDefault="004D7F9E" w:rsidP="00230298">
      <w:pPr>
        <w:spacing w:after="0" w:line="360" w:lineRule="auto"/>
        <w:jc w:val="both"/>
        <w:rPr>
          <w:rFonts w:ascii="Arial" w:hAnsi="Arial" w:cs="Arial"/>
          <w:b/>
          <w:bCs/>
        </w:rPr>
      </w:pPr>
    </w:p>
    <w:p w14:paraId="07F6FECB" w14:textId="53A9D88F" w:rsidR="003840A4" w:rsidRPr="00042BDC" w:rsidRDefault="004D7F9E" w:rsidP="00230298">
      <w:pPr>
        <w:spacing w:line="360" w:lineRule="auto"/>
        <w:jc w:val="both"/>
        <w:rPr>
          <w:rFonts w:ascii="Arial" w:hAnsi="Arial" w:cs="Arial"/>
          <w:b/>
          <w:bCs/>
        </w:rPr>
      </w:pPr>
      <w:r w:rsidRPr="00042BDC">
        <w:rPr>
          <w:rFonts w:ascii="Arial" w:hAnsi="Arial" w:cs="Arial"/>
          <w:b/>
          <w:bCs/>
        </w:rPr>
        <w:br w:type="page"/>
      </w:r>
      <w:r w:rsidR="001A6DDB" w:rsidRPr="00042BDC">
        <w:rPr>
          <w:rFonts w:ascii="Arial" w:hAnsi="Arial" w:cs="Arial"/>
          <w:b/>
          <w:bCs/>
        </w:rPr>
        <w:lastRenderedPageBreak/>
        <w:t xml:space="preserve"> </w:t>
      </w:r>
      <w:r w:rsidR="00B513D9" w:rsidRPr="00042BDC">
        <w:rPr>
          <w:rFonts w:ascii="Arial" w:hAnsi="Arial" w:cs="Arial"/>
          <w:b/>
          <w:bCs/>
        </w:rPr>
        <w:t>5</w:t>
      </w:r>
      <w:r w:rsidR="003840A4" w:rsidRPr="00042BDC">
        <w:rPr>
          <w:rFonts w:ascii="Arial" w:hAnsi="Arial" w:cs="Arial"/>
          <w:b/>
          <w:bCs/>
        </w:rPr>
        <w:t>. Computational studies</w:t>
      </w:r>
    </w:p>
    <w:p w14:paraId="625ECB56" w14:textId="3D383B42" w:rsidR="00282716" w:rsidRDefault="00282716" w:rsidP="00230298">
      <w:pPr>
        <w:spacing w:line="360" w:lineRule="auto"/>
        <w:jc w:val="both"/>
        <w:rPr>
          <w:rFonts w:ascii="Arial" w:hAnsi="Arial" w:cs="Arial"/>
        </w:rPr>
      </w:pPr>
      <w:r w:rsidRPr="00282716">
        <w:rPr>
          <w:rFonts w:ascii="Arial" w:hAnsi="Arial" w:cs="Arial"/>
          <w:b/>
          <w:bCs/>
        </w:rPr>
        <w:t>Methods:</w:t>
      </w:r>
      <w:r>
        <w:rPr>
          <w:rFonts w:ascii="Arial" w:hAnsi="Arial" w:cs="Arial"/>
        </w:rPr>
        <w:t xml:space="preserve"> </w:t>
      </w:r>
      <w:r w:rsidR="00BD6029" w:rsidRPr="00BD6029">
        <w:rPr>
          <w:rFonts w:ascii="Arial" w:hAnsi="Arial" w:cs="Arial"/>
        </w:rPr>
        <w:t>All calculations were performed with the Gaussian09 package of programs</w:t>
      </w:r>
      <w:r w:rsidR="00A84E84">
        <w:rPr>
          <w:rFonts w:ascii="Arial" w:hAnsi="Arial" w:cs="Arial"/>
        </w:rPr>
        <w:t>.</w:t>
      </w:r>
      <w:r w:rsidR="00A84E84">
        <w:rPr>
          <w:vertAlign w:val="superscript"/>
        </w:rPr>
        <w:t>[14]</w:t>
      </w:r>
      <w:r w:rsidR="00A84E84" w:rsidRPr="00BD6029">
        <w:rPr>
          <w:rFonts w:ascii="Arial" w:hAnsi="Arial" w:cs="Arial"/>
        </w:rPr>
        <w:t xml:space="preserve"> </w:t>
      </w:r>
      <w:r w:rsidR="00BD6029" w:rsidRPr="00BD6029">
        <w:rPr>
          <w:rFonts w:ascii="Arial" w:hAnsi="Arial" w:cs="Arial"/>
        </w:rPr>
        <w:t xml:space="preserve">Full geometry optimizations were carried out </w:t>
      </w:r>
      <w:r w:rsidR="00BD6029">
        <w:rPr>
          <w:rFonts w:ascii="Arial" w:hAnsi="Arial" w:cs="Arial"/>
        </w:rPr>
        <w:t xml:space="preserve">at the theory levels indicated below. </w:t>
      </w:r>
      <w:r w:rsidR="00BD6029" w:rsidRPr="00BD6029">
        <w:rPr>
          <w:rFonts w:ascii="Arial" w:hAnsi="Arial" w:cs="Arial"/>
        </w:rPr>
        <w:t xml:space="preserve">Harmonic force constants were computed at the optimized geometries employing the same level of theory to characterize the stationary points as minima or saddle points. Zero-point vibrational corrections were determined from the harmonic vibrational frequencies to convert the total energies </w:t>
      </w:r>
      <w:r w:rsidR="00BD6029" w:rsidRPr="00BD6029">
        <w:rPr>
          <w:rFonts w:ascii="Arial" w:hAnsi="Arial" w:cs="Arial"/>
          <w:i/>
          <w:iCs/>
        </w:rPr>
        <w:t>E</w:t>
      </w:r>
      <w:r w:rsidR="00BD6029" w:rsidRPr="00BD6029">
        <w:rPr>
          <w:rFonts w:ascii="Arial" w:hAnsi="Arial" w:cs="Arial"/>
          <w:vertAlign w:val="subscript"/>
        </w:rPr>
        <w:t>el</w:t>
      </w:r>
      <w:r w:rsidR="00BD6029" w:rsidRPr="00BD6029">
        <w:rPr>
          <w:rFonts w:ascii="Arial" w:hAnsi="Arial" w:cs="Arial"/>
        </w:rPr>
        <w:t xml:space="preserve"> to Gibbs free energies G</w:t>
      </w:r>
      <w:r w:rsidR="00BD6029" w:rsidRPr="00BD6029">
        <w:rPr>
          <w:rFonts w:ascii="Arial" w:hAnsi="Arial" w:cs="Arial"/>
          <w:i/>
          <w:iCs/>
        </w:rPr>
        <w:t xml:space="preserve">. </w:t>
      </w:r>
      <w:r w:rsidR="00BD6029" w:rsidRPr="00BD6029">
        <w:rPr>
          <w:rFonts w:ascii="Arial" w:hAnsi="Arial" w:cs="Arial"/>
          <w:lang w:val="en-US"/>
        </w:rPr>
        <w:t xml:space="preserve">Solvation free energies were calculated at the same level considering </w:t>
      </w:r>
      <w:r w:rsidR="00BD6029">
        <w:rPr>
          <w:rFonts w:ascii="Arial" w:hAnsi="Arial" w:cs="Arial"/>
          <w:lang w:val="en-US"/>
        </w:rPr>
        <w:t>dimethysulfoxide</w:t>
      </w:r>
      <w:r w:rsidR="00BD6029" w:rsidRPr="00BD6029">
        <w:rPr>
          <w:rFonts w:ascii="Arial" w:hAnsi="Arial" w:cs="Arial"/>
          <w:lang w:val="en-US"/>
        </w:rPr>
        <w:t xml:space="preserve"> as the solvent and employing the IEF-PCM model with the United Atom Topological Model (UAHF) to define the cavity</w:t>
      </w:r>
      <w:r w:rsidR="00BD6029" w:rsidRPr="00BD6029">
        <w:rPr>
          <w:rFonts w:ascii="Arial" w:hAnsi="Arial" w:cs="Arial"/>
          <w:i/>
          <w:iCs/>
          <w:lang w:val="en-US"/>
        </w:rPr>
        <w:t xml:space="preserve">. </w:t>
      </w:r>
      <w:r w:rsidR="006C4461" w:rsidRPr="00042BDC">
        <w:rPr>
          <w:rFonts w:ascii="Arial" w:hAnsi="Arial" w:cs="Arial"/>
        </w:rPr>
        <w:t>For the</w:t>
      </w:r>
      <w:r w:rsidR="00BD6029">
        <w:rPr>
          <w:rFonts w:ascii="Arial" w:hAnsi="Arial" w:cs="Arial"/>
        </w:rPr>
        <w:t xml:space="preserve"> characterization of the halogen bonded complex</w:t>
      </w:r>
      <w:r w:rsidR="006C4461" w:rsidRPr="00042BDC">
        <w:rPr>
          <w:rFonts w:ascii="Arial" w:hAnsi="Arial" w:cs="Arial"/>
        </w:rPr>
        <w:t xml:space="preserve"> </w:t>
      </w:r>
      <w:r w:rsidR="00B1273A" w:rsidRPr="00042BDC">
        <w:rPr>
          <w:rFonts w:ascii="Arial" w:hAnsi="Arial" w:cs="Arial"/>
        </w:rPr>
        <w:t>the wB97x-D functional</w:t>
      </w:r>
      <w:r w:rsidR="006C4461" w:rsidRPr="00042BDC">
        <w:rPr>
          <w:rFonts w:ascii="Arial" w:hAnsi="Arial" w:cs="Arial"/>
        </w:rPr>
        <w:t xml:space="preserve"> was employed</w:t>
      </w:r>
      <w:r w:rsidR="00C83868" w:rsidRPr="00042BDC">
        <w:rPr>
          <w:rFonts w:ascii="Arial" w:hAnsi="Arial" w:cs="Arial"/>
        </w:rPr>
        <w:t xml:space="preserve"> as it incorporates dispersion corrections and has been demonstrated to consistently produce </w:t>
      </w:r>
      <w:r w:rsidR="00C77287" w:rsidRPr="00042BDC">
        <w:rPr>
          <w:rFonts w:ascii="Arial" w:hAnsi="Arial" w:cs="Arial"/>
        </w:rPr>
        <w:t>reliable</w:t>
      </w:r>
      <w:r w:rsidR="00C83868" w:rsidRPr="00042BDC">
        <w:rPr>
          <w:rFonts w:ascii="Arial" w:hAnsi="Arial" w:cs="Arial"/>
        </w:rPr>
        <w:t xml:space="preserve"> results for non-covalent interactions</w:t>
      </w:r>
      <w:r w:rsidR="00B1273A" w:rsidRPr="00042BDC">
        <w:rPr>
          <w:rFonts w:ascii="Arial" w:hAnsi="Arial" w:cs="Arial"/>
        </w:rPr>
        <w:t>.</w:t>
      </w:r>
      <w:r w:rsidR="00AB62EF" w:rsidRPr="00042BDC">
        <w:rPr>
          <w:rFonts w:ascii="Arial" w:hAnsi="Arial" w:cs="Arial"/>
          <w:vertAlign w:val="superscript"/>
        </w:rPr>
        <w:t>[</w:t>
      </w:r>
      <w:r w:rsidR="002653CE" w:rsidRPr="00042BDC">
        <w:rPr>
          <w:rFonts w:ascii="Arial" w:hAnsi="Arial" w:cs="Arial"/>
          <w:vertAlign w:val="superscript"/>
        </w:rPr>
        <w:t>1</w:t>
      </w:r>
      <w:r w:rsidR="00A84E84">
        <w:rPr>
          <w:rFonts w:ascii="Arial" w:hAnsi="Arial" w:cs="Arial"/>
          <w:vertAlign w:val="superscript"/>
        </w:rPr>
        <w:t>5</w:t>
      </w:r>
      <w:r w:rsidR="00AB62EF" w:rsidRPr="00042BDC">
        <w:rPr>
          <w:rFonts w:ascii="Arial" w:hAnsi="Arial" w:cs="Arial"/>
          <w:vertAlign w:val="superscript"/>
        </w:rPr>
        <w:t>]</w:t>
      </w:r>
      <w:r w:rsidR="00B1273A" w:rsidRPr="00042BDC">
        <w:rPr>
          <w:rFonts w:ascii="Arial" w:hAnsi="Arial" w:cs="Arial"/>
          <w:vertAlign w:val="superscript"/>
        </w:rPr>
        <w:t xml:space="preserve"> </w:t>
      </w:r>
      <w:r w:rsidR="00992A66" w:rsidRPr="00042BDC">
        <w:rPr>
          <w:rFonts w:ascii="Arial" w:hAnsi="Arial" w:cs="Arial"/>
        </w:rPr>
        <w:t xml:space="preserve">Moreover, </w:t>
      </w:r>
      <w:r w:rsidR="00105B71" w:rsidRPr="00042BDC">
        <w:rPr>
          <w:rFonts w:ascii="Arial" w:hAnsi="Arial" w:cs="Arial"/>
        </w:rPr>
        <w:t>all calculation</w:t>
      </w:r>
      <w:r w:rsidR="00BD6029">
        <w:rPr>
          <w:rFonts w:ascii="Arial" w:hAnsi="Arial" w:cs="Arial"/>
        </w:rPr>
        <w:t>s</w:t>
      </w:r>
      <w:r w:rsidR="00105B71" w:rsidRPr="00042BDC">
        <w:rPr>
          <w:rFonts w:ascii="Arial" w:hAnsi="Arial" w:cs="Arial"/>
        </w:rPr>
        <w:t xml:space="preserve"> were carried out using</w:t>
      </w:r>
      <w:r w:rsidR="00B1273A" w:rsidRPr="00042BDC">
        <w:rPr>
          <w:rFonts w:ascii="Arial" w:hAnsi="Arial" w:cs="Arial"/>
        </w:rPr>
        <w:t xml:space="preserve"> Def2-TZVPP basis set with polarization correction.</w:t>
      </w:r>
      <w:r w:rsidR="00DB6F32" w:rsidRPr="00042BDC">
        <w:rPr>
          <w:rFonts w:ascii="Arial" w:hAnsi="Arial" w:cs="Arial"/>
        </w:rPr>
        <w:t xml:space="preserve"> </w:t>
      </w:r>
      <w:r w:rsidR="00BD6029">
        <w:rPr>
          <w:rFonts w:ascii="Arial" w:hAnsi="Arial" w:cs="Arial"/>
        </w:rPr>
        <w:t xml:space="preserve">For the characterization of the vinyl radicals </w:t>
      </w:r>
      <w:r w:rsidR="00BD6029" w:rsidRPr="00BD6029">
        <w:rPr>
          <w:rFonts w:ascii="Arial" w:hAnsi="Arial" w:cs="Arial"/>
          <w:b/>
          <w:bCs/>
        </w:rPr>
        <w:t>7a</w:t>
      </w:r>
      <w:r w:rsidR="00BD6029">
        <w:rPr>
          <w:rFonts w:ascii="Arial" w:hAnsi="Arial" w:cs="Arial"/>
        </w:rPr>
        <w:t xml:space="preserve">, </w:t>
      </w:r>
      <w:r w:rsidR="00BD6029" w:rsidRPr="00BD6029">
        <w:rPr>
          <w:rFonts w:ascii="Arial" w:hAnsi="Arial" w:cs="Arial"/>
          <w:b/>
          <w:bCs/>
        </w:rPr>
        <w:t>7b</w:t>
      </w:r>
      <w:r w:rsidR="00BD6029">
        <w:rPr>
          <w:rFonts w:ascii="Arial" w:hAnsi="Arial" w:cs="Arial"/>
        </w:rPr>
        <w:t xml:space="preserve"> and </w:t>
      </w:r>
      <w:r w:rsidR="00BD6029" w:rsidRPr="00BD6029">
        <w:rPr>
          <w:rFonts w:ascii="Arial" w:hAnsi="Arial" w:cs="Arial"/>
          <w:b/>
          <w:bCs/>
        </w:rPr>
        <w:t>8</w:t>
      </w:r>
      <w:r w:rsidR="00BD6029">
        <w:rPr>
          <w:rFonts w:ascii="Arial" w:hAnsi="Arial" w:cs="Arial"/>
        </w:rPr>
        <w:t xml:space="preserve"> the M06-2X </w:t>
      </w:r>
      <w:r w:rsidR="00BD6029" w:rsidRPr="00BD6029">
        <w:rPr>
          <w:rFonts w:ascii="Arial" w:hAnsi="Arial" w:cs="Arial"/>
        </w:rPr>
        <w:t>hybrid functional</w:t>
      </w:r>
      <w:r w:rsidR="00B61CB1">
        <w:rPr>
          <w:vertAlign w:val="superscript"/>
          <w:lang w:val="de-DE"/>
        </w:rPr>
        <w:t>[16]</w:t>
      </w:r>
      <w:r w:rsidR="00BD6029">
        <w:rPr>
          <w:rFonts w:ascii="Arial" w:hAnsi="Arial" w:cs="Arial"/>
        </w:rPr>
        <w:t xml:space="preserve"> was employed with the </w:t>
      </w:r>
      <w:bookmarkStart w:id="5" w:name="_Hlk154158017"/>
      <w:r w:rsidR="00BD6029" w:rsidRPr="00042BDC">
        <w:rPr>
          <w:rFonts w:ascii="Arial" w:hAnsi="Arial" w:cs="Arial"/>
        </w:rPr>
        <w:t xml:space="preserve">Def2-TZVPP </w:t>
      </w:r>
      <w:bookmarkEnd w:id="5"/>
      <w:r w:rsidR="00BD6029" w:rsidRPr="00042BDC">
        <w:rPr>
          <w:rFonts w:ascii="Arial" w:hAnsi="Arial" w:cs="Arial"/>
        </w:rPr>
        <w:t>basis set</w:t>
      </w:r>
      <w:r w:rsidR="00BD6029">
        <w:rPr>
          <w:rFonts w:ascii="Arial" w:hAnsi="Arial" w:cs="Arial"/>
        </w:rPr>
        <w:t xml:space="preserve">. </w:t>
      </w:r>
      <w:r w:rsidR="00E36233" w:rsidRPr="00042BDC">
        <w:rPr>
          <w:rFonts w:ascii="Arial" w:hAnsi="Arial" w:cs="Arial"/>
        </w:rPr>
        <w:t>The three-dimensional model</w:t>
      </w:r>
      <w:r>
        <w:rPr>
          <w:rFonts w:ascii="Arial" w:hAnsi="Arial" w:cs="Arial"/>
        </w:rPr>
        <w:t>s</w:t>
      </w:r>
      <w:r w:rsidR="00BD6029">
        <w:rPr>
          <w:rFonts w:ascii="Arial" w:hAnsi="Arial" w:cs="Arial"/>
        </w:rPr>
        <w:t xml:space="preserve"> have been rendered</w:t>
      </w:r>
      <w:r w:rsidR="00E36233" w:rsidRPr="00042BDC">
        <w:rPr>
          <w:rFonts w:ascii="Arial" w:hAnsi="Arial" w:cs="Arial"/>
        </w:rPr>
        <w:t xml:space="preserve"> using Cylview 2.0.</w:t>
      </w:r>
      <w:r w:rsidR="0015720D" w:rsidRPr="00042BDC">
        <w:rPr>
          <w:rFonts w:ascii="Arial" w:hAnsi="Arial" w:cs="Arial"/>
          <w:vertAlign w:val="superscript"/>
        </w:rPr>
        <w:t>[1</w:t>
      </w:r>
      <w:r w:rsidR="00A84E84">
        <w:rPr>
          <w:rFonts w:ascii="Arial" w:hAnsi="Arial" w:cs="Arial"/>
          <w:vertAlign w:val="superscript"/>
        </w:rPr>
        <w:t>7</w:t>
      </w:r>
      <w:r w:rsidR="0015720D" w:rsidRPr="00042BDC">
        <w:rPr>
          <w:rFonts w:ascii="Arial" w:hAnsi="Arial" w:cs="Arial"/>
          <w:vertAlign w:val="superscript"/>
        </w:rPr>
        <w:t>]</w:t>
      </w:r>
      <w:r w:rsidR="00E36233" w:rsidRPr="00042BDC">
        <w:rPr>
          <w:rFonts w:ascii="Arial" w:hAnsi="Arial" w:cs="Arial"/>
          <w:vertAlign w:val="superscript"/>
        </w:rPr>
        <w:t xml:space="preserve"> </w:t>
      </w:r>
      <w:r w:rsidR="00E36233" w:rsidRPr="00042BDC">
        <w:rPr>
          <w:rFonts w:ascii="Arial" w:hAnsi="Arial" w:cs="Arial"/>
        </w:rPr>
        <w:t>To represent the electrostatic potential map, Gaussview 5.0 was employed based on a model derived from Gaussian 09 at the wB97x-D/Def2-TZVPP level. The electrostatic potential was mapped over a 4x10</w:t>
      </w:r>
      <w:r w:rsidR="00E36233" w:rsidRPr="00042BDC">
        <w:rPr>
          <w:rFonts w:ascii="Arial" w:hAnsi="Arial" w:cs="Arial"/>
          <w:vertAlign w:val="superscript"/>
        </w:rPr>
        <w:t>-4</w:t>
      </w:r>
      <w:r w:rsidR="00E36233" w:rsidRPr="00042BDC">
        <w:rPr>
          <w:rFonts w:ascii="Arial" w:hAnsi="Arial" w:cs="Arial"/>
        </w:rPr>
        <w:t xml:space="preserve"> atomic units (au) isodensity surface. </w:t>
      </w:r>
    </w:p>
    <w:p w14:paraId="3D93DF2B" w14:textId="77777777" w:rsidR="00282716" w:rsidRDefault="00282716" w:rsidP="00230298">
      <w:pPr>
        <w:spacing w:line="360" w:lineRule="auto"/>
        <w:jc w:val="both"/>
        <w:rPr>
          <w:rFonts w:ascii="Arial" w:hAnsi="Arial" w:cs="Arial"/>
        </w:rPr>
      </w:pPr>
      <w:r w:rsidRPr="00282716">
        <w:rPr>
          <w:rFonts w:ascii="Arial" w:hAnsi="Arial" w:cs="Arial"/>
          <w:b/>
          <w:bCs/>
        </w:rPr>
        <w:t>Characterization of the Halogen bonded complex.</w:t>
      </w:r>
      <w:r>
        <w:rPr>
          <w:rFonts w:ascii="Arial" w:hAnsi="Arial" w:cs="Arial"/>
        </w:rPr>
        <w:t xml:space="preserve"> </w:t>
      </w:r>
    </w:p>
    <w:p w14:paraId="0C80CC29" w14:textId="3D9B9AF6" w:rsidR="00A264E1" w:rsidRPr="00042BDC" w:rsidRDefault="00E36233" w:rsidP="00230298">
      <w:pPr>
        <w:spacing w:line="360" w:lineRule="auto"/>
        <w:jc w:val="both"/>
        <w:rPr>
          <w:rFonts w:ascii="Arial" w:hAnsi="Arial" w:cs="Arial"/>
        </w:rPr>
      </w:pPr>
      <w:r w:rsidRPr="00042BDC">
        <w:rPr>
          <w:rFonts w:ascii="Arial" w:hAnsi="Arial" w:cs="Arial"/>
        </w:rPr>
        <w:t xml:space="preserve">The </w:t>
      </w:r>
      <w:r w:rsidR="003A329D" w:rsidRPr="00042BDC">
        <w:rPr>
          <w:rFonts w:ascii="Arial" w:hAnsi="Arial" w:cs="Arial"/>
        </w:rPr>
        <w:t>modelling</w:t>
      </w:r>
      <w:r w:rsidRPr="00042BDC">
        <w:rPr>
          <w:rFonts w:ascii="Arial" w:hAnsi="Arial" w:cs="Arial"/>
        </w:rPr>
        <w:t xml:space="preserve"> studies support the presence of a </w:t>
      </w:r>
      <w:r w:rsidR="00282716" w:rsidRPr="00042BDC">
        <w:rPr>
          <w:rFonts w:ascii="Arial" w:hAnsi="Arial" w:cs="Arial"/>
        </w:rPr>
        <w:t xml:space="preserve">minimum </w:t>
      </w:r>
      <w:r w:rsidR="00282716">
        <w:rPr>
          <w:rFonts w:ascii="Arial" w:hAnsi="Arial" w:cs="Arial"/>
        </w:rPr>
        <w:t xml:space="preserve">in the </w:t>
      </w:r>
      <w:r w:rsidRPr="00042BDC">
        <w:rPr>
          <w:rFonts w:ascii="Arial" w:hAnsi="Arial" w:cs="Arial"/>
        </w:rPr>
        <w:t xml:space="preserve">potential energy surface, signifying the existence of a halogen-bonded complex (HB-complex) between vinyl bromide </w:t>
      </w:r>
      <w:r w:rsidRPr="00042BDC">
        <w:rPr>
          <w:rFonts w:ascii="Arial" w:hAnsi="Arial" w:cs="Arial"/>
          <w:b/>
          <w:bCs/>
        </w:rPr>
        <w:t>1a</w:t>
      </w:r>
      <w:r w:rsidRPr="00042BDC">
        <w:rPr>
          <w:rFonts w:ascii="Arial" w:hAnsi="Arial" w:cs="Arial"/>
        </w:rPr>
        <w:t xml:space="preserve"> and</w:t>
      </w:r>
      <w:r w:rsidR="00704A40" w:rsidRPr="00042BDC">
        <w:rPr>
          <w:rFonts w:ascii="Arial" w:hAnsi="Arial" w:cs="Arial"/>
        </w:rPr>
        <w:t xml:space="preserve"> sulfinate salt</w:t>
      </w:r>
      <w:r w:rsidRPr="00042BDC">
        <w:rPr>
          <w:rFonts w:ascii="Arial" w:hAnsi="Arial" w:cs="Arial"/>
        </w:rPr>
        <w:t xml:space="preserve"> </w:t>
      </w:r>
      <w:r w:rsidRPr="00042BDC">
        <w:rPr>
          <w:rFonts w:ascii="Arial" w:hAnsi="Arial" w:cs="Arial"/>
          <w:b/>
          <w:bCs/>
        </w:rPr>
        <w:t>2a</w:t>
      </w:r>
      <w:r w:rsidRPr="00042BDC">
        <w:rPr>
          <w:rFonts w:ascii="Arial" w:hAnsi="Arial" w:cs="Arial"/>
        </w:rPr>
        <w:t>. The halogen bond interaction between the bromine and sulfur atoms exhibits notable directionality, illustrated by a dihedral angle of 17</w:t>
      </w:r>
      <w:r w:rsidR="00045AC2" w:rsidRPr="00042BDC">
        <w:rPr>
          <w:rFonts w:ascii="Arial" w:hAnsi="Arial" w:cs="Arial"/>
        </w:rPr>
        <w:t>5.1</w:t>
      </w:r>
      <w:r w:rsidRPr="00042BDC">
        <w:rPr>
          <w:rFonts w:ascii="Arial" w:hAnsi="Arial" w:cs="Arial"/>
        </w:rPr>
        <w:t>° between the Csp</w:t>
      </w:r>
      <w:r w:rsidRPr="00042BDC">
        <w:rPr>
          <w:rFonts w:ascii="Arial" w:hAnsi="Arial" w:cs="Arial"/>
          <w:vertAlign w:val="superscript"/>
        </w:rPr>
        <w:t>2</w:t>
      </w:r>
      <w:r w:rsidRPr="00042BDC">
        <w:rPr>
          <w:rFonts w:ascii="Arial" w:hAnsi="Arial" w:cs="Arial"/>
        </w:rPr>
        <w:t xml:space="preserve">-Br-S bonds. Remarkably, the electrostatic potential surface reveals that the positively charged bromine σ-hole region is situated close to the </w:t>
      </w:r>
      <w:r w:rsidR="00845BE3" w:rsidRPr="00042BDC">
        <w:rPr>
          <w:rFonts w:ascii="Arial" w:hAnsi="Arial" w:cs="Arial"/>
        </w:rPr>
        <w:t>centre</w:t>
      </w:r>
      <w:r w:rsidRPr="00042BDC">
        <w:rPr>
          <w:rFonts w:ascii="Arial" w:hAnsi="Arial" w:cs="Arial"/>
        </w:rPr>
        <w:t xml:space="preserve"> of the C-Br axis. This linear geometry, with dihedral angles ranging from 160° to 180° for the HB complex, aligns with previously reported findings on similar complexes. Additionally, our results suggest that the distance between the bromine and sulfur atoms in the halogen-bonding complex is 3.3</w:t>
      </w:r>
      <w:r w:rsidR="008D1D92" w:rsidRPr="00042BDC">
        <w:rPr>
          <w:rFonts w:ascii="Arial" w:hAnsi="Arial" w:cs="Arial"/>
        </w:rPr>
        <w:t>0</w:t>
      </w:r>
      <w:r w:rsidRPr="00042BDC">
        <w:rPr>
          <w:rFonts w:ascii="Arial" w:hAnsi="Arial" w:cs="Arial"/>
        </w:rPr>
        <w:t xml:space="preserve"> Å, which is shorter than the sum of the Van der Waals radii of sulfur and bromine atoms (3.65 Å). This observation provides further evidence of a non-covalent weak interaction between these atoms, likely arising from the formation of a halogen bond. </w:t>
      </w:r>
    </w:p>
    <w:p w14:paraId="009F135C" w14:textId="6D2D8430" w:rsidR="00A264E1" w:rsidRPr="00042BDC" w:rsidRDefault="00E36233" w:rsidP="00230298">
      <w:pPr>
        <w:spacing w:line="360" w:lineRule="auto"/>
        <w:jc w:val="both"/>
        <w:rPr>
          <w:rFonts w:ascii="Arial" w:hAnsi="Arial" w:cs="Arial"/>
        </w:rPr>
      </w:pPr>
      <w:r w:rsidRPr="00042BDC">
        <w:rPr>
          <w:rFonts w:ascii="Arial" w:hAnsi="Arial" w:cs="Arial"/>
        </w:rPr>
        <w:t>Based on the calculations, the complexation process is determined to be exothermic, with a ∆H of -</w:t>
      </w:r>
      <w:r w:rsidR="001D4D4C" w:rsidRPr="00042BDC">
        <w:rPr>
          <w:rFonts w:ascii="Arial" w:hAnsi="Arial" w:cs="Arial"/>
        </w:rPr>
        <w:t>2.6</w:t>
      </w:r>
      <w:r w:rsidRPr="00042BDC">
        <w:rPr>
          <w:rFonts w:ascii="Arial" w:hAnsi="Arial" w:cs="Arial"/>
        </w:rPr>
        <w:t xml:space="preserve"> kcal·mol</w:t>
      </w:r>
      <w:r w:rsidRPr="00042BDC">
        <w:rPr>
          <w:rFonts w:ascii="Arial" w:hAnsi="Arial" w:cs="Arial"/>
          <w:vertAlign w:val="superscript"/>
        </w:rPr>
        <w:t>-1</w:t>
      </w:r>
      <w:r w:rsidRPr="00042BDC">
        <w:rPr>
          <w:rFonts w:ascii="Arial" w:hAnsi="Arial" w:cs="Arial"/>
        </w:rPr>
        <w:t>, and e</w:t>
      </w:r>
      <w:r w:rsidR="00C34D5E">
        <w:rPr>
          <w:rFonts w:ascii="Arial" w:hAnsi="Arial" w:cs="Arial"/>
        </w:rPr>
        <w:t>nder</w:t>
      </w:r>
      <w:r w:rsidRPr="00042BDC">
        <w:rPr>
          <w:rFonts w:ascii="Arial" w:hAnsi="Arial" w:cs="Arial"/>
        </w:rPr>
        <w:t xml:space="preserve">gonic, with a ∆G of </w:t>
      </w:r>
      <w:r w:rsidR="00C34D5E">
        <w:rPr>
          <w:rFonts w:ascii="Arial" w:hAnsi="Arial" w:cs="Arial"/>
        </w:rPr>
        <w:t>9.3</w:t>
      </w:r>
      <w:r w:rsidRPr="00042BDC">
        <w:rPr>
          <w:rFonts w:ascii="Arial" w:hAnsi="Arial" w:cs="Arial"/>
        </w:rPr>
        <w:t xml:space="preserve"> kcal·mol</w:t>
      </w:r>
      <w:r w:rsidRPr="00042BDC">
        <w:rPr>
          <w:rFonts w:ascii="Arial" w:hAnsi="Arial" w:cs="Arial"/>
          <w:vertAlign w:val="superscript"/>
        </w:rPr>
        <w:t>-1</w:t>
      </w:r>
      <w:r w:rsidRPr="00042BDC">
        <w:rPr>
          <w:rFonts w:ascii="Arial" w:hAnsi="Arial" w:cs="Arial"/>
        </w:rPr>
        <w:t>.</w:t>
      </w:r>
    </w:p>
    <w:p w14:paraId="72A3F60A" w14:textId="1D78721F" w:rsidR="00D66B55" w:rsidRPr="00042BDC" w:rsidRDefault="000B7A87" w:rsidP="00230298">
      <w:pPr>
        <w:spacing w:after="0" w:line="360" w:lineRule="auto"/>
        <w:jc w:val="center"/>
        <w:rPr>
          <w:rFonts w:ascii="Arial" w:hAnsi="Arial" w:cs="Arial"/>
          <w:b/>
        </w:rPr>
      </w:pPr>
      <w:r w:rsidRPr="00042BDC">
        <w:rPr>
          <w:rFonts w:ascii="Arial" w:hAnsi="Arial" w:cs="Arial"/>
          <w:b/>
          <w:noProof/>
        </w:rPr>
        <w:lastRenderedPageBreak/>
        <mc:AlternateContent>
          <mc:Choice Requires="wps">
            <w:drawing>
              <wp:anchor distT="45720" distB="45720" distL="114300" distR="114300" simplePos="0" relativeHeight="251787264" behindDoc="0" locked="0" layoutInCell="1" allowOverlap="1" wp14:anchorId="26AF1AD8" wp14:editId="148091A8">
                <wp:simplePos x="0" y="0"/>
                <wp:positionH relativeFrom="column">
                  <wp:posOffset>3034665</wp:posOffset>
                </wp:positionH>
                <wp:positionV relativeFrom="paragraph">
                  <wp:posOffset>1382395</wp:posOffset>
                </wp:positionV>
                <wp:extent cx="630223" cy="1404620"/>
                <wp:effectExtent l="0" t="0" r="0" b="0"/>
                <wp:wrapNone/>
                <wp:docPr id="8808747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223" cy="1404620"/>
                        </a:xfrm>
                        <a:prstGeom prst="rect">
                          <a:avLst/>
                        </a:prstGeom>
                        <a:noFill/>
                        <a:ln w="9525">
                          <a:noFill/>
                          <a:miter lim="800000"/>
                          <a:headEnd/>
                          <a:tailEnd/>
                        </a:ln>
                      </wps:spPr>
                      <wps:txbx>
                        <w:txbxContent>
                          <w:p w14:paraId="2E623A29" w14:textId="1071A61F" w:rsidR="009006DD" w:rsidRPr="00C9653E" w:rsidRDefault="009006DD">
                            <w:pPr>
                              <w:rPr>
                                <w:b/>
                                <w:bCs/>
                                <w:sz w:val="24"/>
                                <w:szCs w:val="24"/>
                              </w:rPr>
                            </w:pPr>
                            <w:r w:rsidRPr="00C9653E">
                              <w:rPr>
                                <w:b/>
                                <w:bCs/>
                                <w:sz w:val="24"/>
                                <w:szCs w:val="24"/>
                              </w:rPr>
                              <w:t>175.1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AF1AD8" id="_x0000_s1036" type="#_x0000_t202" style="position:absolute;left:0;text-align:left;margin-left:238.95pt;margin-top:108.85pt;width:49.6pt;height:110.6pt;z-index:251787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" filled="f" stroked="f">
                <v:textbox style="mso-fit-shape-to-text:t">
                  <w:txbxContent>
                    <w:p w14:paraId="2E623A29" w14:textId="1071A61F" w:rsidR="009006DD" w:rsidRPr="00C9653E" w:rsidRDefault="009006DD">
                      <w:pPr>
                        <w:rPr>
                          <w:b/>
                          <w:bCs/>
                          <w:sz w:val="24"/>
                          <w:szCs w:val="24"/>
                        </w:rPr>
                      </w:pPr>
                      <w:r w:rsidRPr="00C9653E">
                        <w:rPr>
                          <w:b/>
                          <w:bCs/>
                          <w:sz w:val="24"/>
                          <w:szCs w:val="24"/>
                        </w:rPr>
                        <w:t>175.1</w:t>
                      </w:r>
                    </w:p>
                  </w:txbxContent>
                </v:textbox>
              </v:shape>
            </w:pict>
          </mc:Fallback>
        </mc:AlternateContent>
      </w:r>
      <w:r w:rsidRPr="00042BDC">
        <w:rPr>
          <w:rFonts w:ascii="Arial" w:hAnsi="Arial" w:cs="Arial"/>
          <w:noProof/>
        </w:rPr>
        <mc:AlternateContent>
          <mc:Choice Requires="wpg">
            <w:drawing>
              <wp:anchor distT="0" distB="0" distL="114300" distR="114300" simplePos="0" relativeHeight="251785216" behindDoc="0" locked="0" layoutInCell="1" allowOverlap="1" wp14:anchorId="6B055CDA" wp14:editId="5DE750B7">
                <wp:simplePos x="0" y="0"/>
                <wp:positionH relativeFrom="column">
                  <wp:posOffset>2958465</wp:posOffset>
                </wp:positionH>
                <wp:positionV relativeFrom="paragraph">
                  <wp:posOffset>1298575</wp:posOffset>
                </wp:positionV>
                <wp:extent cx="706755" cy="737235"/>
                <wp:effectExtent l="0" t="0" r="0" b="0"/>
                <wp:wrapNone/>
                <wp:docPr id="1939740385" name="Grupo 1"/>
                <wp:cNvGraphicFramePr/>
                <a:graphic xmlns:a="http://schemas.openxmlformats.org/drawingml/2006/main">
                  <a:graphicData uri="http://schemas.microsoft.com/office/word/2010/wordprocessingGroup">
                    <wpg:wgp>
                      <wpg:cNvGrpSpPr/>
                      <wpg:grpSpPr>
                        <a:xfrm>
                          <a:off x="0" y="0"/>
                          <a:ext cx="706755" cy="737235"/>
                          <a:chOff x="-36678" y="-265260"/>
                          <a:chExt cx="707737" cy="737363"/>
                        </a:xfrm>
                      </wpg:grpSpPr>
                      <wps:wsp>
                        <wps:cNvPr id="1299393338" name="Cuadro de texto 2"/>
                        <wps:cNvSpPr txBox="1">
                          <a:spLocks noChangeArrowheads="1"/>
                        </wps:cNvSpPr>
                        <wps:spPr bwMode="auto">
                          <a:xfrm>
                            <a:off x="339589" y="-265260"/>
                            <a:ext cx="331470" cy="286385"/>
                          </a:xfrm>
                          <a:prstGeom prst="rect">
                            <a:avLst/>
                          </a:prstGeom>
                          <a:noFill/>
                          <a:ln w="9525">
                            <a:noFill/>
                            <a:miter lim="800000"/>
                            <a:headEnd/>
                            <a:tailEnd/>
                          </a:ln>
                        </wps:spPr>
                        <wps:txbx>
                          <w:txbxContent>
                            <w:p w14:paraId="072E9133" w14:textId="77777777" w:rsidR="008C300D" w:rsidRPr="001115E0" w:rsidRDefault="008C300D" w:rsidP="008C300D">
                              <w:pPr>
                                <w:rPr>
                                  <w:b/>
                                  <w:bCs/>
                                  <w:lang w:val="es-ES"/>
                                </w:rPr>
                              </w:pPr>
                              <w:r w:rsidRPr="00C5668C">
                                <w:rPr>
                                  <w:lang w:val="es-ES"/>
                                </w:rPr>
                                <w:t> </w:t>
                              </w:r>
                              <w:r w:rsidRPr="001115E0">
                                <w:rPr>
                                  <w:b/>
                                  <w:bCs/>
                                  <w:lang w:val="es-ES"/>
                                </w:rPr>
                                <w:t> o</w:t>
                              </w:r>
                            </w:p>
                          </w:txbxContent>
                        </wps:txbx>
                        <wps:bodyPr rot="0" vert="horz" wrap="square" lIns="91440" tIns="45720" rIns="91440" bIns="45720" anchor="t" anchorCtr="0">
                          <a:noAutofit/>
                        </wps:bodyPr>
                      </wps:wsp>
                      <wps:wsp>
                        <wps:cNvPr id="333286236" name="Arco 333286236"/>
                        <wps:cNvSpPr/>
                        <wps:spPr>
                          <a:xfrm>
                            <a:off x="-36678" y="85919"/>
                            <a:ext cx="470122" cy="386184"/>
                          </a:xfrm>
                          <a:prstGeom prst="arc">
                            <a:avLst>
                              <a:gd name="adj1" fmla="val 11146862"/>
                              <a:gd name="adj2" fmla="val 21357330"/>
                            </a:avLst>
                          </a:prstGeom>
                          <a:ln w="9525"/>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055CDA" id="Grupo 1" o:spid="_x0000_s1037" style="position:absolute;left:0;text-align:left;margin-left:232.95pt;margin-top:102.25pt;width:55.65pt;height:58.05pt;z-index:251785216;mso-width-relative:margin;mso-height-relative:margin" coordorigin="-366,-2652" coordsize="7077,7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">
                <v:shape id="_x0000_s1038" type="#_x0000_t202" style="position:absolute;left:3395;top:-2652;width:3315;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" filled="f" stroked="f">
                  <v:textbox>
                    <w:txbxContent>
                      <w:p w14:paraId="072E9133" w14:textId="77777777" w:rsidR="008C300D" w:rsidRPr="001115E0" w:rsidRDefault="008C300D" w:rsidP="008C300D">
                        <w:pPr>
                          <w:rPr>
                            <w:b/>
                            <w:bCs/>
                            <w:lang w:val="es-ES"/>
                          </w:rPr>
                        </w:pPr>
                        <w:r w:rsidRPr="00C5668C">
                          <w:rPr>
                            <w:lang w:val="es-ES"/>
                          </w:rPr>
                          <w:t> </w:t>
                        </w:r>
                        <w:r w:rsidRPr="001115E0">
                          <w:rPr>
                            <w:b/>
                            <w:bCs/>
                            <w:lang w:val="es-ES"/>
                          </w:rPr>
                          <w:t> o</w:t>
                        </w:r>
                      </w:p>
                    </w:txbxContent>
                  </v:textbox>
                </v:shape>
                <v:shape id="Arco 333286236" o:spid="_x0000_s1039" style="position:absolute;left:-366;top:859;width:4700;height:3862;visibility:visible;mso-wrap-style:square;v-text-anchor:middle" coordsize="470122,386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" path="m1765,169473nsc16421,71787,118178,-1210,237987,15,358863,1251,458889,77597,469256,176533l235061,193092,1765,169473xem1765,169473nfc16421,71787,118178,-1210,237987,15,358863,1251,458889,77597,469256,176533e" filled="f" strokecolor="black [3200]">
                  <v:stroke joinstyle="miter"/>
                  <v:path arrowok="t" o:connecttype="custom" o:connectlocs="1765,169473;237987,15;469256,176533" o:connectangles="0,0,0"/>
                </v:shape>
              </v:group>
            </w:pict>
          </mc:Fallback>
        </mc:AlternateContent>
      </w:r>
      <w:r w:rsidRPr="00042BDC">
        <w:rPr>
          <w:rFonts w:ascii="Arial" w:hAnsi="Arial" w:cs="Arial"/>
          <w:b/>
          <w:noProof/>
        </w:rPr>
        <mc:AlternateContent>
          <mc:Choice Requires="wps">
            <w:drawing>
              <wp:anchor distT="45720" distB="45720" distL="114300" distR="114300" simplePos="0" relativeHeight="251789312" behindDoc="0" locked="0" layoutInCell="1" allowOverlap="1" wp14:anchorId="2B0DA339" wp14:editId="40514F61">
                <wp:simplePos x="0" y="0"/>
                <wp:positionH relativeFrom="column">
                  <wp:posOffset>3512185</wp:posOffset>
                </wp:positionH>
                <wp:positionV relativeFrom="paragraph">
                  <wp:posOffset>1842135</wp:posOffset>
                </wp:positionV>
                <wp:extent cx="630223" cy="1404620"/>
                <wp:effectExtent l="0" t="0" r="0" b="0"/>
                <wp:wrapNone/>
                <wp:docPr id="15950177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223" cy="1404620"/>
                        </a:xfrm>
                        <a:prstGeom prst="rect">
                          <a:avLst/>
                        </a:prstGeom>
                        <a:noFill/>
                        <a:ln w="9525">
                          <a:noFill/>
                          <a:miter lim="800000"/>
                          <a:headEnd/>
                          <a:tailEnd/>
                        </a:ln>
                      </wps:spPr>
                      <wps:txbx>
                        <w:txbxContent>
                          <w:p w14:paraId="7FD07366" w14:textId="1F2C249A" w:rsidR="00444EF9" w:rsidRPr="00444EF9" w:rsidRDefault="00444EF9" w:rsidP="00444EF9">
                            <w:pPr>
                              <w:rPr>
                                <w:b/>
                                <w:bCs/>
                                <w:sz w:val="24"/>
                                <w:szCs w:val="24"/>
                                <w:lang w:val="es-ES"/>
                              </w:rPr>
                            </w:pPr>
                            <w:r>
                              <w:rPr>
                                <w:b/>
                                <w:bCs/>
                                <w:sz w:val="24"/>
                                <w:szCs w:val="24"/>
                                <w:lang w:val="es-ES"/>
                              </w:rPr>
                              <w:t xml:space="preserve">3.30 </w:t>
                            </w:r>
                            <w:r>
                              <w:rPr>
                                <w:rFonts w:cstheme="minorHAnsi"/>
                                <w:b/>
                                <w:bCs/>
                                <w:sz w:val="24"/>
                                <w:szCs w:val="24"/>
                                <w:lang w:val="es-ES"/>
                              </w:rPr>
                              <w:t>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0DA339" id="_x0000_s1040" type="#_x0000_t202" style="position:absolute;left:0;text-align:left;margin-left:276.55pt;margin-top:145.05pt;width:49.6pt;height:110.6pt;z-index:251789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" filled="f" stroked="f">
                <v:textbox style="mso-fit-shape-to-text:t">
                  <w:txbxContent>
                    <w:p w14:paraId="7FD07366" w14:textId="1F2C249A" w:rsidR="00444EF9" w:rsidRPr="00444EF9" w:rsidRDefault="00444EF9" w:rsidP="00444EF9">
                      <w:pPr>
                        <w:rPr>
                          <w:b/>
                          <w:bCs/>
                          <w:sz w:val="24"/>
                          <w:szCs w:val="24"/>
                          <w:lang w:val="es-ES"/>
                        </w:rPr>
                      </w:pPr>
                      <w:r>
                        <w:rPr>
                          <w:b/>
                          <w:bCs/>
                          <w:sz w:val="24"/>
                          <w:szCs w:val="24"/>
                          <w:lang w:val="es-ES"/>
                        </w:rPr>
                        <w:t xml:space="preserve">3.30 </w:t>
                      </w:r>
                      <w:r>
                        <w:rPr>
                          <w:rFonts w:cstheme="minorHAnsi"/>
                          <w:b/>
                          <w:bCs/>
                          <w:sz w:val="24"/>
                          <w:szCs w:val="24"/>
                          <w:lang w:val="es-ES"/>
                        </w:rPr>
                        <w:t>Å</w:t>
                      </w:r>
                    </w:p>
                  </w:txbxContent>
                </v:textbox>
              </v:shape>
            </w:pict>
          </mc:Fallback>
        </mc:AlternateContent>
      </w:r>
      <w:r w:rsidR="00D66B55" w:rsidRPr="00042BDC">
        <w:rPr>
          <w:rFonts w:ascii="Arial" w:hAnsi="Arial" w:cs="Arial"/>
          <w:b/>
          <w:noProof/>
        </w:rPr>
        <w:drawing>
          <wp:inline distT="0" distB="0" distL="0" distR="0" wp14:anchorId="1CBE0D41" wp14:editId="330CAF23">
            <wp:extent cx="4376737" cy="2529593"/>
            <wp:effectExtent l="0" t="0" r="5080" b="4445"/>
            <wp:docPr id="331309561" name="Imagen 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09561" name="Imagen 1" descr="Imagen que contiene Gráfico&#10;&#10;Descripción generada automáticamente"/>
                    <pic:cNvPicPr/>
                  </pic:nvPicPr>
                  <pic:blipFill>
                    <a:blip r:embed="rId96"/>
                    <a:stretch>
                      <a:fillRect/>
                    </a:stretch>
                  </pic:blipFill>
                  <pic:spPr>
                    <a:xfrm>
                      <a:off x="0" y="0"/>
                      <a:ext cx="4386414" cy="2535186"/>
                    </a:xfrm>
                    <a:prstGeom prst="rect">
                      <a:avLst/>
                    </a:prstGeom>
                  </pic:spPr>
                </pic:pic>
              </a:graphicData>
            </a:graphic>
          </wp:inline>
        </w:drawing>
      </w:r>
    </w:p>
    <w:p w14:paraId="38CE4940" w14:textId="418E87B6" w:rsidR="000B317A" w:rsidRPr="00042BDC" w:rsidRDefault="000B317A" w:rsidP="00230298">
      <w:pPr>
        <w:spacing w:after="0" w:line="360" w:lineRule="auto"/>
        <w:jc w:val="center"/>
        <w:rPr>
          <w:rFonts w:ascii="Arial" w:hAnsi="Arial" w:cs="Arial"/>
          <w:bCs/>
        </w:rPr>
      </w:pPr>
      <w:r w:rsidRPr="00042BDC">
        <w:rPr>
          <w:rFonts w:ascii="Arial" w:hAnsi="Arial" w:cs="Arial"/>
          <w:b/>
        </w:rPr>
        <w:t>Figure SI-</w:t>
      </w:r>
      <w:r w:rsidR="005876F5" w:rsidRPr="00042BDC">
        <w:rPr>
          <w:rFonts w:ascii="Arial" w:hAnsi="Arial" w:cs="Arial"/>
          <w:b/>
        </w:rPr>
        <w:t>7</w:t>
      </w:r>
      <w:r w:rsidRPr="00042BDC">
        <w:rPr>
          <w:rFonts w:ascii="Arial" w:hAnsi="Arial" w:cs="Arial"/>
          <w:b/>
        </w:rPr>
        <w:t xml:space="preserve">. </w:t>
      </w:r>
      <w:r w:rsidRPr="00042BDC">
        <w:rPr>
          <w:rFonts w:ascii="Arial" w:hAnsi="Arial" w:cs="Arial"/>
          <w:bCs/>
        </w:rPr>
        <w:t xml:space="preserve">HB complex between </w:t>
      </w:r>
      <w:r w:rsidRPr="00042BDC">
        <w:rPr>
          <w:rFonts w:ascii="Arial" w:hAnsi="Arial" w:cs="Arial"/>
          <w:b/>
        </w:rPr>
        <w:t>1a</w:t>
      </w:r>
      <w:r w:rsidRPr="00042BDC">
        <w:rPr>
          <w:rFonts w:ascii="Arial" w:hAnsi="Arial" w:cs="Arial"/>
          <w:bCs/>
        </w:rPr>
        <w:t xml:space="preserve"> and </w:t>
      </w:r>
      <w:r w:rsidRPr="00042BDC">
        <w:rPr>
          <w:rFonts w:ascii="Arial" w:hAnsi="Arial" w:cs="Arial"/>
          <w:b/>
        </w:rPr>
        <w:t xml:space="preserve">2a </w:t>
      </w:r>
      <w:r w:rsidRPr="00042BDC">
        <w:rPr>
          <w:rFonts w:ascii="Arial" w:hAnsi="Arial" w:cs="Arial"/>
          <w:bCs/>
        </w:rPr>
        <w:t>calculated at the wB97x-D/Def2TZVPP.</w:t>
      </w:r>
    </w:p>
    <w:p w14:paraId="7D0B627D" w14:textId="77777777" w:rsidR="000B317A" w:rsidRPr="00042BDC" w:rsidRDefault="000B317A" w:rsidP="00230298">
      <w:pPr>
        <w:spacing w:after="0" w:line="360" w:lineRule="auto"/>
        <w:jc w:val="center"/>
        <w:rPr>
          <w:rFonts w:ascii="Arial" w:hAnsi="Arial" w:cs="Arial"/>
        </w:rPr>
      </w:pPr>
    </w:p>
    <w:p w14:paraId="50282D82" w14:textId="23E0F022" w:rsidR="000B317A" w:rsidRPr="00042BDC" w:rsidRDefault="004F3B93" w:rsidP="00230298">
      <w:pPr>
        <w:spacing w:after="0" w:line="360" w:lineRule="auto"/>
        <w:jc w:val="center"/>
        <w:rPr>
          <w:rFonts w:ascii="Arial" w:hAnsi="Arial" w:cs="Arial"/>
        </w:rPr>
      </w:pPr>
      <w:r w:rsidRPr="00042BDC">
        <w:rPr>
          <w:rFonts w:ascii="Arial" w:hAnsi="Arial" w:cs="Arial"/>
          <w:bCs/>
          <w:noProof/>
        </w:rPr>
        <w:drawing>
          <wp:inline distT="0" distB="0" distL="0" distR="0" wp14:anchorId="369035F2" wp14:editId="557263D9">
            <wp:extent cx="160929" cy="2942339"/>
            <wp:effectExtent l="0" t="0" r="0" b="0"/>
            <wp:docPr id="796421075" name="Imagen 796421075" descr="Interfaz de usuario gráfica&#10;&#10;Descripción generada automáticamente">
              <a:extLst xmlns:a="http://schemas.openxmlformats.org/drawingml/2006/main">
                <a:ext uri="{FF2B5EF4-FFF2-40B4-BE49-F238E27FC236}">
                  <a16:creationId xmlns:a16="http://schemas.microsoft.com/office/drawing/2014/main" id="{058512AA-965C-4F41-2A89-C28CDD98F5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descr="Interfaz de usuario gráfica&#10;&#10;Descripción generada automáticamente">
                      <a:extLst>
                        <a:ext uri="{FF2B5EF4-FFF2-40B4-BE49-F238E27FC236}">
                          <a16:creationId xmlns:a16="http://schemas.microsoft.com/office/drawing/2014/main" id="{058512AA-965C-4F41-2A89-C28CDD98F52C}"/>
                        </a:ext>
                      </a:extLst>
                    </pic:cNvPr>
                    <pic:cNvPicPr>
                      <a:picLocks noChangeAspect="1"/>
                    </pic:cNvPicPr>
                  </pic:nvPicPr>
                  <pic:blipFill rotWithShape="1">
                    <a:blip r:embed="rId97"/>
                    <a:srcRect l="19668" t="22568" r="78347" b="12898"/>
                    <a:stretch/>
                  </pic:blipFill>
                  <pic:spPr>
                    <a:xfrm>
                      <a:off x="0" y="0"/>
                      <a:ext cx="160929" cy="2942339"/>
                    </a:xfrm>
                    <a:prstGeom prst="rect">
                      <a:avLst/>
                    </a:prstGeom>
                  </pic:spPr>
                </pic:pic>
              </a:graphicData>
            </a:graphic>
          </wp:inline>
        </w:drawing>
      </w:r>
      <w:r w:rsidR="00823E8B" w:rsidRPr="00042BDC">
        <w:rPr>
          <w:rFonts w:ascii="Arial" w:hAnsi="Arial" w:cs="Arial"/>
          <w:bCs/>
          <w:noProof/>
        </w:rPr>
        <mc:AlternateContent>
          <mc:Choice Requires="wps">
            <w:drawing>
              <wp:anchor distT="45720" distB="45720" distL="114300" distR="114300" simplePos="0" relativeHeight="251783168" behindDoc="0" locked="0" layoutInCell="1" allowOverlap="1" wp14:anchorId="0CB8FF97" wp14:editId="516A9190">
                <wp:simplePos x="0" y="0"/>
                <wp:positionH relativeFrom="column">
                  <wp:posOffset>748665</wp:posOffset>
                </wp:positionH>
                <wp:positionV relativeFrom="paragraph">
                  <wp:posOffset>51435</wp:posOffset>
                </wp:positionV>
                <wp:extent cx="568036" cy="242455"/>
                <wp:effectExtent l="0" t="0" r="0" b="5715"/>
                <wp:wrapNone/>
                <wp:docPr id="7953786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036" cy="242455"/>
                        </a:xfrm>
                        <a:prstGeom prst="rect">
                          <a:avLst/>
                        </a:prstGeom>
                        <a:noFill/>
                        <a:ln w="9525">
                          <a:noFill/>
                          <a:miter lim="800000"/>
                          <a:headEnd/>
                          <a:tailEnd/>
                        </a:ln>
                      </wps:spPr>
                      <wps:txbx>
                        <w:txbxContent>
                          <w:p w14:paraId="205CC5B0" w14:textId="6DD73369" w:rsidR="00823E8B" w:rsidRPr="000A06DF" w:rsidRDefault="00823E8B" w:rsidP="00823E8B">
                            <w:pPr>
                              <w:rPr>
                                <w:rFonts w:ascii="Arial" w:hAnsi="Arial" w:cs="Arial"/>
                                <w:b/>
                                <w:bCs/>
                                <w:sz w:val="18"/>
                                <w:szCs w:val="18"/>
                                <w:lang w:val="es-ES"/>
                              </w:rPr>
                            </w:pPr>
                            <w:r w:rsidRPr="000A06DF">
                              <w:rPr>
                                <w:rFonts w:ascii="Arial" w:hAnsi="Arial" w:cs="Arial"/>
                                <w:b/>
                                <w:bCs/>
                                <w:sz w:val="18"/>
                                <w:szCs w:val="18"/>
                              </w:rPr>
                              <w:t>0.2</w:t>
                            </w:r>
                            <w:r>
                              <w:rPr>
                                <w:rFonts w:ascii="Arial" w:hAnsi="Arial" w:cs="Arial"/>
                                <w:b/>
                                <w:bCs/>
                                <w:sz w:val="18"/>
                                <w:szCs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8FF97" id="_x0000_s1041" type="#_x0000_t202" style="position:absolute;left:0;text-align:left;margin-left:58.95pt;margin-top:4.05pt;width:44.75pt;height:19.1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" filled="f" stroked="f">
                <v:textbox>
                  <w:txbxContent>
                    <w:p w14:paraId="205CC5B0" w14:textId="6DD73369" w:rsidR="00823E8B" w:rsidRPr="000A06DF" w:rsidRDefault="00823E8B" w:rsidP="00823E8B">
                      <w:pPr>
                        <w:rPr>
                          <w:rFonts w:ascii="Arial" w:hAnsi="Arial" w:cs="Arial"/>
                          <w:b/>
                          <w:bCs/>
                          <w:sz w:val="18"/>
                          <w:szCs w:val="18"/>
                          <w:lang w:val="es-ES"/>
                        </w:rPr>
                      </w:pPr>
                      <w:r w:rsidRPr="000A06DF">
                        <w:rPr>
                          <w:rFonts w:ascii="Arial" w:hAnsi="Arial" w:cs="Arial"/>
                          <w:b/>
                          <w:bCs/>
                          <w:sz w:val="18"/>
                          <w:szCs w:val="18"/>
                        </w:rPr>
                        <w:t>0.2</w:t>
                      </w:r>
                      <w:r>
                        <w:rPr>
                          <w:rFonts w:ascii="Arial" w:hAnsi="Arial" w:cs="Arial"/>
                          <w:b/>
                          <w:bCs/>
                          <w:sz w:val="18"/>
                          <w:szCs w:val="18"/>
                        </w:rPr>
                        <w:t>3</w:t>
                      </w:r>
                    </w:p>
                  </w:txbxContent>
                </v:textbox>
              </v:shape>
            </w:pict>
          </mc:Fallback>
        </mc:AlternateContent>
      </w:r>
      <w:r w:rsidR="00823E8B" w:rsidRPr="00042BDC">
        <w:rPr>
          <w:rFonts w:ascii="Arial" w:hAnsi="Arial" w:cs="Arial"/>
          <w:bCs/>
          <w:noProof/>
        </w:rPr>
        <mc:AlternateContent>
          <mc:Choice Requires="wps">
            <w:drawing>
              <wp:anchor distT="45720" distB="45720" distL="114300" distR="114300" simplePos="0" relativeHeight="251781120" behindDoc="0" locked="0" layoutInCell="1" allowOverlap="1" wp14:anchorId="542B1804" wp14:editId="744BA816">
                <wp:simplePos x="0" y="0"/>
                <wp:positionH relativeFrom="column">
                  <wp:posOffset>769620</wp:posOffset>
                </wp:positionH>
                <wp:positionV relativeFrom="paragraph">
                  <wp:posOffset>2628265</wp:posOffset>
                </wp:positionV>
                <wp:extent cx="568036" cy="242455"/>
                <wp:effectExtent l="0" t="0" r="0" b="5715"/>
                <wp:wrapNone/>
                <wp:docPr id="7088143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036" cy="242455"/>
                        </a:xfrm>
                        <a:prstGeom prst="rect">
                          <a:avLst/>
                        </a:prstGeom>
                        <a:noFill/>
                        <a:ln w="9525">
                          <a:noFill/>
                          <a:miter lim="800000"/>
                          <a:headEnd/>
                          <a:tailEnd/>
                        </a:ln>
                      </wps:spPr>
                      <wps:txbx>
                        <w:txbxContent>
                          <w:p w14:paraId="11F62B85" w14:textId="5C77C231" w:rsidR="00823E8B" w:rsidRPr="000A06DF" w:rsidRDefault="00823E8B" w:rsidP="00823E8B">
                            <w:pPr>
                              <w:rPr>
                                <w:rFonts w:ascii="Arial" w:hAnsi="Arial" w:cs="Arial"/>
                                <w:b/>
                                <w:bCs/>
                                <w:sz w:val="18"/>
                                <w:szCs w:val="18"/>
                                <w:lang w:val="es-ES"/>
                              </w:rPr>
                            </w:pPr>
                            <w:r w:rsidRPr="000A06DF">
                              <w:rPr>
                                <w:rFonts w:ascii="Arial" w:hAnsi="Arial" w:cs="Arial"/>
                                <w:b/>
                                <w:bCs/>
                                <w:sz w:val="18"/>
                                <w:szCs w:val="18"/>
                              </w:rPr>
                              <w:t>-</w:t>
                            </w:r>
                            <w:r>
                              <w:rPr>
                                <w:rFonts w:ascii="Arial" w:hAnsi="Arial" w:cs="Arial"/>
                                <w:b/>
                                <w:bCs/>
                                <w:sz w:val="18"/>
                                <w:szCs w:val="18"/>
                              </w:rPr>
                              <w:t xml:space="preserve"> </w:t>
                            </w:r>
                            <w:r w:rsidRPr="000A06DF">
                              <w:rPr>
                                <w:rFonts w:ascii="Arial" w:hAnsi="Arial" w:cs="Arial"/>
                                <w:b/>
                                <w:bCs/>
                                <w:sz w:val="18"/>
                                <w:szCs w:val="18"/>
                              </w:rPr>
                              <w:t>0.2</w:t>
                            </w:r>
                            <w:r>
                              <w:rPr>
                                <w:rFonts w:ascii="Arial" w:hAnsi="Arial" w:cs="Arial"/>
                                <w:b/>
                                <w:bCs/>
                                <w:sz w:val="18"/>
                                <w:szCs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B1804" id="_x0000_s1042" type="#_x0000_t202" style="position:absolute;left:0;text-align:left;margin-left:60.6pt;margin-top:206.95pt;width:44.75pt;height:19.1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" filled="f" stroked="f">
                <v:textbox>
                  <w:txbxContent>
                    <w:p w14:paraId="11F62B85" w14:textId="5C77C231" w:rsidR="00823E8B" w:rsidRPr="000A06DF" w:rsidRDefault="00823E8B" w:rsidP="00823E8B">
                      <w:pPr>
                        <w:rPr>
                          <w:rFonts w:ascii="Arial" w:hAnsi="Arial" w:cs="Arial"/>
                          <w:b/>
                          <w:bCs/>
                          <w:sz w:val="18"/>
                          <w:szCs w:val="18"/>
                          <w:lang w:val="es-ES"/>
                        </w:rPr>
                      </w:pPr>
                      <w:r w:rsidRPr="000A06DF">
                        <w:rPr>
                          <w:rFonts w:ascii="Arial" w:hAnsi="Arial" w:cs="Arial"/>
                          <w:b/>
                          <w:bCs/>
                          <w:sz w:val="18"/>
                          <w:szCs w:val="18"/>
                        </w:rPr>
                        <w:t>-</w:t>
                      </w:r>
                      <w:r>
                        <w:rPr>
                          <w:rFonts w:ascii="Arial" w:hAnsi="Arial" w:cs="Arial"/>
                          <w:b/>
                          <w:bCs/>
                          <w:sz w:val="18"/>
                          <w:szCs w:val="18"/>
                        </w:rPr>
                        <w:t xml:space="preserve"> </w:t>
                      </w:r>
                      <w:r w:rsidRPr="000A06DF">
                        <w:rPr>
                          <w:rFonts w:ascii="Arial" w:hAnsi="Arial" w:cs="Arial"/>
                          <w:b/>
                          <w:bCs/>
                          <w:sz w:val="18"/>
                          <w:szCs w:val="18"/>
                        </w:rPr>
                        <w:t>0.2</w:t>
                      </w:r>
                      <w:r>
                        <w:rPr>
                          <w:rFonts w:ascii="Arial" w:hAnsi="Arial" w:cs="Arial"/>
                          <w:b/>
                          <w:bCs/>
                          <w:sz w:val="18"/>
                          <w:szCs w:val="18"/>
                        </w:rPr>
                        <w:t>3</w:t>
                      </w:r>
                    </w:p>
                  </w:txbxContent>
                </v:textbox>
              </v:shape>
            </w:pict>
          </mc:Fallback>
        </mc:AlternateContent>
      </w:r>
      <w:r w:rsidR="0030091E" w:rsidRPr="00042BDC">
        <w:rPr>
          <w:rFonts w:ascii="Arial" w:hAnsi="Arial" w:cs="Arial"/>
          <w:bCs/>
          <w:noProof/>
        </w:rPr>
        <mc:AlternateContent>
          <mc:Choice Requires="wps">
            <w:drawing>
              <wp:anchor distT="45720" distB="45720" distL="114300" distR="114300" simplePos="0" relativeHeight="251779072" behindDoc="0" locked="0" layoutInCell="1" allowOverlap="1" wp14:anchorId="07E180AB" wp14:editId="21F83F01">
                <wp:simplePos x="0" y="0"/>
                <wp:positionH relativeFrom="column">
                  <wp:posOffset>1729740</wp:posOffset>
                </wp:positionH>
                <wp:positionV relativeFrom="paragraph">
                  <wp:posOffset>2513965</wp:posOffset>
                </wp:positionV>
                <wp:extent cx="1510146" cy="249382"/>
                <wp:effectExtent l="0" t="0" r="0" b="0"/>
                <wp:wrapNone/>
                <wp:docPr id="19834548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146" cy="249382"/>
                        </a:xfrm>
                        <a:prstGeom prst="rect">
                          <a:avLst/>
                        </a:prstGeom>
                        <a:noFill/>
                        <a:ln w="9525">
                          <a:noFill/>
                          <a:miter lim="800000"/>
                          <a:headEnd/>
                          <a:tailEnd/>
                        </a:ln>
                      </wps:spPr>
                      <wps:txbx>
                        <w:txbxContent>
                          <w:p w14:paraId="3749A5ED" w14:textId="77777777" w:rsidR="007D56E7" w:rsidRPr="001A6186" w:rsidRDefault="007D56E7" w:rsidP="007D56E7">
                            <w:pPr>
                              <w:rPr>
                                <w:rFonts w:ascii="Arial" w:hAnsi="Arial" w:cs="Arial"/>
                                <w:sz w:val="16"/>
                                <w:szCs w:val="16"/>
                                <w:vertAlign w:val="superscript"/>
                                <w:lang w:val="es-ES"/>
                              </w:rPr>
                            </w:pPr>
                            <w:r w:rsidRPr="001A6186">
                              <w:rPr>
                                <w:rFonts w:ascii="Arial" w:hAnsi="Arial" w:cs="Arial"/>
                                <w:sz w:val="16"/>
                                <w:szCs w:val="16"/>
                                <w:lang w:val="es-ES"/>
                              </w:rPr>
                              <w:t>Isodensity value: 4 x 10</w:t>
                            </w:r>
                            <w:r w:rsidRPr="001A6186">
                              <w:rPr>
                                <w:rFonts w:ascii="Arial" w:hAnsi="Arial" w:cs="Arial"/>
                                <w:sz w:val="16"/>
                                <w:szCs w:val="16"/>
                                <w:vertAlign w:val="superscript"/>
                                <w:lang w:val="es-ES"/>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180AB" id="_x0000_s1043" type="#_x0000_t202" style="position:absolute;left:0;text-align:left;margin-left:136.2pt;margin-top:197.95pt;width:118.9pt;height:19.65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" filled="f" stroked="f">
                <v:textbox>
                  <w:txbxContent>
                    <w:p w14:paraId="3749A5ED" w14:textId="77777777" w:rsidR="007D56E7" w:rsidRPr="001A6186" w:rsidRDefault="007D56E7" w:rsidP="007D56E7">
                      <w:pPr>
                        <w:rPr>
                          <w:rFonts w:ascii="Arial" w:hAnsi="Arial" w:cs="Arial"/>
                          <w:sz w:val="16"/>
                          <w:szCs w:val="16"/>
                          <w:vertAlign w:val="superscript"/>
                          <w:lang w:val="es-ES"/>
                        </w:rPr>
                      </w:pPr>
                      <w:r w:rsidRPr="001A6186">
                        <w:rPr>
                          <w:rFonts w:ascii="Arial" w:hAnsi="Arial" w:cs="Arial"/>
                          <w:sz w:val="16"/>
                          <w:szCs w:val="16"/>
                          <w:lang w:val="es-ES"/>
                        </w:rPr>
                        <w:t>Isodensity value: 4 x 10</w:t>
                      </w:r>
                      <w:r w:rsidRPr="001A6186">
                        <w:rPr>
                          <w:rFonts w:ascii="Arial" w:hAnsi="Arial" w:cs="Arial"/>
                          <w:sz w:val="16"/>
                          <w:szCs w:val="16"/>
                          <w:vertAlign w:val="superscript"/>
                          <w:lang w:val="es-ES"/>
                        </w:rPr>
                        <w:t>-4</w:t>
                      </w:r>
                    </w:p>
                  </w:txbxContent>
                </v:textbox>
              </v:shape>
            </w:pict>
          </mc:Fallback>
        </mc:AlternateContent>
      </w:r>
      <w:r w:rsidR="004C6610" w:rsidRPr="00042BDC">
        <w:rPr>
          <w:rFonts w:ascii="Arial" w:hAnsi="Arial" w:cs="Arial"/>
          <w:noProof/>
        </w:rPr>
        <w:drawing>
          <wp:inline distT="0" distB="0" distL="0" distR="0" wp14:anchorId="1A9A28DE" wp14:editId="4DF3C67E">
            <wp:extent cx="3886200" cy="2735582"/>
            <wp:effectExtent l="0" t="0" r="0" b="0"/>
            <wp:docPr id="12875642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backgroundRemoval t="10000" b="90000" l="10000" r="90000"/>
                              </a14:imgEffect>
                            </a14:imgLayer>
                          </a14:imgProps>
                        </a:ext>
                        <a:ext uri="{28A0092B-C50C-407E-A947-70E740481C1C}">
                          <a14:useLocalDpi xmlns:a14="http://schemas.microsoft.com/office/drawing/2010/main" val="0"/>
                        </a:ext>
                      </a:extLst>
                    </a:blip>
                    <a:srcRect l="16928" t="20756" r="26341" b="22217"/>
                    <a:stretch/>
                  </pic:blipFill>
                  <pic:spPr bwMode="auto">
                    <a:xfrm>
                      <a:off x="0" y="0"/>
                      <a:ext cx="3901038" cy="2746027"/>
                    </a:xfrm>
                    <a:prstGeom prst="rect">
                      <a:avLst/>
                    </a:prstGeom>
                    <a:noFill/>
                    <a:ln>
                      <a:noFill/>
                    </a:ln>
                    <a:extLst>
                      <a:ext uri="{53640926-AAD7-44D8-BBD7-CCE9431645EC}">
                        <a14:shadowObscured xmlns:a14="http://schemas.microsoft.com/office/drawing/2010/main"/>
                      </a:ext>
                    </a:extLst>
                  </pic:spPr>
                </pic:pic>
              </a:graphicData>
            </a:graphic>
          </wp:inline>
        </w:drawing>
      </w:r>
    </w:p>
    <w:p w14:paraId="6E2AD41B" w14:textId="56318A5C" w:rsidR="000B317A" w:rsidRPr="00042BDC" w:rsidRDefault="00D83717" w:rsidP="00230298">
      <w:pPr>
        <w:spacing w:after="0" w:line="360" w:lineRule="auto"/>
        <w:jc w:val="center"/>
        <w:rPr>
          <w:rFonts w:ascii="Arial" w:hAnsi="Arial" w:cs="Arial"/>
          <w:bCs/>
        </w:rPr>
      </w:pPr>
      <w:r w:rsidRPr="00042BDC">
        <w:rPr>
          <w:rFonts w:ascii="Arial" w:hAnsi="Arial" w:cs="Arial"/>
          <w:b/>
        </w:rPr>
        <w:t>Figure SI-</w:t>
      </w:r>
      <w:r w:rsidR="005876F5" w:rsidRPr="00042BDC">
        <w:rPr>
          <w:rFonts w:ascii="Arial" w:hAnsi="Arial" w:cs="Arial"/>
          <w:b/>
        </w:rPr>
        <w:t>8</w:t>
      </w:r>
      <w:r w:rsidRPr="00042BDC">
        <w:rPr>
          <w:rFonts w:ascii="Arial" w:hAnsi="Arial" w:cs="Arial"/>
          <w:b/>
        </w:rPr>
        <w:t>.</w:t>
      </w:r>
      <w:r w:rsidRPr="00042BDC">
        <w:rPr>
          <w:rFonts w:ascii="Arial" w:hAnsi="Arial" w:cs="Arial"/>
          <w:bCs/>
        </w:rPr>
        <w:t xml:space="preserve"> Calculated electrostatic potential map (red = negative electrostatic potential) on the 0.0004 au isodensity surface.</w:t>
      </w:r>
    </w:p>
    <w:p w14:paraId="5296C121" w14:textId="77777777" w:rsidR="00A264E1" w:rsidRPr="00042BDC" w:rsidRDefault="00A264E1" w:rsidP="00230298">
      <w:pPr>
        <w:spacing w:after="0" w:line="360" w:lineRule="auto"/>
        <w:jc w:val="center"/>
        <w:rPr>
          <w:rFonts w:ascii="Arial" w:hAnsi="Arial" w:cs="Arial"/>
          <w:bCs/>
        </w:rPr>
      </w:pPr>
    </w:p>
    <w:p w14:paraId="2491C906" w14:textId="62C20702" w:rsidR="00A074BA" w:rsidRPr="00042BDC" w:rsidRDefault="00AC40E0" w:rsidP="00230298">
      <w:pPr>
        <w:spacing w:after="0" w:line="360" w:lineRule="auto"/>
        <w:jc w:val="center"/>
        <w:rPr>
          <w:rFonts w:ascii="Arial" w:hAnsi="Arial" w:cs="Arial"/>
        </w:rPr>
      </w:pPr>
      <w:r w:rsidRPr="00042BDC">
        <w:rPr>
          <w:rFonts w:ascii="Arial" w:hAnsi="Arial" w:cs="Arial"/>
        </w:rPr>
        <w:object w:dxaOrig="8388" w:dyaOrig="2295" w14:anchorId="035F2FDE">
          <v:shape id="_x0000_i1066" type="#_x0000_t75" style="width:410.75pt;height:114.9pt" o:ole="">
            <v:imagedata r:id="rId100" o:title=""/>
          </v:shape>
          <o:OLEObject Type="Embed" ProgID="ChemDraw.Document.6.0" ShapeID="_x0000_i1066" DrawAspect="Content" ObjectID="_1765114244" r:id="rId101"/>
        </w:object>
      </w:r>
    </w:p>
    <w:p w14:paraId="1B44DF89" w14:textId="314617B0" w:rsidR="00C03AD7" w:rsidRPr="00B61CB1" w:rsidRDefault="00CC67B3" w:rsidP="00B61CB1">
      <w:pPr>
        <w:spacing w:after="0" w:line="360" w:lineRule="auto"/>
        <w:jc w:val="center"/>
        <w:rPr>
          <w:rFonts w:ascii="Arial" w:hAnsi="Arial" w:cs="Arial"/>
        </w:rPr>
      </w:pPr>
      <m:oMathPara>
        <m:oMath>
          <m:r>
            <w:rPr>
              <w:rFonts w:ascii="Cambria Math" w:hAnsi="Cambria Math" w:cs="Arial"/>
            </w:rPr>
            <m:t>∆H=-2.6 kcal∙</m:t>
          </m:r>
          <m:sSup>
            <m:sSupPr>
              <m:ctrlPr>
                <w:rPr>
                  <w:rFonts w:ascii="Cambria Math" w:hAnsi="Cambria Math" w:cs="Arial"/>
                  <w:i/>
                </w:rPr>
              </m:ctrlPr>
            </m:sSupPr>
            <m:e>
              <m:r>
                <w:rPr>
                  <w:rFonts w:ascii="Cambria Math" w:hAnsi="Cambria Math" w:cs="Arial"/>
                </w:rPr>
                <m:t>mol</m:t>
              </m:r>
            </m:e>
            <m:sup>
              <m:r>
                <w:rPr>
                  <w:rFonts w:ascii="Cambria Math" w:hAnsi="Cambria Math" w:cs="Arial"/>
                </w:rPr>
                <m:t>-1</m:t>
              </m:r>
            </m:sup>
          </m:sSup>
          <m:r>
            <w:rPr>
              <w:rFonts w:ascii="Cambria Math" w:hAnsi="Cambria Math" w:cs="Arial"/>
            </w:rPr>
            <m:t>; ∆G</m:t>
          </m:r>
          <m:d>
            <m:dPr>
              <m:ctrlPr>
                <w:rPr>
                  <w:rFonts w:ascii="Cambria Math" w:hAnsi="Cambria Math" w:cs="Arial"/>
                  <w:i/>
                </w:rPr>
              </m:ctrlPr>
            </m:dPr>
            <m:e>
              <m:r>
                <w:rPr>
                  <w:rFonts w:ascii="Cambria Math" w:hAnsi="Cambria Math" w:cs="Arial"/>
                </w:rPr>
                <m:t>solv</m:t>
              </m:r>
            </m:e>
          </m:d>
          <m:r>
            <w:rPr>
              <w:rFonts w:ascii="Cambria Math" w:hAnsi="Cambria Math" w:cs="Arial"/>
            </w:rPr>
            <m:t>=+9.3 kcal∙</m:t>
          </m:r>
          <m:sSup>
            <m:sSupPr>
              <m:ctrlPr>
                <w:rPr>
                  <w:rFonts w:ascii="Cambria Math" w:hAnsi="Cambria Math" w:cs="Arial"/>
                  <w:i/>
                </w:rPr>
              </m:ctrlPr>
            </m:sSupPr>
            <m:e>
              <m:r>
                <w:rPr>
                  <w:rFonts w:ascii="Cambria Math" w:hAnsi="Cambria Math" w:cs="Arial"/>
                </w:rPr>
                <m:t>mol</m:t>
              </m:r>
            </m:e>
            <m:sup>
              <m:r>
                <w:rPr>
                  <w:rFonts w:ascii="Cambria Math" w:hAnsi="Cambria Math" w:cs="Arial"/>
                </w:rPr>
                <m:t>-1</m:t>
              </m:r>
            </m:sup>
          </m:sSup>
        </m:oMath>
      </m:oMathPara>
    </w:p>
    <w:p w14:paraId="43BF67F1" w14:textId="1B9AC359" w:rsidR="00282716" w:rsidRDefault="00282716" w:rsidP="00230298">
      <w:pPr>
        <w:pStyle w:val="NormalWeb"/>
        <w:spacing w:line="360" w:lineRule="auto"/>
        <w:jc w:val="both"/>
        <w:rPr>
          <w:rFonts w:ascii="Arial" w:hAnsi="Arial" w:cs="Arial"/>
          <w:b/>
          <w:bCs/>
          <w:lang w:val="en-US"/>
        </w:rPr>
      </w:pPr>
      <w:r w:rsidRPr="00282716">
        <w:rPr>
          <w:rFonts w:ascii="Arial" w:hAnsi="Arial" w:cs="Arial"/>
          <w:b/>
          <w:bCs/>
          <w:lang w:val="en-US"/>
        </w:rPr>
        <w:lastRenderedPageBreak/>
        <w:t xml:space="preserve">Characterization </w:t>
      </w:r>
      <w:r>
        <w:rPr>
          <w:rFonts w:ascii="Arial" w:hAnsi="Arial" w:cs="Arial"/>
          <w:b/>
          <w:bCs/>
          <w:lang w:val="en-US"/>
        </w:rPr>
        <w:t>vinyl radical species</w:t>
      </w:r>
      <w:r w:rsidRPr="00282716">
        <w:rPr>
          <w:rFonts w:ascii="Arial" w:hAnsi="Arial" w:cs="Arial"/>
          <w:b/>
          <w:bCs/>
          <w:lang w:val="en-US"/>
        </w:rPr>
        <w:t>.</w:t>
      </w:r>
    </w:p>
    <w:p w14:paraId="5BC4905A" w14:textId="494E9B98" w:rsidR="00282716" w:rsidRDefault="00282716" w:rsidP="00282716">
      <w:pPr>
        <w:pStyle w:val="NormalWeb"/>
        <w:spacing w:line="360" w:lineRule="auto"/>
        <w:jc w:val="both"/>
        <w:rPr>
          <w:rFonts w:ascii="Arial" w:hAnsi="Arial" w:cs="Arial"/>
          <w:lang w:val="en-GB"/>
        </w:rPr>
      </w:pPr>
      <w:r w:rsidRPr="00282716">
        <w:rPr>
          <w:rFonts w:ascii="Arial" w:hAnsi="Arial" w:cs="Arial"/>
          <w:lang w:val="en-GB"/>
        </w:rPr>
        <w:t>The structure of vinyl radicals as bent σ-type or linear π-type structures has been the object of study over the years,</w:t>
      </w:r>
      <w:r w:rsidR="00521E64">
        <w:rPr>
          <w:rFonts w:ascii="Arial" w:hAnsi="Arial" w:cs="Arial"/>
          <w:lang w:val="en-GB"/>
        </w:rPr>
        <w:t xml:space="preserve"> </w:t>
      </w:r>
      <w:r w:rsidRPr="00282716">
        <w:rPr>
          <w:rFonts w:ascii="Arial" w:hAnsi="Arial" w:cs="Arial"/>
          <w:lang w:val="en-GB"/>
        </w:rPr>
        <w:t>and is largely influenced by the substituents. For β-substituted vinyl radicals experimental and computational studies point to the existence of  two interconverting sp</w:t>
      </w:r>
      <w:r w:rsidRPr="00282716">
        <w:rPr>
          <w:rFonts w:ascii="Arial" w:hAnsi="Arial" w:cs="Arial"/>
          <w:vertAlign w:val="superscript"/>
          <w:lang w:val="en-GB"/>
        </w:rPr>
        <w:t>2</w:t>
      </w:r>
      <w:r w:rsidRPr="00282716">
        <w:rPr>
          <w:rFonts w:ascii="Arial" w:hAnsi="Arial" w:cs="Arial"/>
          <w:lang w:val="en-GB"/>
        </w:rPr>
        <w:t xml:space="preserve"> bent σ-type structures while the sp linear structure could be the transition structure for this inversion, instead of a real intermediate.</w:t>
      </w:r>
      <w:r w:rsidR="00B61CB1">
        <w:rPr>
          <w:rFonts w:ascii="Arial" w:hAnsi="Arial" w:cs="Arial"/>
          <w:vertAlign w:val="superscript"/>
          <w:lang w:val="en-GB"/>
        </w:rPr>
        <w:t>[18]</w:t>
      </w:r>
      <w:r w:rsidRPr="00282716">
        <w:rPr>
          <w:rFonts w:ascii="Arial" w:hAnsi="Arial" w:cs="Arial"/>
          <w:lang w:val="en-GB"/>
        </w:rPr>
        <w:t xml:space="preserve"> Our own computational calculations are in agreement with this proposal as we have found that for styryl radical (</w:t>
      </w:r>
      <w:r w:rsidRPr="00282716">
        <w:rPr>
          <w:rFonts w:ascii="Arial" w:hAnsi="Arial" w:cs="Arial"/>
          <w:b/>
          <w:bCs/>
          <w:lang w:val="en-GB"/>
        </w:rPr>
        <w:t>7a</w:t>
      </w:r>
      <w:r w:rsidRPr="00282716">
        <w:rPr>
          <w:rFonts w:ascii="Arial" w:hAnsi="Arial" w:cs="Arial"/>
          <w:lang w:val="en-GB"/>
        </w:rPr>
        <w:t>) the bent σ-type structures (</w:t>
      </w:r>
      <w:r w:rsidRPr="00282716">
        <w:rPr>
          <w:rFonts w:ascii="Arial" w:hAnsi="Arial" w:cs="Arial"/>
          <w:b/>
          <w:bCs/>
          <w:i/>
          <w:iCs/>
          <w:lang w:val="en-GB"/>
        </w:rPr>
        <w:t>cis</w:t>
      </w:r>
      <w:r w:rsidRPr="00282716">
        <w:rPr>
          <w:rFonts w:ascii="Arial" w:hAnsi="Arial" w:cs="Arial"/>
          <w:b/>
          <w:bCs/>
          <w:lang w:val="en-GB"/>
        </w:rPr>
        <w:t>-7a</w:t>
      </w:r>
      <w:r w:rsidRPr="00282716">
        <w:rPr>
          <w:rFonts w:ascii="Arial" w:hAnsi="Arial" w:cs="Arial"/>
          <w:lang w:val="en-GB"/>
        </w:rPr>
        <w:t>) and (</w:t>
      </w:r>
      <w:r w:rsidRPr="00282716">
        <w:rPr>
          <w:rFonts w:ascii="Arial" w:hAnsi="Arial" w:cs="Arial"/>
          <w:b/>
          <w:bCs/>
          <w:lang w:val="en-GB"/>
        </w:rPr>
        <w:t>trans-7a</w:t>
      </w:r>
      <w:r w:rsidRPr="00282716">
        <w:rPr>
          <w:rFonts w:ascii="Arial" w:hAnsi="Arial" w:cs="Arial"/>
          <w:lang w:val="en-GB"/>
        </w:rPr>
        <w:t>) are minima in the potential energy surface, that might interconvert through the linear π-type structure (</w:t>
      </w:r>
      <w:r w:rsidRPr="00282716">
        <w:rPr>
          <w:rFonts w:ascii="Arial" w:hAnsi="Arial" w:cs="Arial"/>
          <w:b/>
          <w:bCs/>
          <w:lang w:val="en-GB"/>
        </w:rPr>
        <w:t>8a</w:t>
      </w:r>
      <w:r w:rsidRPr="00282716">
        <w:rPr>
          <w:rFonts w:ascii="Arial" w:hAnsi="Arial" w:cs="Arial"/>
          <w:lang w:val="en-GB"/>
        </w:rPr>
        <w:t>), which has been characterized as saddle point</w:t>
      </w:r>
      <w:r w:rsidR="00B61CB1">
        <w:rPr>
          <w:rFonts w:ascii="Arial" w:hAnsi="Arial" w:cs="Arial"/>
          <w:lang w:val="en-GB"/>
        </w:rPr>
        <w:t xml:space="preserve"> (Figure SI-9 and SI-10)</w:t>
      </w:r>
      <w:r w:rsidRPr="00282716">
        <w:rPr>
          <w:rFonts w:ascii="Arial" w:hAnsi="Arial" w:cs="Arial"/>
          <w:lang w:val="en-GB"/>
        </w:rPr>
        <w:t>. A Gibbs free energy of activation for the interconversion of 3.8 and 3.1 kcal·mol</w:t>
      </w:r>
      <w:r w:rsidRPr="00282716">
        <w:rPr>
          <w:rFonts w:ascii="Arial" w:hAnsi="Arial" w:cs="Arial"/>
          <w:vertAlign w:val="superscript"/>
          <w:lang w:val="en-GB"/>
        </w:rPr>
        <w:t xml:space="preserve">-1 </w:t>
      </w:r>
      <w:r w:rsidRPr="00282716">
        <w:rPr>
          <w:rFonts w:ascii="Arial" w:hAnsi="Arial" w:cs="Arial"/>
          <w:lang w:val="en-GB"/>
        </w:rPr>
        <w:t>were obtained respectively</w:t>
      </w:r>
      <w:r w:rsidR="00F30F13">
        <w:rPr>
          <w:rFonts w:ascii="Arial" w:hAnsi="Arial" w:cs="Arial"/>
          <w:lang w:val="en-GB"/>
        </w:rPr>
        <w:t xml:space="preserve"> (figure SI-9)</w:t>
      </w:r>
      <w:r w:rsidRPr="00282716">
        <w:rPr>
          <w:rFonts w:ascii="Arial" w:hAnsi="Arial" w:cs="Arial"/>
          <w:lang w:val="en-GB"/>
        </w:rPr>
        <w:t xml:space="preserve">. According to this model, the stereoconvergence observed might be explained considering an interconversion rate of the bent σ-type radicals faster than the radical recombination. Moreover, the preference towards the </w:t>
      </w:r>
      <w:r w:rsidRPr="00282716">
        <w:rPr>
          <w:rFonts w:ascii="Arial" w:hAnsi="Arial" w:cs="Arial"/>
          <w:i/>
          <w:iCs/>
          <w:lang w:val="en-GB"/>
        </w:rPr>
        <w:t>E</w:t>
      </w:r>
      <w:r w:rsidRPr="00282716">
        <w:rPr>
          <w:rFonts w:ascii="Arial" w:hAnsi="Arial" w:cs="Arial"/>
          <w:lang w:val="en-GB"/>
        </w:rPr>
        <w:t xml:space="preserve"> isomer might justified considering that the radical recombination on </w:t>
      </w:r>
      <w:r w:rsidRPr="00282716">
        <w:rPr>
          <w:rFonts w:ascii="Arial" w:hAnsi="Arial" w:cs="Arial"/>
          <w:i/>
          <w:iCs/>
          <w:lang w:val="en-GB"/>
        </w:rPr>
        <w:t>cis</w:t>
      </w:r>
      <w:r w:rsidRPr="00282716">
        <w:rPr>
          <w:rFonts w:ascii="Arial" w:hAnsi="Arial" w:cs="Arial"/>
          <w:lang w:val="en-GB"/>
        </w:rPr>
        <w:t>-</w:t>
      </w:r>
      <w:r w:rsidRPr="00282716">
        <w:rPr>
          <w:rFonts w:ascii="Arial" w:hAnsi="Arial" w:cs="Arial"/>
          <w:b/>
          <w:bCs/>
          <w:lang w:val="en-GB"/>
        </w:rPr>
        <w:t>7a</w:t>
      </w:r>
      <w:r w:rsidRPr="00282716">
        <w:rPr>
          <w:rFonts w:ascii="Arial" w:hAnsi="Arial" w:cs="Arial"/>
          <w:lang w:val="en-GB"/>
        </w:rPr>
        <w:t xml:space="preserve"> is disfavoured for steric reasons when compared to </w:t>
      </w:r>
      <w:r w:rsidRPr="00282716">
        <w:rPr>
          <w:rFonts w:ascii="Arial" w:hAnsi="Arial" w:cs="Arial"/>
          <w:i/>
          <w:iCs/>
          <w:lang w:val="en-GB"/>
        </w:rPr>
        <w:t>trans</w:t>
      </w:r>
      <w:r w:rsidRPr="00282716">
        <w:rPr>
          <w:rFonts w:ascii="Arial" w:hAnsi="Arial" w:cs="Arial"/>
          <w:lang w:val="en-GB"/>
        </w:rPr>
        <w:t>-</w:t>
      </w:r>
      <w:r w:rsidRPr="00282716">
        <w:rPr>
          <w:rFonts w:ascii="Arial" w:hAnsi="Arial" w:cs="Arial"/>
          <w:b/>
          <w:bCs/>
          <w:lang w:val="en-GB"/>
        </w:rPr>
        <w:t>7a</w:t>
      </w:r>
      <w:r w:rsidRPr="00282716">
        <w:rPr>
          <w:rFonts w:ascii="Arial" w:hAnsi="Arial" w:cs="Arial"/>
          <w:lang w:val="en-GB"/>
        </w:rPr>
        <w:t>.</w:t>
      </w:r>
    </w:p>
    <w:p w14:paraId="5237DAC7" w14:textId="7CA6B6D1" w:rsidR="00282716" w:rsidRDefault="00C71515" w:rsidP="00282716">
      <w:pPr>
        <w:pStyle w:val="NormalWeb"/>
        <w:spacing w:line="360" w:lineRule="auto"/>
        <w:jc w:val="both"/>
      </w:pPr>
      <w:r>
        <w:object w:dxaOrig="7591" w:dyaOrig="2872" w14:anchorId="43D0E46D">
          <v:shape id="_x0000_i1067" type="#_x0000_t75" style="width:379.4pt;height:143.55pt" o:ole="">
            <v:imagedata r:id="rId102" o:title=""/>
          </v:shape>
          <o:OLEObject Type="Embed" ProgID="ChemDraw.Document.6.0" ShapeID="_x0000_i1067" DrawAspect="Content" ObjectID="_1765114245" r:id="rId103"/>
        </w:object>
      </w:r>
    </w:p>
    <w:p w14:paraId="6419BE45" w14:textId="6E590160" w:rsidR="00B61CB1" w:rsidRPr="00B61CB1" w:rsidRDefault="00B61CB1" w:rsidP="00B61CB1">
      <w:pPr>
        <w:pStyle w:val="NormalWeb"/>
        <w:spacing w:line="360" w:lineRule="auto"/>
        <w:jc w:val="center"/>
        <w:rPr>
          <w:lang w:val="en-US"/>
        </w:rPr>
      </w:pPr>
      <w:r w:rsidRPr="00B61CB1">
        <w:rPr>
          <w:rFonts w:ascii="Arial" w:hAnsi="Arial" w:cs="Arial"/>
          <w:b/>
          <w:lang w:val="en-US"/>
        </w:rPr>
        <w:t xml:space="preserve">Figure SI-9. </w:t>
      </w:r>
      <w:r w:rsidRPr="00B61CB1">
        <w:rPr>
          <w:rFonts w:ascii="Arial" w:hAnsi="Arial" w:cs="Arial"/>
          <w:bCs/>
          <w:lang w:val="en-US"/>
        </w:rPr>
        <w:t xml:space="preserve">Calculations in the interconversion of </w:t>
      </w:r>
      <w:r w:rsidRPr="00B61CB1">
        <w:rPr>
          <w:rFonts w:ascii="Arial" w:hAnsi="Arial" w:cs="Arial"/>
          <w:bCs/>
          <w:i/>
          <w:iCs/>
          <w:lang w:val="en-US"/>
        </w:rPr>
        <w:t>cis</w:t>
      </w:r>
      <w:r w:rsidRPr="00B61CB1">
        <w:rPr>
          <w:rFonts w:ascii="Arial" w:hAnsi="Arial" w:cs="Arial"/>
          <w:bCs/>
          <w:lang w:val="en-US"/>
        </w:rPr>
        <w:t>-</w:t>
      </w:r>
      <w:r w:rsidRPr="00B61CB1">
        <w:rPr>
          <w:rFonts w:ascii="Arial" w:hAnsi="Arial" w:cs="Arial"/>
          <w:b/>
          <w:lang w:val="en-US"/>
        </w:rPr>
        <w:t>7a</w:t>
      </w:r>
      <w:r w:rsidRPr="00B61CB1">
        <w:rPr>
          <w:rFonts w:ascii="Arial" w:hAnsi="Arial" w:cs="Arial"/>
          <w:bCs/>
          <w:lang w:val="en-US"/>
        </w:rPr>
        <w:t xml:space="preserve"> and trans-</w:t>
      </w:r>
      <w:r w:rsidRPr="00B61CB1">
        <w:rPr>
          <w:rFonts w:ascii="Arial" w:hAnsi="Arial" w:cs="Arial"/>
          <w:b/>
          <w:lang w:val="en-US"/>
        </w:rPr>
        <w:t>7a</w:t>
      </w:r>
      <w:r w:rsidRPr="00B61CB1">
        <w:rPr>
          <w:rFonts w:ascii="Arial" w:hAnsi="Arial" w:cs="Arial"/>
          <w:bCs/>
          <w:lang w:val="en-US"/>
        </w:rPr>
        <w:t xml:space="preserve"> through </w:t>
      </w:r>
      <w:r w:rsidRPr="00B61CB1">
        <w:rPr>
          <w:rFonts w:ascii="Arial" w:hAnsi="Arial" w:cs="Arial"/>
          <w:b/>
          <w:lang w:val="en-US"/>
        </w:rPr>
        <w:t>8a</w:t>
      </w:r>
      <w:r w:rsidRPr="00B61CB1">
        <w:rPr>
          <w:rFonts w:ascii="Arial" w:hAnsi="Arial" w:cs="Arial"/>
          <w:bCs/>
          <w:lang w:val="en-US"/>
        </w:rPr>
        <w:t>.</w:t>
      </w:r>
    </w:p>
    <w:p w14:paraId="65DA6E55" w14:textId="433735BB" w:rsidR="00521E64" w:rsidRDefault="00521E64" w:rsidP="00282716">
      <w:pPr>
        <w:pStyle w:val="NormalWeb"/>
        <w:spacing w:line="360" w:lineRule="auto"/>
        <w:jc w:val="both"/>
      </w:pPr>
      <w:r>
        <w:rPr>
          <w:noProof/>
          <w14:ligatures w14:val="standardContextual"/>
        </w:rPr>
        <w:lastRenderedPageBreak/>
        <w:drawing>
          <wp:inline distT="0" distB="0" distL="0" distR="0" wp14:anchorId="381522CC" wp14:editId="74A07523">
            <wp:extent cx="5245100" cy="4047707"/>
            <wp:effectExtent l="0" t="0" r="0" b="0"/>
            <wp:docPr id="947171343" name="Imagen 1" descr="Un conjunto de letras negras en un fondo blan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171343" name="Imagen 1" descr="Un conjunto de letras negras en un fondo blanco&#10;&#10;Descripción generada automáticamente con confianza media"/>
                    <pic:cNvPicPr/>
                  </pic:nvPicPr>
                  <pic:blipFill rotWithShape="1">
                    <a:blip r:embed="rId104">
                      <a:extLst>
                        <a:ext uri="{28A0092B-C50C-407E-A947-70E740481C1C}">
                          <a14:useLocalDpi xmlns:a14="http://schemas.microsoft.com/office/drawing/2010/main" val="0"/>
                        </a:ext>
                      </a:extLst>
                    </a:blip>
                    <a:srcRect l="3175" r="49436" b="34991"/>
                    <a:stretch/>
                  </pic:blipFill>
                  <pic:spPr bwMode="auto">
                    <a:xfrm>
                      <a:off x="0" y="0"/>
                      <a:ext cx="5295063" cy="4086264"/>
                    </a:xfrm>
                    <a:prstGeom prst="rect">
                      <a:avLst/>
                    </a:prstGeom>
                    <a:ln>
                      <a:noFill/>
                    </a:ln>
                    <a:extLst>
                      <a:ext uri="{53640926-AAD7-44D8-BBD7-CCE9431645EC}">
                        <a14:shadowObscured xmlns:a14="http://schemas.microsoft.com/office/drawing/2010/main"/>
                      </a:ext>
                    </a:extLst>
                  </pic:spPr>
                </pic:pic>
              </a:graphicData>
            </a:graphic>
          </wp:inline>
        </w:drawing>
      </w:r>
    </w:p>
    <w:p w14:paraId="0BA5DA43" w14:textId="2853E500" w:rsidR="00C03AD7" w:rsidRPr="00B61CB1" w:rsidRDefault="00F30F13" w:rsidP="00B61CB1">
      <w:pPr>
        <w:spacing w:after="0" w:line="360" w:lineRule="auto"/>
        <w:jc w:val="center"/>
        <w:rPr>
          <w:rFonts w:ascii="Arial" w:hAnsi="Arial" w:cs="Arial"/>
          <w:bCs/>
        </w:rPr>
      </w:pPr>
      <w:r w:rsidRPr="00042BDC">
        <w:rPr>
          <w:rFonts w:ascii="Arial" w:hAnsi="Arial" w:cs="Arial"/>
          <w:b/>
        </w:rPr>
        <w:t>Figure SI-</w:t>
      </w:r>
      <w:r w:rsidR="00B61CB1">
        <w:rPr>
          <w:rFonts w:ascii="Arial" w:hAnsi="Arial" w:cs="Arial"/>
          <w:b/>
        </w:rPr>
        <w:t>10</w:t>
      </w:r>
      <w:r w:rsidRPr="00042BDC">
        <w:rPr>
          <w:rFonts w:ascii="Arial" w:hAnsi="Arial" w:cs="Arial"/>
          <w:b/>
        </w:rPr>
        <w:t>.</w:t>
      </w:r>
      <w:r w:rsidRPr="00042BDC">
        <w:rPr>
          <w:rFonts w:ascii="Arial" w:hAnsi="Arial" w:cs="Arial"/>
          <w:bCs/>
        </w:rPr>
        <w:t xml:space="preserve"> </w:t>
      </w:r>
      <w:r>
        <w:rPr>
          <w:rFonts w:ascii="Arial" w:hAnsi="Arial" w:cs="Arial"/>
          <w:bCs/>
        </w:rPr>
        <w:t>Structure and relative energies of alkenyl radical cis-</w:t>
      </w:r>
      <w:r w:rsidRPr="00F30F13">
        <w:rPr>
          <w:rFonts w:ascii="Arial" w:hAnsi="Arial" w:cs="Arial"/>
          <w:b/>
        </w:rPr>
        <w:t>7a</w:t>
      </w:r>
      <w:r>
        <w:rPr>
          <w:rFonts w:ascii="Arial" w:hAnsi="Arial" w:cs="Arial"/>
          <w:bCs/>
        </w:rPr>
        <w:t>, trans-</w:t>
      </w:r>
      <w:r w:rsidRPr="00F30F13">
        <w:rPr>
          <w:rFonts w:ascii="Arial" w:hAnsi="Arial" w:cs="Arial"/>
          <w:b/>
        </w:rPr>
        <w:t>7a</w:t>
      </w:r>
      <w:r>
        <w:rPr>
          <w:rFonts w:ascii="Arial" w:hAnsi="Arial" w:cs="Arial"/>
          <w:bCs/>
        </w:rPr>
        <w:t xml:space="preserve"> and </w:t>
      </w:r>
      <w:r w:rsidRPr="00F30F13">
        <w:rPr>
          <w:rFonts w:ascii="Arial" w:hAnsi="Arial" w:cs="Arial"/>
          <w:b/>
        </w:rPr>
        <w:t>8</w:t>
      </w:r>
      <w:r>
        <w:rPr>
          <w:rFonts w:ascii="Arial" w:hAnsi="Arial" w:cs="Arial"/>
          <w:bCs/>
        </w:rPr>
        <w:t xml:space="preserve"> computed at the M06-2X/</w:t>
      </w:r>
      <w:r w:rsidRPr="00F30F13">
        <w:t xml:space="preserve"> </w:t>
      </w:r>
      <w:r w:rsidRPr="00F30F13">
        <w:rPr>
          <w:rFonts w:ascii="Arial" w:hAnsi="Arial" w:cs="Arial"/>
          <w:bCs/>
        </w:rPr>
        <w:t>Def2-TZVPP</w:t>
      </w:r>
      <w:r>
        <w:rPr>
          <w:rFonts w:ascii="Arial" w:hAnsi="Arial" w:cs="Arial"/>
          <w:bCs/>
        </w:rPr>
        <w:t xml:space="preserve"> level of theory</w:t>
      </w:r>
      <w:r w:rsidRPr="00042BDC">
        <w:rPr>
          <w:rFonts w:ascii="Arial" w:hAnsi="Arial" w:cs="Arial"/>
          <w:bCs/>
        </w:rPr>
        <w:t>.</w:t>
      </w:r>
    </w:p>
    <w:p w14:paraId="78DB2D38" w14:textId="3C405912" w:rsidR="00E2276A" w:rsidRPr="00042BDC" w:rsidRDefault="00E2276A" w:rsidP="00230298">
      <w:pPr>
        <w:pStyle w:val="NormalWeb"/>
        <w:spacing w:line="360" w:lineRule="auto"/>
        <w:jc w:val="both"/>
        <w:rPr>
          <w:rFonts w:ascii="Arial" w:eastAsiaTheme="minorHAnsi" w:hAnsi="Arial" w:cs="Arial"/>
          <w:b/>
          <w:bCs/>
          <w:kern w:val="2"/>
          <w:sz w:val="22"/>
          <w:szCs w:val="22"/>
          <w:lang w:val="en-GB" w:eastAsia="en-US"/>
          <w14:ligatures w14:val="standardContextual"/>
        </w:rPr>
      </w:pPr>
      <w:r w:rsidRPr="00042BDC">
        <w:rPr>
          <w:rFonts w:ascii="Arial" w:eastAsiaTheme="minorHAnsi" w:hAnsi="Arial" w:cs="Arial"/>
          <w:b/>
          <w:bCs/>
          <w:kern w:val="2"/>
          <w:sz w:val="22"/>
          <w:szCs w:val="22"/>
          <w:lang w:val="en-GB" w:eastAsia="en-US"/>
          <w14:ligatures w14:val="standardContextual"/>
        </w:rPr>
        <w:t>Ca</w:t>
      </w:r>
      <w:r w:rsidR="003160FC" w:rsidRPr="00042BDC">
        <w:rPr>
          <w:rFonts w:ascii="Arial" w:eastAsiaTheme="minorHAnsi" w:hAnsi="Arial" w:cs="Arial"/>
          <w:b/>
          <w:bCs/>
          <w:kern w:val="2"/>
          <w:sz w:val="22"/>
          <w:szCs w:val="22"/>
          <w:lang w:val="en-GB" w:eastAsia="en-US"/>
          <w14:ligatures w14:val="standardContextual"/>
        </w:rPr>
        <w:t>rtesian Coordinates and energy data</w:t>
      </w:r>
    </w:p>
    <w:p w14:paraId="0E7266B2" w14:textId="26E9AF98" w:rsidR="006F0ADA" w:rsidRPr="00042BDC" w:rsidRDefault="000F1F9E" w:rsidP="00F30F13">
      <w:pPr>
        <w:pStyle w:val="NormalWeb"/>
        <w:spacing w:before="0" w:beforeAutospacing="0" w:after="0" w:afterAutospacing="0" w:line="360" w:lineRule="auto"/>
        <w:jc w:val="both"/>
        <w:rPr>
          <w:rFonts w:ascii="Arial" w:eastAsiaTheme="minorHAnsi" w:hAnsi="Arial" w:cs="Arial"/>
          <w:b/>
          <w:bCs/>
          <w:kern w:val="2"/>
          <w:sz w:val="22"/>
          <w:szCs w:val="22"/>
          <w:u w:val="single"/>
          <w:lang w:val="en-GB" w:eastAsia="en-US"/>
          <w14:ligatures w14:val="standardContextual"/>
        </w:rPr>
      </w:pPr>
      <w:r w:rsidRPr="00042BDC">
        <w:rPr>
          <w:rFonts w:ascii="Arial" w:eastAsiaTheme="minorHAnsi" w:hAnsi="Arial" w:cs="Arial"/>
          <w:kern w:val="2"/>
          <w:sz w:val="22"/>
          <w:szCs w:val="22"/>
          <w:u w:val="single"/>
          <w:lang w:val="en-GB" w:eastAsia="en-US"/>
          <w14:ligatures w14:val="standardContextual"/>
        </w:rPr>
        <w:t xml:space="preserve">β-bromostyrene </w:t>
      </w:r>
      <w:r w:rsidRPr="00042BDC">
        <w:rPr>
          <w:rFonts w:ascii="Arial" w:eastAsiaTheme="minorHAnsi" w:hAnsi="Arial" w:cs="Arial"/>
          <w:b/>
          <w:bCs/>
          <w:kern w:val="2"/>
          <w:sz w:val="22"/>
          <w:szCs w:val="22"/>
          <w:u w:val="single"/>
          <w:lang w:val="en-GB" w:eastAsia="en-US"/>
          <w14:ligatures w14:val="standardContextual"/>
        </w:rPr>
        <w:t>1a</w:t>
      </w:r>
    </w:p>
    <w:p w14:paraId="7B99453A" w14:textId="77777777" w:rsidR="00154559" w:rsidRPr="00042BDC" w:rsidRDefault="001545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sectPr w:rsidR="00154559" w:rsidRPr="00042BDC" w:rsidSect="00FC5CC9">
          <w:footerReference w:type="default" r:id="rId105"/>
          <w:pgSz w:w="11906" w:h="16838"/>
          <w:pgMar w:top="1417" w:right="1701" w:bottom="1417" w:left="1701" w:header="708" w:footer="708" w:gutter="0"/>
          <w:cols w:space="708"/>
          <w:titlePg/>
          <w:docGrid w:linePitch="360"/>
        </w:sectPr>
      </w:pPr>
    </w:p>
    <w:p w14:paraId="305AE7EB" w14:textId="509CA9A5"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C    1.116212    0.422628   -0.083875</w:t>
      </w:r>
    </w:p>
    <w:p w14:paraId="2A7FE0A3" w14:textId="25250658"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H    0.947304    1.465540   -0.304211</w:t>
      </w:r>
    </w:p>
    <w:p w14:paraId="06D9A4E2" w14:textId="18712AEC"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C    0.156670   -0.469797    0.108556</w:t>
      </w:r>
    </w:p>
    <w:p w14:paraId="66973982" w14:textId="4888681D"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H    0.434454   -1.500492    0.298317</w:t>
      </w:r>
    </w:p>
    <w:p w14:paraId="52860E09" w14:textId="340F0C35"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C   -2.168599   -1.272043    0.002422</w:t>
      </w:r>
    </w:p>
    <w:p w14:paraId="7BD558FD" w14:textId="405427C5"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C   -3.537899   -1.071388   -0.060133</w:t>
      </w:r>
    </w:p>
    <w:p w14:paraId="42C3ED6D" w14:textId="77867439"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C   -4.051699    0.215036   -0.056933</w:t>
      </w:r>
    </w:p>
    <w:p w14:paraId="717850D3" w14:textId="7C25AFBB"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C   -3.185249    1.297610    0.015405</w:t>
      </w:r>
    </w:p>
    <w:p w14:paraId="2FC1B3E0" w14:textId="4CD3910B"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C   -1.818751    1.096414    0.078922</w:t>
      </w:r>
    </w:p>
    <w:p w14:paraId="351E70B7" w14:textId="6B70336D"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C   -1.286418   -0.194123    0.063024</w:t>
      </w:r>
    </w:p>
    <w:p w14:paraId="6BD6FC3D" w14:textId="4A71D408"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H   -1.772349   -2.279987   -0.001711</w:t>
      </w:r>
    </w:p>
    <w:p w14:paraId="31978F3F" w14:textId="0BE0256E"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H   -4.204599   -1.922099   -0.109210</w:t>
      </w:r>
    </w:p>
    <w:p w14:paraId="1E5F2AB2" w14:textId="31089D5E"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H   -5.120251    0.376006   -0.105328</w:t>
      </w:r>
    </w:p>
    <w:p w14:paraId="43F5BB17" w14:textId="3289DFAA"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H   -3.579771    2.305043    0.030530</w:t>
      </w:r>
    </w:p>
    <w:p w14:paraId="451745AF" w14:textId="6E563F4B"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H   -1.162563    1.953432    0.154356</w:t>
      </w:r>
    </w:p>
    <w:p w14:paraId="3321F9B9" w14:textId="7DC70579" w:rsidR="00975D77" w:rsidRPr="00042BDC" w:rsidRDefault="00975D7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Br    2.946062   -0.015527   -0.010488</w:t>
      </w:r>
    </w:p>
    <w:p w14:paraId="4201AE7E" w14:textId="77777777" w:rsidR="00154559" w:rsidRPr="00042BDC" w:rsidRDefault="001545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sectPr w:rsidR="00154559" w:rsidRPr="00042BDC" w:rsidSect="00154559">
          <w:type w:val="continuous"/>
          <w:pgSz w:w="11906" w:h="16838"/>
          <w:pgMar w:top="1417" w:right="1701" w:bottom="1417" w:left="1701" w:header="708" w:footer="708" w:gutter="0"/>
          <w:cols w:num="2" w:space="708"/>
          <w:titlePg/>
          <w:docGrid w:linePitch="360"/>
        </w:sectPr>
      </w:pPr>
    </w:p>
    <w:p w14:paraId="1B7C75EB" w14:textId="77777777" w:rsidR="00F30F13" w:rsidRDefault="00F30F13"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p>
    <w:p w14:paraId="6BDAC0C4" w14:textId="7B0F7806" w:rsidR="00E2276A" w:rsidRPr="00042BDC" w:rsidRDefault="0006010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SCF energy:</w:t>
      </w:r>
      <w:r w:rsidR="00716706" w:rsidRPr="00042BDC">
        <w:rPr>
          <w:rFonts w:ascii="Arial" w:eastAsiaTheme="minorHAnsi" w:hAnsi="Arial" w:cs="Arial"/>
          <w:kern w:val="2"/>
          <w:sz w:val="22"/>
          <w:szCs w:val="22"/>
          <w:lang w:val="en-GB" w:eastAsia="en-US"/>
          <w14:ligatures w14:val="standardContextual"/>
        </w:rPr>
        <w:t xml:space="preserve"> </w:t>
      </w:r>
      <w:r w:rsidR="003D43F8" w:rsidRPr="00042BDC">
        <w:rPr>
          <w:rFonts w:ascii="Arial" w:eastAsiaTheme="minorHAnsi" w:hAnsi="Arial" w:cs="Arial"/>
          <w:kern w:val="2"/>
          <w:sz w:val="22"/>
          <w:szCs w:val="22"/>
          <w:lang w:val="en-GB" w:eastAsia="en-US"/>
          <w14:ligatures w14:val="standardContextual"/>
        </w:rPr>
        <w:t xml:space="preserve">-2883.26439080 </w:t>
      </w:r>
      <w:r w:rsidR="00716706" w:rsidRPr="00042BDC">
        <w:rPr>
          <w:rFonts w:ascii="Arial" w:eastAsiaTheme="minorHAnsi" w:hAnsi="Arial" w:cs="Arial"/>
          <w:kern w:val="2"/>
          <w:sz w:val="22"/>
          <w:szCs w:val="22"/>
          <w:lang w:val="en-GB" w:eastAsia="en-US"/>
          <w14:ligatures w14:val="standardContextual"/>
        </w:rPr>
        <w:t>Hartree</w:t>
      </w:r>
    </w:p>
    <w:p w14:paraId="437ACEC4" w14:textId="4F8C3B09" w:rsidR="00060109" w:rsidRPr="00042BDC" w:rsidRDefault="0006010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Gibbs free energy:</w:t>
      </w:r>
      <w:r w:rsidR="00526097" w:rsidRPr="00042BDC">
        <w:rPr>
          <w:rFonts w:ascii="Arial" w:eastAsiaTheme="minorHAnsi" w:hAnsi="Arial" w:cs="Arial"/>
          <w:kern w:val="2"/>
          <w:sz w:val="22"/>
          <w:szCs w:val="22"/>
          <w:lang w:val="en-GB" w:eastAsia="en-US"/>
          <w14:ligatures w14:val="standardContextual"/>
        </w:rPr>
        <w:t xml:space="preserve"> -2883.174132</w:t>
      </w:r>
      <w:r w:rsidR="00716706" w:rsidRPr="00042BDC">
        <w:rPr>
          <w:rFonts w:ascii="Arial" w:eastAsiaTheme="minorHAnsi" w:hAnsi="Arial" w:cs="Arial"/>
          <w:kern w:val="2"/>
          <w:sz w:val="22"/>
          <w:szCs w:val="22"/>
          <w:lang w:val="en-GB" w:eastAsia="en-US"/>
          <w14:ligatures w14:val="standardContextual"/>
        </w:rPr>
        <w:t xml:space="preserve"> Hartree</w:t>
      </w:r>
    </w:p>
    <w:p w14:paraId="6936A5B1" w14:textId="5A7350F0" w:rsidR="00060109" w:rsidRPr="00042BDC" w:rsidRDefault="0006010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SCF</w:t>
      </w:r>
      <w:r w:rsidR="00636574" w:rsidRPr="00042BDC">
        <w:rPr>
          <w:rFonts w:ascii="Arial" w:eastAsiaTheme="minorHAnsi" w:hAnsi="Arial" w:cs="Arial"/>
          <w:kern w:val="2"/>
          <w:sz w:val="22"/>
          <w:szCs w:val="22"/>
          <w:lang w:val="en-GB" w:eastAsia="en-US"/>
          <w14:ligatures w14:val="standardContextual"/>
        </w:rPr>
        <w:t xml:space="preserve"> energy (CPCM-dmso):</w:t>
      </w:r>
      <w:r w:rsidR="00716706" w:rsidRPr="00042BDC">
        <w:rPr>
          <w:rFonts w:ascii="Arial" w:eastAsiaTheme="minorHAnsi" w:hAnsi="Arial" w:cs="Arial"/>
          <w:kern w:val="2"/>
          <w:sz w:val="22"/>
          <w:szCs w:val="22"/>
          <w:lang w:val="en-GB" w:eastAsia="en-US"/>
          <w14:ligatures w14:val="standardContextual"/>
        </w:rPr>
        <w:t xml:space="preserve"> </w:t>
      </w:r>
      <w:r w:rsidR="00C573DC" w:rsidRPr="00042BDC">
        <w:rPr>
          <w:rFonts w:ascii="Arial" w:eastAsiaTheme="minorHAnsi" w:hAnsi="Arial" w:cs="Arial"/>
          <w:kern w:val="2"/>
          <w:sz w:val="22"/>
          <w:szCs w:val="22"/>
          <w:lang w:val="en-GB" w:eastAsia="en-US"/>
          <w14:ligatures w14:val="standardContextual"/>
        </w:rPr>
        <w:t xml:space="preserve">-2883.26882569 </w:t>
      </w:r>
      <w:r w:rsidR="00716706" w:rsidRPr="00042BDC">
        <w:rPr>
          <w:rFonts w:ascii="Arial" w:eastAsiaTheme="minorHAnsi" w:hAnsi="Arial" w:cs="Arial"/>
          <w:kern w:val="2"/>
          <w:sz w:val="22"/>
          <w:szCs w:val="22"/>
          <w:lang w:val="en-GB" w:eastAsia="en-US"/>
          <w14:ligatures w14:val="standardContextual"/>
        </w:rPr>
        <w:t>Hartree</w:t>
      </w:r>
    </w:p>
    <w:p w14:paraId="11C52D34" w14:textId="10B269DF" w:rsidR="00636574" w:rsidRDefault="00636574"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Gibbs free energy (CPCM-dmso):</w:t>
      </w:r>
      <w:r w:rsidR="00716706" w:rsidRPr="00042BDC">
        <w:rPr>
          <w:rFonts w:ascii="Arial" w:eastAsiaTheme="minorHAnsi" w:hAnsi="Arial" w:cs="Arial"/>
          <w:kern w:val="2"/>
          <w:sz w:val="22"/>
          <w:szCs w:val="22"/>
          <w:lang w:val="en-GB" w:eastAsia="en-US"/>
          <w14:ligatures w14:val="standardContextual"/>
        </w:rPr>
        <w:t xml:space="preserve"> </w:t>
      </w:r>
      <w:r w:rsidR="00095485" w:rsidRPr="00042BDC">
        <w:rPr>
          <w:rFonts w:ascii="Arial" w:eastAsiaTheme="minorHAnsi" w:hAnsi="Arial" w:cs="Arial"/>
          <w:kern w:val="2"/>
          <w:sz w:val="22"/>
          <w:szCs w:val="22"/>
          <w:lang w:val="en-GB" w:eastAsia="en-US"/>
          <w14:ligatures w14:val="standardContextual"/>
        </w:rPr>
        <w:t>-2883</w:t>
      </w:r>
      <w:r w:rsidR="009A7A93" w:rsidRPr="00042BDC">
        <w:rPr>
          <w:rFonts w:ascii="Arial" w:eastAsiaTheme="minorHAnsi" w:hAnsi="Arial" w:cs="Arial"/>
          <w:kern w:val="2"/>
          <w:sz w:val="22"/>
          <w:szCs w:val="22"/>
          <w:lang w:val="en-GB" w:eastAsia="en-US"/>
          <w14:ligatures w14:val="standardContextual"/>
        </w:rPr>
        <w:t>.</w:t>
      </w:r>
      <w:r w:rsidR="00095485" w:rsidRPr="00042BDC">
        <w:rPr>
          <w:rFonts w:ascii="Arial" w:eastAsiaTheme="minorHAnsi" w:hAnsi="Arial" w:cs="Arial"/>
          <w:kern w:val="2"/>
          <w:sz w:val="22"/>
          <w:szCs w:val="22"/>
          <w:lang w:val="en-GB" w:eastAsia="en-US"/>
          <w14:ligatures w14:val="standardContextual"/>
        </w:rPr>
        <w:t xml:space="preserve">17413 </w:t>
      </w:r>
      <w:r w:rsidR="00716706" w:rsidRPr="00042BDC">
        <w:rPr>
          <w:rFonts w:ascii="Arial" w:eastAsiaTheme="minorHAnsi" w:hAnsi="Arial" w:cs="Arial"/>
          <w:kern w:val="2"/>
          <w:sz w:val="22"/>
          <w:szCs w:val="22"/>
          <w:lang w:val="en-GB" w:eastAsia="en-US"/>
          <w14:ligatures w14:val="standardContextual"/>
        </w:rPr>
        <w:t>Hartree</w:t>
      </w:r>
    </w:p>
    <w:p w14:paraId="011EB151" w14:textId="77777777" w:rsidR="00F30F13" w:rsidRPr="00042BDC" w:rsidRDefault="00F30F13"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p>
    <w:p w14:paraId="5E2BD5F5" w14:textId="60D12BF4" w:rsidR="005A6959" w:rsidRPr="00042BDC" w:rsidRDefault="00247F50" w:rsidP="00F30F13">
      <w:pPr>
        <w:pStyle w:val="NormalWeb"/>
        <w:spacing w:before="0" w:beforeAutospacing="0" w:after="0" w:afterAutospacing="0" w:line="360" w:lineRule="auto"/>
        <w:jc w:val="both"/>
        <w:rPr>
          <w:rFonts w:ascii="Arial" w:eastAsiaTheme="minorHAnsi" w:hAnsi="Arial" w:cs="Arial"/>
          <w:b/>
          <w:bCs/>
          <w:kern w:val="2"/>
          <w:sz w:val="22"/>
          <w:szCs w:val="22"/>
          <w:u w:val="single"/>
          <w:lang w:val="en-GB" w:eastAsia="en-US"/>
          <w14:ligatures w14:val="standardContextual"/>
        </w:rPr>
      </w:pPr>
      <w:r w:rsidRPr="00042BDC">
        <w:rPr>
          <w:rFonts w:ascii="Arial" w:eastAsiaTheme="minorHAnsi" w:hAnsi="Arial" w:cs="Arial"/>
          <w:kern w:val="2"/>
          <w:sz w:val="22"/>
          <w:szCs w:val="22"/>
          <w:u w:val="single"/>
          <w:lang w:val="en-GB" w:eastAsia="en-US"/>
          <w14:ligatures w14:val="standardContextual"/>
        </w:rPr>
        <w:t xml:space="preserve">Sodium benzenesulfonate </w:t>
      </w:r>
      <w:r w:rsidR="00D44307" w:rsidRPr="00042BDC">
        <w:rPr>
          <w:rFonts w:ascii="Arial" w:eastAsiaTheme="minorHAnsi" w:hAnsi="Arial" w:cs="Arial"/>
          <w:b/>
          <w:bCs/>
          <w:kern w:val="2"/>
          <w:sz w:val="22"/>
          <w:szCs w:val="22"/>
          <w:u w:val="single"/>
          <w:lang w:val="en-GB" w:eastAsia="en-US"/>
          <w14:ligatures w14:val="standardContextual"/>
        </w:rPr>
        <w:t>2a</w:t>
      </w:r>
    </w:p>
    <w:p w14:paraId="714FA698" w14:textId="77777777" w:rsidR="00D44307" w:rsidRPr="00042BDC" w:rsidRDefault="00D4430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sectPr w:rsidR="00D44307" w:rsidRPr="00042BDC" w:rsidSect="00154559">
          <w:type w:val="continuous"/>
          <w:pgSz w:w="11906" w:h="16838"/>
          <w:pgMar w:top="1417" w:right="1701" w:bottom="1417" w:left="1701" w:header="708" w:footer="708" w:gutter="0"/>
          <w:cols w:space="708"/>
          <w:titlePg/>
          <w:docGrid w:linePitch="360"/>
        </w:sectPr>
      </w:pPr>
    </w:p>
    <w:p w14:paraId="07BB5893" w14:textId="77777777"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C   -2.158991   -1.200514    0.036826</w:t>
      </w:r>
    </w:p>
    <w:p w14:paraId="3941A28B" w14:textId="77777777"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C   -0.774251   -1.197874   -0.066343</w:t>
      </w:r>
    </w:p>
    <w:p w14:paraId="26058F9B" w14:textId="77777777"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C   -0.075371   -0.000108   -0.118709</w:t>
      </w:r>
    </w:p>
    <w:p w14:paraId="3E62F05F" w14:textId="77777777"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C   -0.773959    1.197783   -0.065672</w:t>
      </w:r>
    </w:p>
    <w:p w14:paraId="74AC35CA" w14:textId="77777777"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C   -2.158705    1.200685    0.037546</w:t>
      </w:r>
    </w:p>
    <w:p w14:paraId="0D9878F4" w14:textId="77777777"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C   -2.855954    0.000159    0.084213</w:t>
      </w:r>
    </w:p>
    <w:p w14:paraId="2D64D1C7" w14:textId="77777777"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-2.697895   -2.140125    0.089508</w:t>
      </w:r>
    </w:p>
    <w:p w14:paraId="0FD08E6C" w14:textId="77777777"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-0.207724   -2.121777   -0.076894</w:t>
      </w:r>
    </w:p>
    <w:p w14:paraId="4EF47184" w14:textId="77777777"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-0.207149    2.121517   -0.075741</w:t>
      </w:r>
    </w:p>
    <w:p w14:paraId="12B3BC35" w14:textId="77777777"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-2.697386    2.140391    0.090798</w:t>
      </w:r>
    </w:p>
    <w:p w14:paraId="1447FC46" w14:textId="77777777"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-3.936553    0.000263    0.168620</w:t>
      </w:r>
    </w:p>
    <w:p w14:paraId="28A5B3B1" w14:textId="77777777"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S    1.765932   -0.000303   -0.347875</w:t>
      </w:r>
    </w:p>
    <w:p w14:paraId="77EB51DB" w14:textId="77777777"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O    2.142205    1.249690    0.369228</w:t>
      </w:r>
    </w:p>
    <w:p w14:paraId="22D5E283" w14:textId="19B0467B" w:rsidR="005A6959" w:rsidRPr="00042BDC" w:rsidRDefault="005A6959"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O    2.142192   -1.249216    0.371091</w:t>
      </w:r>
    </w:p>
    <w:p w14:paraId="17B6F9DA" w14:textId="77777777" w:rsidR="005A6959" w:rsidRPr="00042BDC" w:rsidRDefault="005A6959" w:rsidP="00F30F13">
      <w:pPr>
        <w:spacing w:after="0" w:line="360" w:lineRule="auto"/>
        <w:jc w:val="both"/>
        <w:rPr>
          <w:rFonts w:ascii="Arial" w:hAnsi="Arial" w:cs="Arial"/>
          <w:b/>
          <w:bCs/>
        </w:rPr>
        <w:sectPr w:rsidR="005A6959" w:rsidRPr="00042BDC" w:rsidSect="005A6959">
          <w:type w:val="continuous"/>
          <w:pgSz w:w="11906" w:h="16838"/>
          <w:pgMar w:top="1417" w:right="1701" w:bottom="1417" w:left="1701" w:header="708" w:footer="708" w:gutter="0"/>
          <w:cols w:num="2" w:space="708"/>
          <w:titlePg/>
          <w:docGrid w:linePitch="360"/>
        </w:sectPr>
      </w:pPr>
    </w:p>
    <w:p w14:paraId="3D1363BA" w14:textId="77777777" w:rsidR="00F30F13" w:rsidRDefault="00F30F13"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p>
    <w:p w14:paraId="199441C3" w14:textId="13AF09B0" w:rsidR="00D44307" w:rsidRPr="00042BDC" w:rsidRDefault="00D4430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SCF energy: </w:t>
      </w:r>
      <w:r w:rsidR="00A320FD" w:rsidRPr="00042BDC">
        <w:rPr>
          <w:rFonts w:ascii="Arial" w:eastAsiaTheme="minorHAnsi" w:hAnsi="Arial" w:cs="Arial"/>
          <w:kern w:val="2"/>
          <w:sz w:val="22"/>
          <w:szCs w:val="22"/>
          <w:lang w:val="en-GB" w:eastAsia="en-US"/>
          <w14:ligatures w14:val="standardContextual"/>
        </w:rPr>
        <w:t xml:space="preserve">-780.348815932 </w:t>
      </w:r>
      <w:r w:rsidRPr="00042BDC">
        <w:rPr>
          <w:rFonts w:ascii="Arial" w:eastAsiaTheme="minorHAnsi" w:hAnsi="Arial" w:cs="Arial"/>
          <w:kern w:val="2"/>
          <w:sz w:val="22"/>
          <w:szCs w:val="22"/>
          <w:lang w:val="en-GB" w:eastAsia="en-US"/>
          <w14:ligatures w14:val="standardContextual"/>
        </w:rPr>
        <w:t>Hartree</w:t>
      </w:r>
    </w:p>
    <w:p w14:paraId="67AB9D2B" w14:textId="516088D0" w:rsidR="00D44307" w:rsidRPr="00042BDC" w:rsidRDefault="00D4430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Gibbs free energy: </w:t>
      </w:r>
      <w:r w:rsidR="00BA3FE6" w:rsidRPr="00042BDC">
        <w:rPr>
          <w:rFonts w:ascii="Arial" w:eastAsiaTheme="minorHAnsi" w:hAnsi="Arial" w:cs="Arial"/>
          <w:kern w:val="2"/>
          <w:sz w:val="22"/>
          <w:szCs w:val="22"/>
          <w:lang w:val="en-GB" w:eastAsia="en-US"/>
          <w14:ligatures w14:val="standardContextual"/>
        </w:rPr>
        <w:t xml:space="preserve">-780.283897 </w:t>
      </w:r>
      <w:r w:rsidRPr="00042BDC">
        <w:rPr>
          <w:rFonts w:ascii="Arial" w:eastAsiaTheme="minorHAnsi" w:hAnsi="Arial" w:cs="Arial"/>
          <w:kern w:val="2"/>
          <w:sz w:val="22"/>
          <w:szCs w:val="22"/>
          <w:lang w:val="en-GB" w:eastAsia="en-US"/>
          <w14:ligatures w14:val="standardContextual"/>
        </w:rPr>
        <w:t>Hartree</w:t>
      </w:r>
    </w:p>
    <w:p w14:paraId="3DB977D4" w14:textId="747B1E4B" w:rsidR="00D44307" w:rsidRPr="00042BDC" w:rsidRDefault="00D4430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SCF energy (CPCM-dmso): </w:t>
      </w:r>
      <w:r w:rsidR="00C34D5E" w:rsidRPr="00C34D5E">
        <w:rPr>
          <w:rFonts w:ascii="Arial" w:eastAsiaTheme="minorHAnsi" w:hAnsi="Arial" w:cs="Arial"/>
          <w:kern w:val="2"/>
          <w:sz w:val="22"/>
          <w:szCs w:val="22"/>
          <w:lang w:val="en-GB" w:eastAsia="en-US"/>
          <w14:ligatures w14:val="standardContextual"/>
        </w:rPr>
        <w:t>-780.44265047</w:t>
      </w:r>
      <w:r w:rsidR="00E93071" w:rsidRPr="00042BDC">
        <w:rPr>
          <w:rFonts w:ascii="Arial" w:eastAsiaTheme="minorHAnsi" w:hAnsi="Arial" w:cs="Arial"/>
          <w:kern w:val="2"/>
          <w:sz w:val="22"/>
          <w:szCs w:val="22"/>
          <w:lang w:val="en-GB" w:eastAsia="en-US"/>
          <w14:ligatures w14:val="standardContextual"/>
        </w:rPr>
        <w:t xml:space="preserve"> </w:t>
      </w:r>
      <w:r w:rsidRPr="00042BDC">
        <w:rPr>
          <w:rFonts w:ascii="Arial" w:eastAsiaTheme="minorHAnsi" w:hAnsi="Arial" w:cs="Arial"/>
          <w:kern w:val="2"/>
          <w:sz w:val="22"/>
          <w:szCs w:val="22"/>
          <w:lang w:val="en-GB" w:eastAsia="en-US"/>
          <w14:ligatures w14:val="standardContextual"/>
        </w:rPr>
        <w:t>Hartree</w:t>
      </w:r>
    </w:p>
    <w:p w14:paraId="0F36C780" w14:textId="52D9FA28" w:rsidR="00D44307" w:rsidRDefault="00D44307"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Gibbs free energy (CPCM-dmso): </w:t>
      </w:r>
      <w:r w:rsidR="007C16FB" w:rsidRPr="00042BDC">
        <w:rPr>
          <w:rFonts w:ascii="Arial" w:eastAsiaTheme="minorHAnsi" w:hAnsi="Arial" w:cs="Arial"/>
          <w:kern w:val="2"/>
          <w:sz w:val="22"/>
          <w:szCs w:val="22"/>
          <w:lang w:val="en-GB" w:eastAsia="en-US"/>
          <w14:ligatures w14:val="standardContextual"/>
        </w:rPr>
        <w:t>-</w:t>
      </w:r>
      <w:r w:rsidR="00C34D5E" w:rsidRPr="00C34D5E">
        <w:rPr>
          <w:rFonts w:ascii="Arial" w:eastAsiaTheme="minorHAnsi" w:hAnsi="Arial" w:cs="Arial"/>
          <w:kern w:val="2"/>
          <w:sz w:val="22"/>
          <w:szCs w:val="22"/>
          <w:lang w:val="en-GB" w:eastAsia="en-US"/>
          <w14:ligatures w14:val="standardContextual"/>
        </w:rPr>
        <w:t>780.377346</w:t>
      </w:r>
      <w:r w:rsidR="00C34D5E">
        <w:rPr>
          <w:rFonts w:ascii="Arial" w:eastAsiaTheme="minorHAnsi" w:hAnsi="Arial" w:cs="Arial"/>
          <w:kern w:val="2"/>
          <w:sz w:val="22"/>
          <w:szCs w:val="22"/>
          <w:lang w:val="en-GB" w:eastAsia="en-US"/>
          <w14:ligatures w14:val="standardContextual"/>
        </w:rPr>
        <w:t xml:space="preserve"> </w:t>
      </w:r>
      <w:r w:rsidRPr="00042BDC">
        <w:rPr>
          <w:rFonts w:ascii="Arial" w:eastAsiaTheme="minorHAnsi" w:hAnsi="Arial" w:cs="Arial"/>
          <w:kern w:val="2"/>
          <w:sz w:val="22"/>
          <w:szCs w:val="22"/>
          <w:lang w:val="en-GB" w:eastAsia="en-US"/>
          <w14:ligatures w14:val="standardContextual"/>
        </w:rPr>
        <w:t>Hartree</w:t>
      </w:r>
    </w:p>
    <w:p w14:paraId="5AE1E1A9" w14:textId="77777777" w:rsidR="00F30F13" w:rsidRPr="00042BDC" w:rsidRDefault="00F30F13"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p>
    <w:p w14:paraId="1D195F9B" w14:textId="220CFAF8" w:rsidR="003C35D4" w:rsidRPr="00042BDC" w:rsidRDefault="003C35D4" w:rsidP="00F30F13">
      <w:pPr>
        <w:pStyle w:val="NormalWeb"/>
        <w:spacing w:before="0" w:beforeAutospacing="0" w:after="0" w:afterAutospacing="0" w:line="360" w:lineRule="auto"/>
        <w:jc w:val="both"/>
        <w:rPr>
          <w:rFonts w:ascii="Arial" w:eastAsiaTheme="minorHAnsi" w:hAnsi="Arial" w:cs="Arial"/>
          <w:kern w:val="2"/>
          <w:sz w:val="22"/>
          <w:szCs w:val="22"/>
          <w:u w:val="single"/>
          <w:lang w:val="en-GB" w:eastAsia="en-US"/>
          <w14:ligatures w14:val="standardContextual"/>
        </w:rPr>
      </w:pPr>
      <w:r w:rsidRPr="00042BDC">
        <w:rPr>
          <w:rFonts w:ascii="Arial" w:eastAsiaTheme="minorHAnsi" w:hAnsi="Arial" w:cs="Arial"/>
          <w:kern w:val="2"/>
          <w:sz w:val="22"/>
          <w:szCs w:val="22"/>
          <w:u w:val="single"/>
          <w:lang w:val="en-GB" w:eastAsia="en-US"/>
          <w14:ligatures w14:val="standardContextual"/>
        </w:rPr>
        <w:t>HB complex</w:t>
      </w:r>
    </w:p>
    <w:p w14:paraId="17E769FC"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sectPr w:rsidR="00064B95" w:rsidRPr="00042BDC" w:rsidSect="00154559">
          <w:type w:val="continuous"/>
          <w:pgSz w:w="11906" w:h="16838"/>
          <w:pgMar w:top="1417" w:right="1701" w:bottom="1417" w:left="1701" w:header="708" w:footer="708" w:gutter="0"/>
          <w:cols w:space="708"/>
          <w:titlePg/>
          <w:docGrid w:linePitch="360"/>
        </w:sectPr>
      </w:pPr>
    </w:p>
    <w:p w14:paraId="52D912DC" w14:textId="0A76DD49"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C    3.731955    2.616649    0.971938</w:t>
      </w:r>
    </w:p>
    <w:p w14:paraId="6CB56E6A"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C    3.538002    1.252139    1.136845</w:t>
      </w:r>
    </w:p>
    <w:p w14:paraId="0759D950"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C    3.517796    0.409873    0.034414</w:t>
      </w:r>
    </w:p>
    <w:p w14:paraId="1CF28ED5"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C    3.692589    0.940800   -1.235504</w:t>
      </w:r>
    </w:p>
    <w:p w14:paraId="205E40C5"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C    3.886623    2.304752   -1.404282</w:t>
      </w:r>
    </w:p>
    <w:p w14:paraId="5AE792AB"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C    3.903016    3.147341   -0.300041</w:t>
      </w:r>
    </w:p>
    <w:p w14:paraId="00F28071"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3.755754    3.270260    1.836719</w:t>
      </w:r>
    </w:p>
    <w:p w14:paraId="72362C1D"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3.423561    0.812504    2.120401</w:t>
      </w:r>
    </w:p>
    <w:p w14:paraId="2347562A"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3.697995    0.261174   -2.079301</w:t>
      </w:r>
    </w:p>
    <w:p w14:paraId="02C1516B"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4.031621    2.714729   -2.397394</w:t>
      </w:r>
    </w:p>
    <w:p w14:paraId="4D5D2646"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4.054985    4.212172   -0.430819</w:t>
      </w:r>
    </w:p>
    <w:p w14:paraId="09923250"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S    3.161295   -1.389187    0.248838</w:t>
      </w:r>
    </w:p>
    <w:p w14:paraId="48A0DA3D"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O    3.918006   -1.983702   -0.881646</w:t>
      </w:r>
    </w:p>
    <w:p w14:paraId="5DE13252"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w:t>
      </w:r>
      <w:r w:rsidRPr="00042BDC">
        <w:rPr>
          <w:rFonts w:ascii="Arial" w:eastAsiaTheme="minorHAnsi" w:hAnsi="Arial" w:cs="Arial"/>
          <w:kern w:val="2"/>
          <w:sz w:val="22"/>
          <w:szCs w:val="22"/>
          <w:lang w:eastAsia="en-US"/>
          <w14:ligatures w14:val="standardContextual"/>
        </w:rPr>
        <w:t>O    3.740961   -1.653137    1.589681</w:t>
      </w:r>
    </w:p>
    <w:p w14:paraId="23545DAA"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eastAsia="en-US"/>
          <w14:ligatures w14:val="standardContextual"/>
        </w:rPr>
      </w:pPr>
      <w:r w:rsidRPr="00042BDC">
        <w:rPr>
          <w:rFonts w:ascii="Arial" w:eastAsiaTheme="minorHAnsi" w:hAnsi="Arial" w:cs="Arial"/>
          <w:kern w:val="2"/>
          <w:sz w:val="22"/>
          <w:szCs w:val="22"/>
          <w:lang w:eastAsia="en-US"/>
          <w14:ligatures w14:val="standardContextual"/>
        </w:rPr>
        <w:t xml:space="preserve">  C   -1.937390   -0.772327   -0.430506</w:t>
      </w:r>
    </w:p>
    <w:p w14:paraId="769A0F7B"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eastAsia="en-US"/>
          <w14:ligatures w14:val="standardContextual"/>
        </w:rPr>
      </w:pPr>
      <w:r w:rsidRPr="00042BDC">
        <w:rPr>
          <w:rFonts w:ascii="Arial" w:eastAsiaTheme="minorHAnsi" w:hAnsi="Arial" w:cs="Arial"/>
          <w:kern w:val="2"/>
          <w:sz w:val="22"/>
          <w:szCs w:val="22"/>
          <w:lang w:eastAsia="en-US"/>
          <w14:ligatures w14:val="standardContextual"/>
        </w:rPr>
        <w:t xml:space="preserve">  H   -2.325815   -1.249577   -1.320467</w:t>
      </w:r>
    </w:p>
    <w:p w14:paraId="0F50E1E4"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eastAsia="en-US"/>
          <w14:ligatures w14:val="standardContextual"/>
        </w:rPr>
      </w:pPr>
      <w:r w:rsidRPr="00042BDC">
        <w:rPr>
          <w:rFonts w:ascii="Arial" w:eastAsiaTheme="minorHAnsi" w:hAnsi="Arial" w:cs="Arial"/>
          <w:kern w:val="2"/>
          <w:sz w:val="22"/>
          <w:szCs w:val="22"/>
          <w:lang w:eastAsia="en-US"/>
          <w14:ligatures w14:val="standardContextual"/>
        </w:rPr>
        <w:t xml:space="preserve">  C   -2.699869   -0.044035    0.376270</w:t>
      </w:r>
    </w:p>
    <w:p w14:paraId="2CF69337"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eastAsia="en-US"/>
          <w14:ligatures w14:val="standardContextual"/>
        </w:rPr>
      </w:pPr>
      <w:r w:rsidRPr="00042BDC">
        <w:rPr>
          <w:rFonts w:ascii="Arial" w:eastAsiaTheme="minorHAnsi" w:hAnsi="Arial" w:cs="Arial"/>
          <w:kern w:val="2"/>
          <w:sz w:val="22"/>
          <w:szCs w:val="22"/>
          <w:lang w:eastAsia="en-US"/>
          <w14:ligatures w14:val="standardContextual"/>
        </w:rPr>
        <w:t xml:space="preserve">  H   -2.255369    0.377683    1.271247</w:t>
      </w:r>
    </w:p>
    <w:p w14:paraId="0A7A5EFB"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eastAsia="en-US"/>
          <w14:ligatures w14:val="standardContextual"/>
        </w:rPr>
      </w:pPr>
      <w:r w:rsidRPr="00042BDC">
        <w:rPr>
          <w:rFonts w:ascii="Arial" w:eastAsiaTheme="minorHAnsi" w:hAnsi="Arial" w:cs="Arial"/>
          <w:kern w:val="2"/>
          <w:sz w:val="22"/>
          <w:szCs w:val="22"/>
          <w:lang w:eastAsia="en-US"/>
          <w14:ligatures w14:val="standardContextual"/>
        </w:rPr>
        <w:t xml:space="preserve">  C   -4.897879    0.648707    1.265731</w:t>
      </w:r>
    </w:p>
    <w:p w14:paraId="139A66ED"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eastAsia="en-US"/>
          <w14:ligatures w14:val="standardContextual"/>
        </w:rPr>
      </w:pPr>
      <w:r w:rsidRPr="00042BDC">
        <w:rPr>
          <w:rFonts w:ascii="Arial" w:eastAsiaTheme="minorHAnsi" w:hAnsi="Arial" w:cs="Arial"/>
          <w:kern w:val="2"/>
          <w:sz w:val="22"/>
          <w:szCs w:val="22"/>
          <w:lang w:eastAsia="en-US"/>
          <w14:ligatures w14:val="standardContextual"/>
        </w:rPr>
        <w:t xml:space="preserve">  C   -6.255699    0.891801    1.135573</w:t>
      </w:r>
    </w:p>
    <w:p w14:paraId="256B5E3A"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eastAsia="en-US"/>
          <w14:ligatures w14:val="standardContextual"/>
        </w:rPr>
      </w:pPr>
      <w:r w:rsidRPr="00042BDC">
        <w:rPr>
          <w:rFonts w:ascii="Arial" w:eastAsiaTheme="minorHAnsi" w:hAnsi="Arial" w:cs="Arial"/>
          <w:kern w:val="2"/>
          <w:sz w:val="22"/>
          <w:szCs w:val="22"/>
          <w:lang w:eastAsia="en-US"/>
          <w14:ligatures w14:val="standardContextual"/>
        </w:rPr>
        <w:t xml:space="preserve">  C   -6.880671    0.717235   -0.088973</w:t>
      </w:r>
    </w:p>
    <w:p w14:paraId="230A9F87"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eastAsia="en-US"/>
          <w14:ligatures w14:val="standardContextual"/>
        </w:rPr>
      </w:pPr>
      <w:r w:rsidRPr="00042BDC">
        <w:rPr>
          <w:rFonts w:ascii="Arial" w:eastAsiaTheme="minorHAnsi" w:hAnsi="Arial" w:cs="Arial"/>
          <w:kern w:val="2"/>
          <w:sz w:val="22"/>
          <w:szCs w:val="22"/>
          <w:lang w:eastAsia="en-US"/>
          <w14:ligatures w14:val="standardContextual"/>
        </w:rPr>
        <w:t xml:space="preserve">  C   -6.130003    0.305701   -1.181981</w:t>
      </w:r>
    </w:p>
    <w:p w14:paraId="6996CA51"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eastAsia="en-US"/>
          <w14:ligatures w14:val="standardContextual"/>
        </w:rPr>
      </w:pPr>
      <w:r w:rsidRPr="00042BDC">
        <w:rPr>
          <w:rFonts w:ascii="Arial" w:eastAsiaTheme="minorHAnsi" w:hAnsi="Arial" w:cs="Arial"/>
          <w:kern w:val="2"/>
          <w:sz w:val="22"/>
          <w:szCs w:val="22"/>
          <w:lang w:eastAsia="en-US"/>
          <w14:ligatures w14:val="standardContextual"/>
        </w:rPr>
        <w:t xml:space="preserve">  C   -4.773761    0.065728   -1.050898</w:t>
      </w:r>
    </w:p>
    <w:p w14:paraId="58DC822E"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eastAsia="en-US"/>
          <w14:ligatures w14:val="standardContextual"/>
        </w:rPr>
        <w:t xml:space="preserve">  </w:t>
      </w:r>
      <w:r w:rsidRPr="00042BDC">
        <w:rPr>
          <w:rFonts w:ascii="Arial" w:eastAsiaTheme="minorHAnsi" w:hAnsi="Arial" w:cs="Arial"/>
          <w:kern w:val="2"/>
          <w:sz w:val="22"/>
          <w:szCs w:val="22"/>
          <w:lang w:val="en-GB" w:eastAsia="en-US"/>
          <w14:ligatures w14:val="standardContextual"/>
        </w:rPr>
        <w:t>C   -4.132360    0.219849    0.180384</w:t>
      </w:r>
    </w:p>
    <w:p w14:paraId="1E7B091D"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-4.416918    0.785166    2.226504</w:t>
      </w:r>
    </w:p>
    <w:p w14:paraId="71194E50"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-6.826363    1.219471    1.995193</w:t>
      </w:r>
    </w:p>
    <w:p w14:paraId="72DE366A"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-7.940532    0.907540   -0.195905</w:t>
      </w:r>
    </w:p>
    <w:p w14:paraId="51DA7B51"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-6.603899    0.179852   -2.147093</w:t>
      </w:r>
    </w:p>
    <w:p w14:paraId="45B9A12D"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H   -4.201476   -0.229293   -1.920496</w:t>
      </w:r>
    </w:p>
    <w:p w14:paraId="0A23DE72" w14:textId="7D691183" w:rsidR="003C35D4"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 Br   -0.103432   -1.090436   -0.144517</w:t>
      </w:r>
    </w:p>
    <w:p w14:paraId="23D9AB4F" w14:textId="77777777" w:rsidR="00064B95" w:rsidRPr="00042BDC" w:rsidRDefault="00064B95"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sectPr w:rsidR="00064B95" w:rsidRPr="00042BDC" w:rsidSect="00064B95">
          <w:type w:val="continuous"/>
          <w:pgSz w:w="11906" w:h="16838"/>
          <w:pgMar w:top="1417" w:right="1701" w:bottom="1417" w:left="1701" w:header="708" w:footer="708" w:gutter="0"/>
          <w:cols w:num="2" w:space="708"/>
          <w:titlePg/>
          <w:docGrid w:linePitch="360"/>
        </w:sectPr>
      </w:pPr>
    </w:p>
    <w:p w14:paraId="3B85320E" w14:textId="77777777" w:rsidR="00F30F13" w:rsidRDefault="00F30F13"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p>
    <w:p w14:paraId="6147D134" w14:textId="6704BAF5" w:rsidR="007C16FB" w:rsidRPr="00042BDC" w:rsidRDefault="007C16FB"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SCF energy: </w:t>
      </w:r>
      <w:r w:rsidR="0054129B" w:rsidRPr="00042BDC">
        <w:rPr>
          <w:rFonts w:ascii="Arial" w:eastAsiaTheme="minorHAnsi" w:hAnsi="Arial" w:cs="Arial"/>
          <w:kern w:val="2"/>
          <w:sz w:val="22"/>
          <w:szCs w:val="22"/>
          <w:lang w:val="en-GB" w:eastAsia="en-US"/>
          <w14:ligatures w14:val="standardContextual"/>
        </w:rPr>
        <w:t>-3663.6196815</w:t>
      </w:r>
      <w:r w:rsidR="00A17D3C" w:rsidRPr="00042BDC">
        <w:rPr>
          <w:rFonts w:ascii="Arial" w:eastAsiaTheme="minorHAnsi" w:hAnsi="Arial" w:cs="Arial"/>
          <w:kern w:val="2"/>
          <w:sz w:val="22"/>
          <w:szCs w:val="22"/>
          <w:lang w:val="en-GB" w:eastAsia="en-US"/>
          <w14:ligatures w14:val="standardContextual"/>
        </w:rPr>
        <w:t xml:space="preserve">1 </w:t>
      </w:r>
      <w:r w:rsidRPr="00042BDC">
        <w:rPr>
          <w:rFonts w:ascii="Arial" w:eastAsiaTheme="minorHAnsi" w:hAnsi="Arial" w:cs="Arial"/>
          <w:kern w:val="2"/>
          <w:sz w:val="22"/>
          <w:szCs w:val="22"/>
          <w:lang w:val="en-GB" w:eastAsia="en-US"/>
          <w14:ligatures w14:val="standardContextual"/>
        </w:rPr>
        <w:t>Hartree</w:t>
      </w:r>
    </w:p>
    <w:p w14:paraId="1B319CAC" w14:textId="7D8F4C80" w:rsidR="007C16FB" w:rsidRPr="00042BDC" w:rsidRDefault="007C16FB"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Gibbs free energy: </w:t>
      </w:r>
      <w:r w:rsidR="00282CEA" w:rsidRPr="00042BDC">
        <w:rPr>
          <w:rFonts w:ascii="Arial" w:eastAsiaTheme="minorHAnsi" w:hAnsi="Arial" w:cs="Arial"/>
          <w:kern w:val="2"/>
          <w:sz w:val="22"/>
          <w:szCs w:val="22"/>
          <w:lang w:val="en-GB" w:eastAsia="en-US"/>
          <w14:ligatures w14:val="standardContextual"/>
        </w:rPr>
        <w:t xml:space="preserve">-3663.447016 </w:t>
      </w:r>
      <w:r w:rsidRPr="00042BDC">
        <w:rPr>
          <w:rFonts w:ascii="Arial" w:eastAsiaTheme="minorHAnsi" w:hAnsi="Arial" w:cs="Arial"/>
          <w:kern w:val="2"/>
          <w:sz w:val="22"/>
          <w:szCs w:val="22"/>
          <w:lang w:val="en-GB" w:eastAsia="en-US"/>
          <w14:ligatures w14:val="standardContextual"/>
        </w:rPr>
        <w:t>Hartree</w:t>
      </w:r>
    </w:p>
    <w:p w14:paraId="595431B9" w14:textId="75FD2F29" w:rsidR="007C16FB" w:rsidRPr="00042BDC" w:rsidRDefault="007C16FB"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SCF energy (CPCM-dmso): </w:t>
      </w:r>
      <w:r w:rsidR="00B9556C" w:rsidRPr="00042BDC">
        <w:rPr>
          <w:rFonts w:ascii="Arial" w:eastAsiaTheme="minorHAnsi" w:hAnsi="Arial" w:cs="Arial"/>
          <w:kern w:val="2"/>
          <w:sz w:val="22"/>
          <w:szCs w:val="22"/>
          <w:lang w:val="en-GB" w:eastAsia="en-US"/>
          <w14:ligatures w14:val="standardContextual"/>
        </w:rPr>
        <w:t xml:space="preserve">-3663.71379984 </w:t>
      </w:r>
      <w:r w:rsidRPr="00042BDC">
        <w:rPr>
          <w:rFonts w:ascii="Arial" w:eastAsiaTheme="minorHAnsi" w:hAnsi="Arial" w:cs="Arial"/>
          <w:kern w:val="2"/>
          <w:sz w:val="22"/>
          <w:szCs w:val="22"/>
          <w:lang w:val="en-GB" w:eastAsia="en-US"/>
          <w14:ligatures w14:val="standardContextual"/>
        </w:rPr>
        <w:t>Hartree</w:t>
      </w:r>
    </w:p>
    <w:p w14:paraId="0E046BBD" w14:textId="129ACE9E" w:rsidR="007C16FB" w:rsidRDefault="007C16FB"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Gibbs free energy (CPCM-dmso): </w:t>
      </w:r>
      <w:r w:rsidR="00815E3C" w:rsidRPr="00042BDC">
        <w:rPr>
          <w:rFonts w:ascii="Arial" w:eastAsiaTheme="minorHAnsi" w:hAnsi="Arial" w:cs="Arial"/>
          <w:kern w:val="2"/>
          <w:sz w:val="22"/>
          <w:szCs w:val="22"/>
          <w:lang w:val="en-GB" w:eastAsia="en-US"/>
          <w14:ligatures w14:val="standardContextual"/>
        </w:rPr>
        <w:t>-3663</w:t>
      </w:r>
      <w:r w:rsidR="004B6C3C" w:rsidRPr="00042BDC">
        <w:rPr>
          <w:rFonts w:ascii="Arial" w:eastAsiaTheme="minorHAnsi" w:hAnsi="Arial" w:cs="Arial"/>
          <w:kern w:val="2"/>
          <w:sz w:val="22"/>
          <w:szCs w:val="22"/>
          <w:lang w:val="en-GB" w:eastAsia="en-US"/>
          <w14:ligatures w14:val="standardContextual"/>
        </w:rPr>
        <w:t>.</w:t>
      </w:r>
      <w:r w:rsidR="00815E3C" w:rsidRPr="00042BDC">
        <w:rPr>
          <w:rFonts w:ascii="Arial" w:eastAsiaTheme="minorHAnsi" w:hAnsi="Arial" w:cs="Arial"/>
          <w:kern w:val="2"/>
          <w:sz w:val="22"/>
          <w:szCs w:val="22"/>
          <w:lang w:val="en-GB" w:eastAsia="en-US"/>
          <w14:ligatures w14:val="standardContextual"/>
        </w:rPr>
        <w:t>541134</w:t>
      </w:r>
      <w:r w:rsidRPr="00042BDC">
        <w:rPr>
          <w:rFonts w:ascii="Arial" w:eastAsiaTheme="minorHAnsi" w:hAnsi="Arial" w:cs="Arial"/>
          <w:kern w:val="2"/>
          <w:sz w:val="22"/>
          <w:szCs w:val="22"/>
          <w:lang w:val="en-GB" w:eastAsia="en-US"/>
          <w14:ligatures w14:val="standardContextual"/>
        </w:rPr>
        <w:t>Hartree</w:t>
      </w:r>
    </w:p>
    <w:p w14:paraId="66C8BABF" w14:textId="77777777" w:rsidR="00F30F13" w:rsidRPr="00042BDC" w:rsidRDefault="00F30F13" w:rsidP="00230298">
      <w:pPr>
        <w:pStyle w:val="NormalWeb"/>
        <w:spacing w:before="240" w:beforeAutospacing="0" w:after="80" w:afterAutospacing="0" w:line="360" w:lineRule="auto"/>
        <w:jc w:val="both"/>
        <w:rPr>
          <w:rFonts w:ascii="Arial" w:eastAsiaTheme="minorHAnsi" w:hAnsi="Arial" w:cs="Arial"/>
          <w:kern w:val="2"/>
          <w:sz w:val="22"/>
          <w:szCs w:val="22"/>
          <w:lang w:val="en-GB" w:eastAsia="en-US"/>
          <w14:ligatures w14:val="standardContextual"/>
        </w:rPr>
      </w:pPr>
    </w:p>
    <w:p w14:paraId="56B90CD8" w14:textId="4CB86B48" w:rsidR="00F30F13" w:rsidRPr="00333776" w:rsidRDefault="00F30F13" w:rsidP="003F7D93">
      <w:pPr>
        <w:pStyle w:val="NormalWeb"/>
        <w:spacing w:before="0" w:beforeAutospacing="0" w:after="0" w:afterAutospacing="0" w:line="360" w:lineRule="auto"/>
        <w:jc w:val="both"/>
        <w:rPr>
          <w:rFonts w:ascii="Arial" w:eastAsiaTheme="minorHAnsi" w:hAnsi="Arial" w:cs="Arial"/>
          <w:kern w:val="2"/>
          <w:sz w:val="22"/>
          <w:szCs w:val="22"/>
          <w:u w:val="single"/>
          <w:lang w:val="en-GB" w:eastAsia="en-US"/>
          <w14:ligatures w14:val="standardContextual"/>
        </w:rPr>
        <w:sectPr w:rsidR="00F30F13" w:rsidRPr="00333776" w:rsidSect="00154559">
          <w:type w:val="continuous"/>
          <w:pgSz w:w="11906" w:h="16838"/>
          <w:pgMar w:top="1417" w:right="1701" w:bottom="1417" w:left="1701" w:header="708" w:footer="708" w:gutter="0"/>
          <w:cols w:space="708"/>
          <w:titlePg/>
          <w:docGrid w:linePitch="360"/>
        </w:sectPr>
      </w:pPr>
      <w:r>
        <w:rPr>
          <w:rFonts w:ascii="Arial" w:eastAsiaTheme="minorHAnsi" w:hAnsi="Arial" w:cs="Arial"/>
          <w:kern w:val="2"/>
          <w:sz w:val="22"/>
          <w:szCs w:val="22"/>
          <w:u w:val="single"/>
          <w:lang w:val="en-GB" w:eastAsia="en-US"/>
          <w14:ligatures w14:val="standardContextual"/>
        </w:rPr>
        <w:t xml:space="preserve">Radical </w:t>
      </w:r>
      <w:r w:rsidRPr="00F30F13">
        <w:rPr>
          <w:rFonts w:ascii="Arial" w:eastAsiaTheme="minorHAnsi" w:hAnsi="Arial" w:cs="Arial"/>
          <w:i/>
          <w:iCs/>
          <w:kern w:val="2"/>
          <w:sz w:val="22"/>
          <w:szCs w:val="22"/>
          <w:u w:val="single"/>
          <w:lang w:val="en-GB" w:eastAsia="en-US"/>
          <w14:ligatures w14:val="standardContextual"/>
        </w:rPr>
        <w:t>cis</w:t>
      </w:r>
      <w:r>
        <w:rPr>
          <w:rFonts w:ascii="Arial" w:eastAsiaTheme="minorHAnsi" w:hAnsi="Arial" w:cs="Arial"/>
          <w:kern w:val="2"/>
          <w:sz w:val="22"/>
          <w:szCs w:val="22"/>
          <w:u w:val="single"/>
          <w:lang w:val="en-GB" w:eastAsia="en-US"/>
          <w14:ligatures w14:val="standardContextual"/>
        </w:rPr>
        <w:t>-</w:t>
      </w:r>
      <w:r w:rsidRPr="00F30F13">
        <w:rPr>
          <w:rFonts w:ascii="Arial" w:eastAsiaTheme="minorHAnsi" w:hAnsi="Arial" w:cs="Arial"/>
          <w:b/>
          <w:bCs/>
          <w:kern w:val="2"/>
          <w:sz w:val="22"/>
          <w:szCs w:val="22"/>
          <w:u w:val="single"/>
          <w:lang w:val="en-GB" w:eastAsia="en-US"/>
          <w14:ligatures w14:val="standardContextual"/>
        </w:rPr>
        <w:t>7</w:t>
      </w:r>
      <w:r w:rsidR="003F7D93">
        <w:rPr>
          <w:rFonts w:ascii="Arial" w:eastAsiaTheme="minorHAnsi" w:hAnsi="Arial" w:cs="Arial"/>
          <w:b/>
          <w:bCs/>
          <w:kern w:val="2"/>
          <w:sz w:val="22"/>
          <w:szCs w:val="22"/>
          <w:u w:val="single"/>
          <w:lang w:val="en-GB" w:eastAsia="en-US"/>
          <w14:ligatures w14:val="standardContextual"/>
        </w:rPr>
        <w:t>a</w:t>
      </w:r>
    </w:p>
    <w:p w14:paraId="236AD572" w14:textId="18401B7D"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Pr>
          <w:rFonts w:ascii="Arial" w:eastAsiaTheme="minorHAnsi" w:hAnsi="Arial" w:cs="Arial"/>
          <w:sz w:val="22"/>
          <w:szCs w:val="22"/>
          <w:lang w:val="en-US" w:eastAsia="en-US"/>
          <w14:ligatures w14:val="standardContextual"/>
        </w:rPr>
        <w:t xml:space="preserve">  </w:t>
      </w:r>
      <w:r w:rsidRPr="003F7D93">
        <w:rPr>
          <w:rFonts w:ascii="Arial" w:eastAsiaTheme="minorHAnsi" w:hAnsi="Arial" w:cs="Arial"/>
          <w:sz w:val="22"/>
          <w:szCs w:val="22"/>
          <w:lang w:val="en-US" w:eastAsia="en-US"/>
          <w14:ligatures w14:val="standardContextual"/>
        </w:rPr>
        <w:t>C    1.705900   -1.047699    0.000000</w:t>
      </w:r>
    </w:p>
    <w:p w14:paraId="548B3F18"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0.336200   -1.272299    0.000000</w:t>
      </w:r>
    </w:p>
    <w:p w14:paraId="7D005CE6"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-0.560000   -0.206500    0.000000</w:t>
      </w:r>
    </w:p>
    <w:p w14:paraId="11F8D3F3"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-0.055700    1.095700    0.000000</w:t>
      </w:r>
    </w:p>
    <w:p w14:paraId="11E7D670"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1.308999    1.320400    0.000000</w:t>
      </w:r>
    </w:p>
    <w:p w14:paraId="061A5345"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2.196300    0.248900    0.000000</w:t>
      </w:r>
    </w:p>
    <w:p w14:paraId="3AF9239B"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2.388600   -1.886799    0.000000</w:t>
      </w:r>
    </w:p>
    <w:p w14:paraId="02D7CB3A"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-0.045600   -2.286000    0.000000</w:t>
      </w:r>
    </w:p>
    <w:p w14:paraId="2B9C2259"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-0.748000    1.928700   -0.000100</w:t>
      </w:r>
    </w:p>
    <w:p w14:paraId="1FDE859B"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1.686600    2.334200    0.000000</w:t>
      </w:r>
    </w:p>
    <w:p w14:paraId="36B84A8D"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3.263099    0.427200    0.000000</w:t>
      </w:r>
    </w:p>
    <w:p w14:paraId="5710C263"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-2.009100   -0.472200   -0.000100</w:t>
      </w:r>
    </w:p>
    <w:p w14:paraId="38FE2E86"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-2.295199   -1.525999    0.000000</w:t>
      </w:r>
    </w:p>
    <w:p w14:paraId="0A4BAD5D"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-2.958399    0.430000    0.000100</w:t>
      </w:r>
    </w:p>
    <w:p w14:paraId="144684BB"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-4.035099    0.429799    0.000200</w:t>
      </w:r>
    </w:p>
    <w:p w14:paraId="51C0021B" w14:textId="705EB965" w:rsidR="00F30F13" w:rsidRPr="00892A32" w:rsidRDefault="003F7D93" w:rsidP="003F7D9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3F7D93">
        <w:rPr>
          <w:rFonts w:ascii="Arial" w:eastAsiaTheme="minorHAnsi" w:hAnsi="Arial" w:cs="Arial"/>
          <w:sz w:val="22"/>
          <w:szCs w:val="22"/>
          <w:lang w:val="en-US" w:eastAsia="en-US"/>
          <w14:ligatures w14:val="standardContextual"/>
        </w:rPr>
        <w:t xml:space="preserve">  H   -2.550500    1.451576    0.000189</w:t>
      </w:r>
    </w:p>
    <w:p w14:paraId="4E1DB214" w14:textId="77777777" w:rsidR="00F30F13" w:rsidRPr="00892A32" w:rsidRDefault="00F30F13"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sectPr w:rsidR="00F30F13" w:rsidRPr="00892A32" w:rsidSect="00064B95">
          <w:type w:val="continuous"/>
          <w:pgSz w:w="11906" w:h="16838"/>
          <w:pgMar w:top="1417" w:right="1701" w:bottom="1417" w:left="1701" w:header="708" w:footer="708" w:gutter="0"/>
          <w:cols w:num="2" w:space="708"/>
          <w:titlePg/>
          <w:docGrid w:linePitch="360"/>
        </w:sectPr>
      </w:pPr>
    </w:p>
    <w:p w14:paraId="64459529" w14:textId="77777777" w:rsidR="00F30F13" w:rsidRPr="00892A32" w:rsidRDefault="00F30F13"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p>
    <w:p w14:paraId="5C783550" w14:textId="4D1E8CAD" w:rsidR="00F30F13" w:rsidRPr="00042BDC" w:rsidRDefault="00F30F13"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SCF energy:</w:t>
      </w:r>
      <w:r>
        <w:rPr>
          <w:rFonts w:ascii="Arial" w:eastAsiaTheme="minorHAnsi" w:hAnsi="Arial" w:cs="Arial"/>
          <w:kern w:val="2"/>
          <w:sz w:val="22"/>
          <w:szCs w:val="22"/>
          <w:lang w:val="en-GB" w:eastAsia="en-US"/>
          <w14:ligatures w14:val="standardContextual"/>
        </w:rPr>
        <w:t xml:space="preserve"> </w:t>
      </w:r>
      <w:r w:rsidRPr="00F30F13">
        <w:rPr>
          <w:rFonts w:ascii="Arial" w:eastAsiaTheme="minorHAnsi" w:hAnsi="Arial" w:cs="Arial"/>
          <w:kern w:val="2"/>
          <w:sz w:val="22"/>
          <w:szCs w:val="22"/>
          <w:lang w:val="en-GB" w:eastAsia="en-US"/>
          <w14:ligatures w14:val="standardContextual"/>
        </w:rPr>
        <w:t>-308</w:t>
      </w:r>
      <w:r>
        <w:rPr>
          <w:rFonts w:ascii="Arial" w:eastAsiaTheme="minorHAnsi" w:hAnsi="Arial" w:cs="Arial"/>
          <w:kern w:val="2"/>
          <w:sz w:val="22"/>
          <w:szCs w:val="22"/>
          <w:lang w:val="en-GB" w:eastAsia="en-US"/>
          <w14:ligatures w14:val="standardContextual"/>
        </w:rPr>
        <w:t>.</w:t>
      </w:r>
      <w:r w:rsidRPr="00F30F13">
        <w:rPr>
          <w:rFonts w:ascii="Arial" w:eastAsiaTheme="minorHAnsi" w:hAnsi="Arial" w:cs="Arial"/>
          <w:kern w:val="2"/>
          <w:sz w:val="22"/>
          <w:szCs w:val="22"/>
          <w:lang w:val="en-GB" w:eastAsia="en-US"/>
          <w14:ligatures w14:val="standardContextual"/>
        </w:rPr>
        <w:t>93624829</w:t>
      </w:r>
      <w:r w:rsidRPr="00042BDC">
        <w:rPr>
          <w:rFonts w:ascii="Arial" w:eastAsiaTheme="minorHAnsi" w:hAnsi="Arial" w:cs="Arial"/>
          <w:kern w:val="2"/>
          <w:sz w:val="22"/>
          <w:szCs w:val="22"/>
          <w:lang w:val="en-GB" w:eastAsia="en-US"/>
          <w14:ligatures w14:val="standardContextual"/>
        </w:rPr>
        <w:t xml:space="preserve"> Hartree</w:t>
      </w:r>
    </w:p>
    <w:p w14:paraId="0AA21BBA" w14:textId="41A9FF71" w:rsidR="00F30F13" w:rsidRPr="00042BDC" w:rsidRDefault="00F30F13"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Gibbs free energy: </w:t>
      </w:r>
      <w:r w:rsidRPr="00F30F13">
        <w:rPr>
          <w:rFonts w:ascii="Arial" w:eastAsiaTheme="minorHAnsi" w:hAnsi="Arial" w:cs="Arial"/>
          <w:kern w:val="2"/>
          <w:sz w:val="22"/>
          <w:szCs w:val="22"/>
          <w:lang w:val="en-GB" w:eastAsia="en-US"/>
          <w14:ligatures w14:val="standardContextual"/>
        </w:rPr>
        <w:t>-308</w:t>
      </w:r>
      <w:r>
        <w:rPr>
          <w:rFonts w:ascii="Arial" w:eastAsiaTheme="minorHAnsi" w:hAnsi="Arial" w:cs="Arial"/>
          <w:kern w:val="2"/>
          <w:sz w:val="22"/>
          <w:szCs w:val="22"/>
          <w:lang w:val="en-GB" w:eastAsia="en-US"/>
          <w14:ligatures w14:val="standardContextual"/>
        </w:rPr>
        <w:t>.</w:t>
      </w:r>
      <w:r w:rsidRPr="00F30F13">
        <w:rPr>
          <w:rFonts w:ascii="Arial" w:eastAsiaTheme="minorHAnsi" w:hAnsi="Arial" w:cs="Arial"/>
          <w:kern w:val="2"/>
          <w:sz w:val="22"/>
          <w:szCs w:val="22"/>
          <w:lang w:val="en-GB" w:eastAsia="en-US"/>
          <w14:ligatures w14:val="standardContextual"/>
        </w:rPr>
        <w:t>847251</w:t>
      </w:r>
      <w:r w:rsidRPr="00042BDC">
        <w:rPr>
          <w:rFonts w:ascii="Arial" w:eastAsiaTheme="minorHAnsi" w:hAnsi="Arial" w:cs="Arial"/>
          <w:kern w:val="2"/>
          <w:sz w:val="22"/>
          <w:szCs w:val="22"/>
          <w:lang w:val="en-GB" w:eastAsia="en-US"/>
          <w14:ligatures w14:val="standardContextual"/>
        </w:rPr>
        <w:t xml:space="preserve"> Hartree</w:t>
      </w:r>
    </w:p>
    <w:p w14:paraId="080E63FF" w14:textId="0A55F27B" w:rsidR="00F30F13" w:rsidRPr="00042BDC" w:rsidRDefault="00F30F13"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SCF energy </w:t>
      </w:r>
      <w:bookmarkStart w:id="6" w:name="_Hlk154160217"/>
      <w:r w:rsidRPr="00042BDC">
        <w:rPr>
          <w:rFonts w:ascii="Arial" w:eastAsiaTheme="minorHAnsi" w:hAnsi="Arial" w:cs="Arial"/>
          <w:kern w:val="2"/>
          <w:sz w:val="22"/>
          <w:szCs w:val="22"/>
          <w:lang w:val="en-GB" w:eastAsia="en-US"/>
          <w14:ligatures w14:val="standardContextual"/>
        </w:rPr>
        <w:t>(</w:t>
      </w:r>
      <w:r>
        <w:rPr>
          <w:rFonts w:ascii="Arial" w:eastAsiaTheme="minorHAnsi" w:hAnsi="Arial" w:cs="Arial"/>
          <w:kern w:val="2"/>
          <w:sz w:val="22"/>
          <w:szCs w:val="22"/>
          <w:lang w:val="en-GB" w:eastAsia="en-US"/>
          <w14:ligatures w14:val="standardContextual"/>
        </w:rPr>
        <w:t>IEF</w:t>
      </w:r>
      <w:r w:rsidR="00892A32">
        <w:rPr>
          <w:rFonts w:ascii="Arial" w:eastAsiaTheme="minorHAnsi" w:hAnsi="Arial" w:cs="Arial"/>
          <w:kern w:val="2"/>
          <w:sz w:val="22"/>
          <w:szCs w:val="22"/>
          <w:lang w:val="en-GB" w:eastAsia="en-US"/>
          <w14:ligatures w14:val="standardContextual"/>
        </w:rPr>
        <w:t>P</w:t>
      </w:r>
      <w:r w:rsidRPr="00042BDC">
        <w:rPr>
          <w:rFonts w:ascii="Arial" w:eastAsiaTheme="minorHAnsi" w:hAnsi="Arial" w:cs="Arial"/>
          <w:kern w:val="2"/>
          <w:sz w:val="22"/>
          <w:szCs w:val="22"/>
          <w:lang w:val="en-GB" w:eastAsia="en-US"/>
          <w14:ligatures w14:val="standardContextual"/>
        </w:rPr>
        <w:t>CM-dmso)</w:t>
      </w:r>
      <w:bookmarkEnd w:id="6"/>
      <w:r w:rsidRPr="00042BDC">
        <w:rPr>
          <w:rFonts w:ascii="Arial" w:eastAsiaTheme="minorHAnsi" w:hAnsi="Arial" w:cs="Arial"/>
          <w:kern w:val="2"/>
          <w:sz w:val="22"/>
          <w:szCs w:val="22"/>
          <w:lang w:val="en-GB" w:eastAsia="en-US"/>
          <w14:ligatures w14:val="standardContextual"/>
        </w:rPr>
        <w:t xml:space="preserve">: </w:t>
      </w:r>
      <w:r w:rsidR="00C71515" w:rsidRPr="00C71515">
        <w:rPr>
          <w:rFonts w:ascii="Arial" w:hAnsi="Arial" w:cs="Arial"/>
          <w:lang w:val="en-US"/>
        </w:rPr>
        <w:t xml:space="preserve">-308.94013428 </w:t>
      </w:r>
      <w:r w:rsidRPr="00042BDC">
        <w:rPr>
          <w:rFonts w:ascii="Arial" w:eastAsiaTheme="minorHAnsi" w:hAnsi="Arial" w:cs="Arial"/>
          <w:kern w:val="2"/>
          <w:sz w:val="22"/>
          <w:szCs w:val="22"/>
          <w:lang w:val="en-GB" w:eastAsia="en-US"/>
          <w14:ligatures w14:val="standardContextual"/>
        </w:rPr>
        <w:t>Hartree</w:t>
      </w:r>
    </w:p>
    <w:p w14:paraId="2B1EF4AC" w14:textId="27AE1C09" w:rsidR="00F30F13" w:rsidRDefault="00F30F13" w:rsidP="00F30F1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Gibbs free energy </w:t>
      </w:r>
      <w:r w:rsidR="00892A32" w:rsidRPr="00042BDC">
        <w:rPr>
          <w:rFonts w:ascii="Arial" w:eastAsiaTheme="minorHAnsi" w:hAnsi="Arial" w:cs="Arial"/>
          <w:kern w:val="2"/>
          <w:sz w:val="22"/>
          <w:szCs w:val="22"/>
          <w:lang w:val="en-GB" w:eastAsia="en-US"/>
          <w14:ligatures w14:val="standardContextual"/>
        </w:rPr>
        <w:t>(</w:t>
      </w:r>
      <w:r w:rsidR="00892A32">
        <w:rPr>
          <w:rFonts w:ascii="Arial" w:eastAsiaTheme="minorHAnsi" w:hAnsi="Arial" w:cs="Arial"/>
          <w:kern w:val="2"/>
          <w:sz w:val="22"/>
          <w:szCs w:val="22"/>
          <w:lang w:val="en-GB" w:eastAsia="en-US"/>
          <w14:ligatures w14:val="standardContextual"/>
        </w:rPr>
        <w:t>IEFP</w:t>
      </w:r>
      <w:r w:rsidR="00892A32" w:rsidRPr="00042BDC">
        <w:rPr>
          <w:rFonts w:ascii="Arial" w:eastAsiaTheme="minorHAnsi" w:hAnsi="Arial" w:cs="Arial"/>
          <w:kern w:val="2"/>
          <w:sz w:val="22"/>
          <w:szCs w:val="22"/>
          <w:lang w:val="en-GB" w:eastAsia="en-US"/>
          <w14:ligatures w14:val="standardContextual"/>
        </w:rPr>
        <w:t>CM-dmso</w:t>
      </w:r>
      <w:r w:rsidRPr="00042BDC">
        <w:rPr>
          <w:rFonts w:ascii="Arial" w:eastAsiaTheme="minorHAnsi" w:hAnsi="Arial" w:cs="Arial"/>
          <w:kern w:val="2"/>
          <w:sz w:val="22"/>
          <w:szCs w:val="22"/>
          <w:lang w:val="en-GB" w:eastAsia="en-US"/>
          <w14:ligatures w14:val="standardContextual"/>
        </w:rPr>
        <w:t>): -</w:t>
      </w:r>
      <w:r w:rsidR="00892A32">
        <w:rPr>
          <w:rFonts w:ascii="Arial" w:eastAsiaTheme="minorHAnsi" w:hAnsi="Arial" w:cs="Arial"/>
          <w:kern w:val="2"/>
          <w:sz w:val="22"/>
          <w:szCs w:val="22"/>
          <w:lang w:val="en-GB" w:eastAsia="en-US"/>
          <w14:ligatures w14:val="standardContextual"/>
        </w:rPr>
        <w:t xml:space="preserve">308.85113728 </w:t>
      </w:r>
      <w:r w:rsidRPr="00042BDC">
        <w:rPr>
          <w:rFonts w:ascii="Arial" w:eastAsiaTheme="minorHAnsi" w:hAnsi="Arial" w:cs="Arial"/>
          <w:kern w:val="2"/>
          <w:sz w:val="22"/>
          <w:szCs w:val="22"/>
          <w:lang w:val="en-GB" w:eastAsia="en-US"/>
          <w14:ligatures w14:val="standardContextual"/>
        </w:rPr>
        <w:t>Hartree</w:t>
      </w:r>
    </w:p>
    <w:p w14:paraId="78171C09" w14:textId="78594A3C" w:rsidR="00D92362" w:rsidRDefault="00D92362" w:rsidP="00230298">
      <w:pPr>
        <w:spacing w:line="360" w:lineRule="auto"/>
        <w:jc w:val="both"/>
        <w:rPr>
          <w:rFonts w:ascii="Arial" w:hAnsi="Arial" w:cs="Arial"/>
          <w:b/>
          <w:bCs/>
        </w:rPr>
      </w:pPr>
    </w:p>
    <w:p w14:paraId="0E3ED0D7" w14:textId="68D37729" w:rsidR="003F7D93" w:rsidRPr="00D21CAA" w:rsidRDefault="003F7D93" w:rsidP="003F7D93">
      <w:pPr>
        <w:pStyle w:val="NormalWeb"/>
        <w:spacing w:before="0" w:beforeAutospacing="0" w:after="0" w:afterAutospacing="0" w:line="360" w:lineRule="auto"/>
        <w:jc w:val="both"/>
        <w:rPr>
          <w:rFonts w:ascii="Arial" w:eastAsiaTheme="minorHAnsi" w:hAnsi="Arial" w:cs="Arial"/>
          <w:kern w:val="2"/>
          <w:sz w:val="22"/>
          <w:szCs w:val="22"/>
          <w:u w:val="single"/>
          <w:lang w:val="en-US" w:eastAsia="en-US"/>
          <w14:ligatures w14:val="standardContextual"/>
        </w:rPr>
        <w:sectPr w:rsidR="003F7D93" w:rsidRPr="00D21CAA" w:rsidSect="00154559">
          <w:type w:val="continuous"/>
          <w:pgSz w:w="11906" w:h="16838"/>
          <w:pgMar w:top="1417" w:right="1701" w:bottom="1417" w:left="1701" w:header="708" w:footer="708" w:gutter="0"/>
          <w:cols w:space="708"/>
          <w:titlePg/>
          <w:docGrid w:linePitch="360"/>
        </w:sectPr>
      </w:pPr>
      <w:r w:rsidRPr="00D21CAA">
        <w:rPr>
          <w:rFonts w:ascii="Arial" w:eastAsiaTheme="minorHAnsi" w:hAnsi="Arial" w:cs="Arial"/>
          <w:kern w:val="2"/>
          <w:sz w:val="22"/>
          <w:szCs w:val="22"/>
          <w:u w:val="single"/>
          <w:lang w:val="en-US" w:eastAsia="en-US"/>
          <w14:ligatures w14:val="standardContextual"/>
        </w:rPr>
        <w:t xml:space="preserve">Radical </w:t>
      </w:r>
      <w:r w:rsidRPr="00D21CAA">
        <w:rPr>
          <w:rFonts w:ascii="Arial" w:eastAsiaTheme="minorHAnsi" w:hAnsi="Arial" w:cs="Arial"/>
          <w:i/>
          <w:iCs/>
          <w:kern w:val="2"/>
          <w:sz w:val="22"/>
          <w:szCs w:val="22"/>
          <w:u w:val="single"/>
          <w:lang w:val="en-US" w:eastAsia="en-US"/>
          <w14:ligatures w14:val="standardContextual"/>
        </w:rPr>
        <w:t>trans</w:t>
      </w:r>
      <w:r w:rsidRPr="00D21CAA">
        <w:rPr>
          <w:rFonts w:ascii="Arial" w:eastAsiaTheme="minorHAnsi" w:hAnsi="Arial" w:cs="Arial"/>
          <w:kern w:val="2"/>
          <w:sz w:val="22"/>
          <w:szCs w:val="22"/>
          <w:u w:val="single"/>
          <w:lang w:val="en-US" w:eastAsia="en-US"/>
          <w14:ligatures w14:val="standardContextual"/>
        </w:rPr>
        <w:t>-</w:t>
      </w:r>
      <w:r w:rsidRPr="00D21CAA">
        <w:rPr>
          <w:rFonts w:ascii="Arial" w:eastAsiaTheme="minorHAnsi" w:hAnsi="Arial" w:cs="Arial"/>
          <w:b/>
          <w:bCs/>
          <w:kern w:val="2"/>
          <w:sz w:val="22"/>
          <w:szCs w:val="22"/>
          <w:u w:val="single"/>
          <w:lang w:val="en-US" w:eastAsia="en-US"/>
          <w14:ligatures w14:val="standardContextual"/>
        </w:rPr>
        <w:t>7</w:t>
      </w:r>
      <w:r w:rsidR="00D21CAA" w:rsidRPr="00D21CAA">
        <w:rPr>
          <w:rFonts w:ascii="Arial" w:eastAsiaTheme="minorHAnsi" w:hAnsi="Arial" w:cs="Arial"/>
          <w:b/>
          <w:bCs/>
          <w:kern w:val="2"/>
          <w:sz w:val="22"/>
          <w:szCs w:val="22"/>
          <w:u w:val="single"/>
          <w:lang w:val="en-US" w:eastAsia="en-US"/>
          <w14:ligatures w14:val="standardContextual"/>
        </w:rPr>
        <w:t>a</w:t>
      </w:r>
    </w:p>
    <w:p w14:paraId="4F7C12EB" w14:textId="77777777" w:rsidR="003F7D93" w:rsidRPr="00D21CAA"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D21CAA">
        <w:rPr>
          <w:rFonts w:ascii="Arial" w:eastAsiaTheme="minorHAnsi" w:hAnsi="Arial" w:cs="Arial"/>
          <w:sz w:val="22"/>
          <w:szCs w:val="22"/>
          <w:lang w:val="en-US" w:eastAsia="en-US"/>
          <w14:ligatures w14:val="standardContextual"/>
        </w:rPr>
        <w:t>C   -1.709000   -1.031800    0.000100</w:t>
      </w:r>
    </w:p>
    <w:p w14:paraId="65EE9AAF" w14:textId="77777777" w:rsidR="003F7D93" w:rsidRPr="00D21CAA"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D21CAA">
        <w:rPr>
          <w:rFonts w:ascii="Arial" w:eastAsiaTheme="minorHAnsi" w:hAnsi="Arial" w:cs="Arial"/>
          <w:sz w:val="22"/>
          <w:szCs w:val="22"/>
          <w:lang w:val="en-US" w:eastAsia="en-US"/>
          <w14:ligatures w14:val="standardContextual"/>
        </w:rPr>
        <w:t xml:space="preserve">  C   -0.343100   -1.277200    0.000000</w:t>
      </w:r>
    </w:p>
    <w:p w14:paraId="0DB11933" w14:textId="77777777" w:rsidR="003F7D93" w:rsidRPr="00D21CAA"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D21CAA">
        <w:rPr>
          <w:rFonts w:ascii="Arial" w:eastAsiaTheme="minorHAnsi" w:hAnsi="Arial" w:cs="Arial"/>
          <w:sz w:val="22"/>
          <w:szCs w:val="22"/>
          <w:lang w:val="en-US" w:eastAsia="en-US"/>
          <w14:ligatures w14:val="standardContextual"/>
        </w:rPr>
        <w:t xml:space="preserve">  C    0.571400   -0.226300    0.000000</w:t>
      </w:r>
    </w:p>
    <w:p w14:paraId="5E206309" w14:textId="77777777" w:rsidR="003F7D93" w:rsidRPr="00D21CAA"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D21CAA">
        <w:rPr>
          <w:rFonts w:ascii="Arial" w:eastAsiaTheme="minorHAnsi" w:hAnsi="Arial" w:cs="Arial"/>
          <w:sz w:val="22"/>
          <w:szCs w:val="22"/>
          <w:lang w:val="en-US" w:eastAsia="en-US"/>
          <w14:ligatures w14:val="standardContextual"/>
        </w:rPr>
        <w:t xml:space="preserve">  C    0.086000    1.082299    0.000000</w:t>
      </w:r>
    </w:p>
    <w:p w14:paraId="1B84423D" w14:textId="77777777" w:rsidR="003F7D93" w:rsidRPr="00D21CAA"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D21CAA">
        <w:rPr>
          <w:rFonts w:ascii="Arial" w:eastAsiaTheme="minorHAnsi" w:hAnsi="Arial" w:cs="Arial"/>
          <w:sz w:val="22"/>
          <w:szCs w:val="22"/>
          <w:lang w:val="en-US" w:eastAsia="en-US"/>
          <w14:ligatures w14:val="standardContextual"/>
        </w:rPr>
        <w:t xml:space="preserve">  C   -1.275599    1.328499    0.000000</w:t>
      </w:r>
    </w:p>
    <w:p w14:paraId="3BEDDC34" w14:textId="77777777" w:rsidR="003F7D93" w:rsidRPr="00D21CAA"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D21CAA">
        <w:rPr>
          <w:rFonts w:ascii="Arial" w:eastAsiaTheme="minorHAnsi" w:hAnsi="Arial" w:cs="Arial"/>
          <w:sz w:val="22"/>
          <w:szCs w:val="22"/>
          <w:lang w:val="en-US" w:eastAsia="en-US"/>
          <w14:ligatures w14:val="standardContextual"/>
        </w:rPr>
        <w:t xml:space="preserve">  C   -2.179800    0.272099    0.000100</w:t>
      </w:r>
    </w:p>
    <w:p w14:paraId="2F2579A7"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D21CAA">
        <w:rPr>
          <w:rFonts w:ascii="Arial" w:eastAsiaTheme="minorHAnsi" w:hAnsi="Arial" w:cs="Arial"/>
          <w:sz w:val="22"/>
          <w:szCs w:val="22"/>
          <w:lang w:val="en-US" w:eastAsia="en-US"/>
          <w14:ligatures w14:val="standardContextual"/>
        </w:rPr>
        <w:t xml:space="preserve">  </w:t>
      </w:r>
      <w:r w:rsidRPr="003F7D93">
        <w:rPr>
          <w:rFonts w:ascii="Arial" w:eastAsiaTheme="minorHAnsi" w:hAnsi="Arial" w:cs="Arial"/>
          <w:sz w:val="22"/>
          <w:szCs w:val="22"/>
          <w:lang w:val="en-US" w:eastAsia="en-US"/>
          <w14:ligatures w14:val="standardContextual"/>
        </w:rPr>
        <w:t>H   -2.404099   -1.860700    0.000100</w:t>
      </w:r>
    </w:p>
    <w:p w14:paraId="4BB8CF70"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0.023100   -2.296500    0.000000</w:t>
      </w:r>
    </w:p>
    <w:p w14:paraId="0BFAD861"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0.781699    1.911300   -0.000100</w:t>
      </w:r>
    </w:p>
    <w:p w14:paraId="314BA8CD"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-1.636600    2.348400    0.000000</w:t>
      </w:r>
    </w:p>
    <w:p w14:paraId="3E9796B7"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-3.243599    0.467000    0.000100</w:t>
      </w:r>
    </w:p>
    <w:p w14:paraId="587DC6F1"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2.018499   -0.532299   -0.000100</w:t>
      </w:r>
    </w:p>
    <w:p w14:paraId="6C45EAEF"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2.261400   -1.593900    0.000100</w:t>
      </w:r>
    </w:p>
    <w:p w14:paraId="5152B56E"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3.008899    0.323500   -0.000100</w:t>
      </w:r>
    </w:p>
    <w:p w14:paraId="6D07184C"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3.155799    1.390700    0.000100</w:t>
      </w:r>
    </w:p>
    <w:p w14:paraId="43BBA8F7" w14:textId="443C058F" w:rsidR="003F7D93" w:rsidRPr="003F7D93" w:rsidRDefault="003F7D93" w:rsidP="003F7D93">
      <w:pPr>
        <w:pStyle w:val="NormalWeb"/>
        <w:spacing w:before="0" w:beforeAutospacing="0" w:after="0" w:afterAutospacing="0" w:line="360" w:lineRule="auto"/>
        <w:jc w:val="both"/>
        <w:rPr>
          <w:rFonts w:ascii="Arial" w:eastAsiaTheme="minorHAnsi" w:hAnsi="Arial" w:cs="Arial"/>
          <w:kern w:val="2"/>
          <w:sz w:val="22"/>
          <w:szCs w:val="22"/>
          <w:lang w:val="en-US" w:eastAsia="en-US"/>
          <w14:ligatures w14:val="standardContextual"/>
        </w:rPr>
        <w:sectPr w:rsidR="003F7D93" w:rsidRPr="003F7D93" w:rsidSect="00064B95">
          <w:type w:val="continuous"/>
          <w:pgSz w:w="11906" w:h="16838"/>
          <w:pgMar w:top="1417" w:right="1701" w:bottom="1417" w:left="1701" w:header="708" w:footer="708" w:gutter="0"/>
          <w:cols w:num="2" w:space="708"/>
          <w:titlePg/>
          <w:docGrid w:linePitch="360"/>
        </w:sectPr>
      </w:pPr>
      <w:r w:rsidRPr="003F7D93">
        <w:rPr>
          <w:rFonts w:ascii="Arial" w:eastAsiaTheme="minorHAnsi" w:hAnsi="Arial" w:cs="Arial"/>
          <w:sz w:val="22"/>
          <w:szCs w:val="22"/>
          <w:lang w:val="en-US" w:eastAsia="en-US"/>
          <w14:ligatures w14:val="standardContextual"/>
        </w:rPr>
        <w:t xml:space="preserve">  H    3.975564   -0.201437   -0.000389</w:t>
      </w:r>
    </w:p>
    <w:p w14:paraId="10608E27" w14:textId="77777777" w:rsidR="00D21CAA" w:rsidRDefault="00D21CAA" w:rsidP="003F7D9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p>
    <w:p w14:paraId="75A355BE" w14:textId="183DE362" w:rsidR="003F7D93" w:rsidRPr="00042BDC" w:rsidRDefault="003F7D93" w:rsidP="003F7D9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SCF energy:</w:t>
      </w:r>
      <w:r>
        <w:rPr>
          <w:rFonts w:ascii="Arial" w:eastAsiaTheme="minorHAnsi" w:hAnsi="Arial" w:cs="Arial"/>
          <w:kern w:val="2"/>
          <w:sz w:val="22"/>
          <w:szCs w:val="22"/>
          <w:lang w:val="en-GB" w:eastAsia="en-US"/>
          <w14:ligatures w14:val="standardContextual"/>
        </w:rPr>
        <w:t xml:space="preserve"> </w:t>
      </w:r>
      <w:r w:rsidR="00D21CAA" w:rsidRPr="00D21CAA">
        <w:rPr>
          <w:rFonts w:ascii="Arial" w:eastAsiaTheme="minorHAnsi" w:hAnsi="Arial" w:cs="Arial"/>
          <w:kern w:val="2"/>
          <w:sz w:val="22"/>
          <w:szCs w:val="22"/>
          <w:lang w:val="en-GB" w:eastAsia="en-US"/>
          <w14:ligatures w14:val="standardContextual"/>
        </w:rPr>
        <w:t>-308</w:t>
      </w:r>
      <w:r w:rsidR="00D21CAA">
        <w:rPr>
          <w:rFonts w:ascii="Arial" w:eastAsiaTheme="minorHAnsi" w:hAnsi="Arial" w:cs="Arial"/>
          <w:kern w:val="2"/>
          <w:sz w:val="22"/>
          <w:szCs w:val="22"/>
          <w:lang w:val="en-GB" w:eastAsia="en-US"/>
          <w14:ligatures w14:val="standardContextual"/>
        </w:rPr>
        <w:t>.</w:t>
      </w:r>
      <w:r w:rsidR="00D21CAA" w:rsidRPr="00D21CAA">
        <w:rPr>
          <w:rFonts w:ascii="Arial" w:eastAsiaTheme="minorHAnsi" w:hAnsi="Arial" w:cs="Arial"/>
          <w:kern w:val="2"/>
          <w:sz w:val="22"/>
          <w:szCs w:val="22"/>
          <w:lang w:val="en-GB" w:eastAsia="en-US"/>
          <w14:ligatures w14:val="standardContextual"/>
        </w:rPr>
        <w:t>9346037</w:t>
      </w:r>
      <w:r w:rsidRPr="00042BDC">
        <w:rPr>
          <w:rFonts w:ascii="Arial" w:eastAsiaTheme="minorHAnsi" w:hAnsi="Arial" w:cs="Arial"/>
          <w:kern w:val="2"/>
          <w:sz w:val="22"/>
          <w:szCs w:val="22"/>
          <w:lang w:val="en-GB" w:eastAsia="en-US"/>
          <w14:ligatures w14:val="standardContextual"/>
        </w:rPr>
        <w:t xml:space="preserve"> Hartree</w:t>
      </w:r>
    </w:p>
    <w:p w14:paraId="161D42B3" w14:textId="141354A0" w:rsidR="003F7D93" w:rsidRPr="00042BDC" w:rsidRDefault="003F7D93" w:rsidP="003F7D9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Gibbs free energy: </w:t>
      </w:r>
      <w:r w:rsidR="00D21CAA" w:rsidRPr="00D21CAA">
        <w:rPr>
          <w:rFonts w:ascii="Arial" w:eastAsiaTheme="minorHAnsi" w:hAnsi="Arial" w:cs="Arial"/>
          <w:kern w:val="2"/>
          <w:sz w:val="22"/>
          <w:szCs w:val="22"/>
          <w:lang w:val="en-GB" w:eastAsia="en-US"/>
          <w14:ligatures w14:val="standardContextual"/>
        </w:rPr>
        <w:t>-308</w:t>
      </w:r>
      <w:r w:rsidR="00D21CAA">
        <w:rPr>
          <w:rFonts w:ascii="Arial" w:eastAsiaTheme="minorHAnsi" w:hAnsi="Arial" w:cs="Arial"/>
          <w:kern w:val="2"/>
          <w:sz w:val="22"/>
          <w:szCs w:val="22"/>
          <w:lang w:val="en-GB" w:eastAsia="en-US"/>
          <w14:ligatures w14:val="standardContextual"/>
        </w:rPr>
        <w:t>.</w:t>
      </w:r>
      <w:r w:rsidR="00D21CAA" w:rsidRPr="00D21CAA">
        <w:rPr>
          <w:rFonts w:ascii="Arial" w:eastAsiaTheme="minorHAnsi" w:hAnsi="Arial" w:cs="Arial"/>
          <w:kern w:val="2"/>
          <w:sz w:val="22"/>
          <w:szCs w:val="22"/>
          <w:lang w:val="en-GB" w:eastAsia="en-US"/>
          <w14:ligatures w14:val="standardContextual"/>
        </w:rPr>
        <w:t>846063</w:t>
      </w:r>
      <w:r w:rsidRPr="00042BDC">
        <w:rPr>
          <w:rFonts w:ascii="Arial" w:eastAsiaTheme="minorHAnsi" w:hAnsi="Arial" w:cs="Arial"/>
          <w:kern w:val="2"/>
          <w:sz w:val="22"/>
          <w:szCs w:val="22"/>
          <w:lang w:val="en-GB" w:eastAsia="en-US"/>
          <w14:ligatures w14:val="standardContextual"/>
        </w:rPr>
        <w:t xml:space="preserve"> Hartree</w:t>
      </w:r>
    </w:p>
    <w:p w14:paraId="7B949D6C" w14:textId="49CE5A72" w:rsidR="003F7D93" w:rsidRPr="00042BDC" w:rsidRDefault="003F7D93" w:rsidP="003F7D9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SCF energy (</w:t>
      </w:r>
      <w:r>
        <w:rPr>
          <w:rFonts w:ascii="Arial" w:eastAsiaTheme="minorHAnsi" w:hAnsi="Arial" w:cs="Arial"/>
          <w:kern w:val="2"/>
          <w:sz w:val="22"/>
          <w:szCs w:val="22"/>
          <w:lang w:val="en-GB" w:eastAsia="en-US"/>
          <w14:ligatures w14:val="standardContextual"/>
        </w:rPr>
        <w:t>IEFP</w:t>
      </w:r>
      <w:r w:rsidRPr="00042BDC">
        <w:rPr>
          <w:rFonts w:ascii="Arial" w:eastAsiaTheme="minorHAnsi" w:hAnsi="Arial" w:cs="Arial"/>
          <w:kern w:val="2"/>
          <w:sz w:val="22"/>
          <w:szCs w:val="22"/>
          <w:lang w:val="en-GB" w:eastAsia="en-US"/>
          <w14:ligatures w14:val="standardContextual"/>
        </w:rPr>
        <w:t>CM-dmso)</w:t>
      </w:r>
      <w:r w:rsidR="00D21CAA">
        <w:rPr>
          <w:rFonts w:ascii="Arial" w:eastAsiaTheme="minorHAnsi" w:hAnsi="Arial" w:cs="Arial"/>
          <w:kern w:val="2"/>
          <w:sz w:val="22"/>
          <w:szCs w:val="22"/>
          <w:lang w:val="en-GB" w:eastAsia="en-US"/>
          <w14:ligatures w14:val="standardContextual"/>
        </w:rPr>
        <w:t xml:space="preserve">: </w:t>
      </w:r>
      <w:r w:rsidR="00D21CAA" w:rsidRPr="00D21CAA">
        <w:rPr>
          <w:rFonts w:ascii="Arial" w:eastAsiaTheme="minorHAnsi" w:hAnsi="Arial" w:cs="Arial"/>
          <w:kern w:val="2"/>
          <w:sz w:val="22"/>
          <w:szCs w:val="22"/>
          <w:lang w:val="en-GB" w:eastAsia="en-US"/>
          <w14:ligatures w14:val="standardContextual"/>
        </w:rPr>
        <w:t>-308</w:t>
      </w:r>
      <w:r w:rsidR="00D21CAA">
        <w:rPr>
          <w:rFonts w:ascii="Arial" w:eastAsiaTheme="minorHAnsi" w:hAnsi="Arial" w:cs="Arial"/>
          <w:kern w:val="2"/>
          <w:sz w:val="22"/>
          <w:szCs w:val="22"/>
          <w:lang w:val="en-GB" w:eastAsia="en-US"/>
          <w14:ligatures w14:val="standardContextual"/>
        </w:rPr>
        <w:t>.</w:t>
      </w:r>
      <w:r w:rsidR="00D21CAA" w:rsidRPr="00D21CAA">
        <w:rPr>
          <w:rFonts w:ascii="Arial" w:eastAsiaTheme="minorHAnsi" w:hAnsi="Arial" w:cs="Arial"/>
          <w:kern w:val="2"/>
          <w:sz w:val="22"/>
          <w:szCs w:val="22"/>
          <w:lang w:val="en-GB" w:eastAsia="en-US"/>
          <w14:ligatures w14:val="standardContextual"/>
        </w:rPr>
        <w:t>93871906</w:t>
      </w:r>
      <w:r w:rsidRPr="00C71515">
        <w:rPr>
          <w:rFonts w:ascii="Arial" w:hAnsi="Arial" w:cs="Arial"/>
          <w:lang w:val="en-US"/>
        </w:rPr>
        <w:t xml:space="preserve"> </w:t>
      </w:r>
      <w:r w:rsidRPr="00042BDC">
        <w:rPr>
          <w:rFonts w:ascii="Arial" w:eastAsiaTheme="minorHAnsi" w:hAnsi="Arial" w:cs="Arial"/>
          <w:kern w:val="2"/>
          <w:sz w:val="22"/>
          <w:szCs w:val="22"/>
          <w:lang w:val="en-GB" w:eastAsia="en-US"/>
          <w14:ligatures w14:val="standardContextual"/>
        </w:rPr>
        <w:t>Hartree</w:t>
      </w:r>
    </w:p>
    <w:p w14:paraId="0F68349E" w14:textId="46510B27" w:rsidR="003F7D93" w:rsidRDefault="003F7D93" w:rsidP="003F7D9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Gibbs free energy (</w:t>
      </w:r>
      <w:r>
        <w:rPr>
          <w:rFonts w:ascii="Arial" w:eastAsiaTheme="minorHAnsi" w:hAnsi="Arial" w:cs="Arial"/>
          <w:kern w:val="2"/>
          <w:sz w:val="22"/>
          <w:szCs w:val="22"/>
          <w:lang w:val="en-GB" w:eastAsia="en-US"/>
          <w14:ligatures w14:val="standardContextual"/>
        </w:rPr>
        <w:t>IEFP</w:t>
      </w:r>
      <w:r w:rsidRPr="00042BDC">
        <w:rPr>
          <w:rFonts w:ascii="Arial" w:eastAsiaTheme="minorHAnsi" w:hAnsi="Arial" w:cs="Arial"/>
          <w:kern w:val="2"/>
          <w:sz w:val="22"/>
          <w:szCs w:val="22"/>
          <w:lang w:val="en-GB" w:eastAsia="en-US"/>
          <w14:ligatures w14:val="standardContextual"/>
        </w:rPr>
        <w:t xml:space="preserve">CM-dmso): </w:t>
      </w:r>
      <w:r w:rsidR="00D21CAA" w:rsidRPr="00D21CAA">
        <w:rPr>
          <w:rFonts w:ascii="Arial" w:eastAsiaTheme="minorHAnsi" w:hAnsi="Arial" w:cs="Arial"/>
          <w:kern w:val="2"/>
          <w:sz w:val="22"/>
          <w:szCs w:val="22"/>
          <w:lang w:val="en-GB" w:eastAsia="en-US"/>
          <w14:ligatures w14:val="standardContextual"/>
        </w:rPr>
        <w:t>-308</w:t>
      </w:r>
      <w:r w:rsidR="00D21CAA">
        <w:rPr>
          <w:rFonts w:ascii="Arial" w:eastAsiaTheme="minorHAnsi" w:hAnsi="Arial" w:cs="Arial"/>
          <w:kern w:val="2"/>
          <w:sz w:val="22"/>
          <w:szCs w:val="22"/>
          <w:lang w:val="en-GB" w:eastAsia="en-US"/>
          <w14:ligatures w14:val="standardContextual"/>
        </w:rPr>
        <w:t>.</w:t>
      </w:r>
      <w:r w:rsidR="00D21CAA" w:rsidRPr="00D21CAA">
        <w:rPr>
          <w:rFonts w:ascii="Arial" w:eastAsiaTheme="minorHAnsi" w:hAnsi="Arial" w:cs="Arial"/>
          <w:kern w:val="2"/>
          <w:sz w:val="22"/>
          <w:szCs w:val="22"/>
          <w:lang w:val="en-GB" w:eastAsia="en-US"/>
          <w14:ligatures w14:val="standardContextual"/>
        </w:rPr>
        <w:t>85017806</w:t>
      </w:r>
      <w:r w:rsidR="00D21CAA">
        <w:rPr>
          <w:rFonts w:ascii="Arial" w:eastAsiaTheme="minorHAnsi" w:hAnsi="Arial" w:cs="Arial"/>
          <w:kern w:val="2"/>
          <w:sz w:val="22"/>
          <w:szCs w:val="22"/>
          <w:lang w:val="en-GB" w:eastAsia="en-US"/>
          <w14:ligatures w14:val="standardContextual"/>
        </w:rPr>
        <w:t xml:space="preserve"> </w:t>
      </w:r>
      <w:r w:rsidRPr="00042BDC">
        <w:rPr>
          <w:rFonts w:ascii="Arial" w:eastAsiaTheme="minorHAnsi" w:hAnsi="Arial" w:cs="Arial"/>
          <w:kern w:val="2"/>
          <w:sz w:val="22"/>
          <w:szCs w:val="22"/>
          <w:lang w:val="en-GB" w:eastAsia="en-US"/>
          <w14:ligatures w14:val="standardContextual"/>
        </w:rPr>
        <w:t>Hartree</w:t>
      </w:r>
    </w:p>
    <w:p w14:paraId="2BB758F5" w14:textId="77777777" w:rsidR="003F7D93" w:rsidRPr="00042BDC" w:rsidRDefault="003F7D93" w:rsidP="003F7D93">
      <w:pPr>
        <w:spacing w:line="360" w:lineRule="auto"/>
        <w:jc w:val="both"/>
        <w:rPr>
          <w:rFonts w:ascii="Arial" w:hAnsi="Arial" w:cs="Arial"/>
          <w:b/>
          <w:bCs/>
        </w:rPr>
      </w:pPr>
    </w:p>
    <w:p w14:paraId="51E4FE47" w14:textId="70A8DED7" w:rsidR="003F7D93" w:rsidRPr="003F7D93" w:rsidRDefault="003F7D93" w:rsidP="003F7D93">
      <w:pPr>
        <w:pStyle w:val="NormalWeb"/>
        <w:spacing w:before="0" w:beforeAutospacing="0" w:after="0" w:afterAutospacing="0" w:line="360" w:lineRule="auto"/>
        <w:jc w:val="both"/>
        <w:rPr>
          <w:rFonts w:ascii="Arial" w:eastAsiaTheme="minorHAnsi" w:hAnsi="Arial" w:cs="Arial"/>
          <w:kern w:val="2"/>
          <w:sz w:val="22"/>
          <w:szCs w:val="22"/>
          <w:u w:val="single"/>
          <w:lang w:val="en-US" w:eastAsia="en-US"/>
          <w14:ligatures w14:val="standardContextual"/>
        </w:rPr>
        <w:sectPr w:rsidR="003F7D93" w:rsidRPr="003F7D93" w:rsidSect="00154559">
          <w:type w:val="continuous"/>
          <w:pgSz w:w="11906" w:h="16838"/>
          <w:pgMar w:top="1417" w:right="1701" w:bottom="1417" w:left="1701" w:header="708" w:footer="708" w:gutter="0"/>
          <w:cols w:space="708"/>
          <w:titlePg/>
          <w:docGrid w:linePitch="360"/>
        </w:sectPr>
      </w:pPr>
      <w:r w:rsidRPr="003F7D93">
        <w:rPr>
          <w:rFonts w:ascii="Arial" w:eastAsiaTheme="minorHAnsi" w:hAnsi="Arial" w:cs="Arial"/>
          <w:kern w:val="2"/>
          <w:sz w:val="22"/>
          <w:szCs w:val="22"/>
          <w:u w:val="single"/>
          <w:lang w:val="en-US" w:eastAsia="en-US"/>
          <w14:ligatures w14:val="standardContextual"/>
        </w:rPr>
        <w:t>Radical-</w:t>
      </w:r>
      <w:r>
        <w:rPr>
          <w:rFonts w:ascii="Arial" w:eastAsiaTheme="minorHAnsi" w:hAnsi="Arial" w:cs="Arial"/>
          <w:b/>
          <w:bCs/>
          <w:kern w:val="2"/>
          <w:sz w:val="22"/>
          <w:szCs w:val="22"/>
          <w:u w:val="single"/>
          <w:lang w:val="en-US" w:eastAsia="en-US"/>
          <w14:ligatures w14:val="standardContextual"/>
        </w:rPr>
        <w:t xml:space="preserve">8 </w:t>
      </w:r>
    </w:p>
    <w:p w14:paraId="74DF443C" w14:textId="485432EF"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Pr>
          <w:rFonts w:ascii="Arial" w:eastAsiaTheme="minorHAnsi" w:hAnsi="Arial" w:cs="Arial"/>
          <w:sz w:val="22"/>
          <w:szCs w:val="22"/>
          <w:lang w:val="en-US" w:eastAsia="en-US"/>
          <w14:ligatures w14:val="standardContextual"/>
        </w:rPr>
        <w:t xml:space="preserve">  </w:t>
      </w:r>
      <w:r w:rsidRPr="003F7D93">
        <w:rPr>
          <w:rFonts w:ascii="Arial" w:eastAsiaTheme="minorHAnsi" w:hAnsi="Arial" w:cs="Arial"/>
          <w:sz w:val="22"/>
          <w:szCs w:val="22"/>
          <w:lang w:val="en-US" w:eastAsia="en-US"/>
          <w14:ligatures w14:val="standardContextual"/>
        </w:rPr>
        <w:t>C    1.718800   -1.028400    0.000000</w:t>
      </w:r>
    </w:p>
    <w:p w14:paraId="3449B4B3"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0.352800   -1.274499    0.000000</w:t>
      </w:r>
    </w:p>
    <w:p w14:paraId="0AA5F718"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-0.558900   -0.223100    0.000000</w:t>
      </w:r>
    </w:p>
    <w:p w14:paraId="1C0512D0"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-0.076900    1.085700    0.000000</w:t>
      </w:r>
    </w:p>
    <w:p w14:paraId="09AF66CB"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1.284199    1.332599    0.000000</w:t>
      </w:r>
    </w:p>
    <w:p w14:paraId="29073A30"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2.188299    0.275800    0.000000</w:t>
      </w:r>
    </w:p>
    <w:p w14:paraId="154FFF02"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2.414800   -1.856599    0.000000</w:t>
      </w:r>
    </w:p>
    <w:p w14:paraId="38F6B2B7"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-0.014200   -2.293800    0.000000</w:t>
      </w:r>
    </w:p>
    <w:p w14:paraId="6B32D8CA"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lastRenderedPageBreak/>
        <w:t xml:space="preserve">  H   -0.782400    1.907399    0.000000</w:t>
      </w:r>
    </w:p>
    <w:p w14:paraId="18B3B412"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1.645799    2.352299    0.000000</w:t>
      </w:r>
    </w:p>
    <w:p w14:paraId="410FE597"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3.252099    0.471000    0.000000</w:t>
      </w:r>
    </w:p>
    <w:p w14:paraId="19E79D89"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-2.010700   -0.520299    0.000000</w:t>
      </w:r>
    </w:p>
    <w:p w14:paraId="659355C7"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-2.247499   -1.588900    0.000000</w:t>
      </w:r>
    </w:p>
    <w:p w14:paraId="604E984B"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C   -2.981800    0.342800    0.000100</w:t>
      </w:r>
    </w:p>
    <w:p w14:paraId="42356FC1" w14:textId="77777777" w:rsidR="003F7D93" w:rsidRPr="003F7D93" w:rsidRDefault="003F7D93" w:rsidP="003F7D93">
      <w:pPr>
        <w:pStyle w:val="NormalWeb"/>
        <w:spacing w:before="0" w:beforeAutospacing="0" w:after="0" w:afterAutospacing="0" w:line="360" w:lineRule="auto"/>
        <w:jc w:val="both"/>
        <w:rPr>
          <w:rFonts w:ascii="Arial" w:eastAsiaTheme="minorHAnsi" w:hAnsi="Arial" w:cs="Arial"/>
          <w:sz w:val="22"/>
          <w:szCs w:val="22"/>
          <w:lang w:val="en-US" w:eastAsia="en-US"/>
          <w14:ligatures w14:val="standardContextual"/>
        </w:rPr>
      </w:pPr>
      <w:r w:rsidRPr="003F7D93">
        <w:rPr>
          <w:rFonts w:ascii="Arial" w:eastAsiaTheme="minorHAnsi" w:hAnsi="Arial" w:cs="Arial"/>
          <w:sz w:val="22"/>
          <w:szCs w:val="22"/>
          <w:lang w:val="en-US" w:eastAsia="en-US"/>
          <w14:ligatures w14:val="standardContextual"/>
        </w:rPr>
        <w:t xml:space="preserve">  H   -3.763300    1.065100    0.000100</w:t>
      </w:r>
    </w:p>
    <w:p w14:paraId="4F9FBB7C" w14:textId="6C693B79" w:rsidR="003F7D93" w:rsidRPr="003F7D93" w:rsidRDefault="003F7D93" w:rsidP="003F7D93">
      <w:pPr>
        <w:pStyle w:val="NormalWeb"/>
        <w:spacing w:before="0" w:beforeAutospacing="0" w:after="0" w:afterAutospacing="0" w:line="360" w:lineRule="auto"/>
        <w:jc w:val="both"/>
        <w:rPr>
          <w:rFonts w:ascii="Arial" w:eastAsiaTheme="minorHAnsi" w:hAnsi="Arial" w:cs="Arial"/>
          <w:kern w:val="2"/>
          <w:sz w:val="22"/>
          <w:szCs w:val="22"/>
          <w:lang w:val="en-US" w:eastAsia="en-US"/>
          <w14:ligatures w14:val="standardContextual"/>
        </w:rPr>
        <w:sectPr w:rsidR="003F7D93" w:rsidRPr="003F7D93" w:rsidSect="00064B95">
          <w:type w:val="continuous"/>
          <w:pgSz w:w="11906" w:h="16838"/>
          <w:pgMar w:top="1417" w:right="1701" w:bottom="1417" w:left="1701" w:header="708" w:footer="708" w:gutter="0"/>
          <w:cols w:num="2" w:space="708"/>
          <w:titlePg/>
          <w:docGrid w:linePitch="360"/>
        </w:sectPr>
      </w:pPr>
      <w:r w:rsidRPr="003F7D93">
        <w:rPr>
          <w:rFonts w:ascii="Arial" w:eastAsiaTheme="minorHAnsi" w:hAnsi="Arial" w:cs="Arial"/>
          <w:sz w:val="22"/>
          <w:szCs w:val="22"/>
          <w:lang w:val="en-US" w:eastAsia="en-US"/>
          <w14:ligatures w14:val="standardContextual"/>
        </w:rPr>
        <w:t xml:space="preserve">  H   -3.720514   -0.472235    0.004446</w:t>
      </w:r>
    </w:p>
    <w:p w14:paraId="3DE86F32" w14:textId="77777777" w:rsidR="003F7D93" w:rsidRPr="00892A32" w:rsidRDefault="003F7D93" w:rsidP="003F7D9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p>
    <w:p w14:paraId="4A2C1177" w14:textId="6DC4A7D1" w:rsidR="00D21CAA" w:rsidRDefault="00D21CAA" w:rsidP="003F7D9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D21CAA">
        <w:rPr>
          <w:rFonts w:ascii="Symbol" w:eastAsiaTheme="minorHAnsi" w:hAnsi="Symbol" w:cs="Arial"/>
          <w:kern w:val="2"/>
          <w:sz w:val="22"/>
          <w:szCs w:val="22"/>
          <w:lang w:val="en-GB" w:eastAsia="en-US"/>
          <w14:ligatures w14:val="standardContextual"/>
        </w:rPr>
        <w:t>n</w:t>
      </w:r>
      <w:r>
        <w:rPr>
          <w:rFonts w:ascii="Arial" w:eastAsiaTheme="minorHAnsi" w:hAnsi="Arial" w:cs="Arial"/>
          <w:kern w:val="2"/>
          <w:sz w:val="22"/>
          <w:szCs w:val="22"/>
          <w:lang w:val="en-GB" w:eastAsia="en-US"/>
          <w14:ligatures w14:val="standardContextual"/>
        </w:rPr>
        <w:t xml:space="preserve"> </w:t>
      </w:r>
      <w:r w:rsidRPr="00D21CAA">
        <w:rPr>
          <w:rFonts w:ascii="Arial" w:eastAsiaTheme="minorHAnsi" w:hAnsi="Arial" w:cs="Arial"/>
          <w:kern w:val="2"/>
          <w:sz w:val="22"/>
          <w:szCs w:val="22"/>
          <w:lang w:val="en-GB" w:eastAsia="en-US"/>
          <w14:ligatures w14:val="standardContextual"/>
        </w:rPr>
        <w:t>= -716.7 cm</w:t>
      </w:r>
      <w:r w:rsidRPr="00D21CAA">
        <w:rPr>
          <w:rFonts w:ascii="Arial" w:eastAsiaTheme="minorHAnsi" w:hAnsi="Arial" w:cs="Arial"/>
          <w:kern w:val="2"/>
          <w:sz w:val="22"/>
          <w:szCs w:val="22"/>
          <w:vertAlign w:val="superscript"/>
          <w:lang w:val="en-GB" w:eastAsia="en-US"/>
          <w14:ligatures w14:val="standardContextual"/>
        </w:rPr>
        <w:t>-1</w:t>
      </w:r>
    </w:p>
    <w:p w14:paraId="18FEA144" w14:textId="633A2F0E" w:rsidR="003F7D93" w:rsidRPr="00042BDC" w:rsidRDefault="003F7D93" w:rsidP="003F7D9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SCF energy:</w:t>
      </w:r>
      <w:r w:rsidR="00D21CAA" w:rsidRPr="00D21CAA">
        <w:rPr>
          <w:lang w:val="en-US"/>
        </w:rPr>
        <w:t xml:space="preserve"> </w:t>
      </w:r>
      <w:r w:rsidR="00D21CAA" w:rsidRPr="00D21CAA">
        <w:rPr>
          <w:rFonts w:ascii="Arial" w:eastAsiaTheme="minorHAnsi" w:hAnsi="Arial" w:cs="Arial"/>
          <w:kern w:val="2"/>
          <w:sz w:val="22"/>
          <w:szCs w:val="22"/>
          <w:lang w:val="en-GB" w:eastAsia="en-US"/>
          <w14:ligatures w14:val="standardContextual"/>
        </w:rPr>
        <w:t>-308,9280196</w:t>
      </w:r>
      <w:r>
        <w:rPr>
          <w:rFonts w:ascii="Arial" w:eastAsiaTheme="minorHAnsi" w:hAnsi="Arial" w:cs="Arial"/>
          <w:kern w:val="2"/>
          <w:sz w:val="22"/>
          <w:szCs w:val="22"/>
          <w:lang w:val="en-GB" w:eastAsia="en-US"/>
          <w14:ligatures w14:val="standardContextual"/>
        </w:rPr>
        <w:t xml:space="preserve"> </w:t>
      </w:r>
      <w:r w:rsidRPr="00042BDC">
        <w:rPr>
          <w:rFonts w:ascii="Arial" w:eastAsiaTheme="minorHAnsi" w:hAnsi="Arial" w:cs="Arial"/>
          <w:kern w:val="2"/>
          <w:sz w:val="22"/>
          <w:szCs w:val="22"/>
          <w:lang w:val="en-GB" w:eastAsia="en-US"/>
          <w14:ligatures w14:val="standardContextual"/>
        </w:rPr>
        <w:t>Hartree</w:t>
      </w:r>
    </w:p>
    <w:p w14:paraId="7B7D67D8" w14:textId="30EEA190" w:rsidR="003F7D93" w:rsidRPr="00042BDC" w:rsidRDefault="003F7D93" w:rsidP="003F7D9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 xml:space="preserve">Gibbs free energy: </w:t>
      </w:r>
      <w:r w:rsidR="00D21CAA" w:rsidRPr="00D21CAA">
        <w:rPr>
          <w:rFonts w:ascii="Arial" w:eastAsiaTheme="minorHAnsi" w:hAnsi="Arial" w:cs="Arial"/>
          <w:kern w:val="2"/>
          <w:sz w:val="22"/>
          <w:szCs w:val="22"/>
          <w:lang w:val="en-GB" w:eastAsia="en-US"/>
          <w14:ligatures w14:val="standardContextual"/>
        </w:rPr>
        <w:t>-308,841058</w:t>
      </w:r>
      <w:r w:rsidRPr="00042BDC">
        <w:rPr>
          <w:rFonts w:ascii="Arial" w:eastAsiaTheme="minorHAnsi" w:hAnsi="Arial" w:cs="Arial"/>
          <w:kern w:val="2"/>
          <w:sz w:val="22"/>
          <w:szCs w:val="22"/>
          <w:lang w:val="en-GB" w:eastAsia="en-US"/>
          <w14:ligatures w14:val="standardContextual"/>
        </w:rPr>
        <w:t xml:space="preserve"> Hartree</w:t>
      </w:r>
    </w:p>
    <w:p w14:paraId="1505C7E0" w14:textId="177DC12E" w:rsidR="003F7D93" w:rsidRPr="00042BDC" w:rsidRDefault="003F7D93" w:rsidP="003F7D93">
      <w:pPr>
        <w:pStyle w:val="NormalWeb"/>
        <w:spacing w:before="0" w:beforeAutospacing="0" w:after="0" w:afterAutospacing="0" w:line="360" w:lineRule="auto"/>
        <w:jc w:val="both"/>
        <w:rPr>
          <w:rFonts w:ascii="Arial" w:eastAsiaTheme="minorHAnsi" w:hAnsi="Arial" w:cs="Arial"/>
          <w:kern w:val="2"/>
          <w:sz w:val="22"/>
          <w:szCs w:val="22"/>
          <w:lang w:val="en-GB" w:eastAsia="en-US"/>
          <w14:ligatures w14:val="standardContextual"/>
        </w:rPr>
      </w:pPr>
      <w:r w:rsidRPr="00042BDC">
        <w:rPr>
          <w:rFonts w:ascii="Arial" w:eastAsiaTheme="minorHAnsi" w:hAnsi="Arial" w:cs="Arial"/>
          <w:kern w:val="2"/>
          <w:sz w:val="22"/>
          <w:szCs w:val="22"/>
          <w:lang w:val="en-GB" w:eastAsia="en-US"/>
          <w14:ligatures w14:val="standardContextual"/>
        </w:rPr>
        <w:t>SCF energy (</w:t>
      </w:r>
      <w:r>
        <w:rPr>
          <w:rFonts w:ascii="Arial" w:eastAsiaTheme="minorHAnsi" w:hAnsi="Arial" w:cs="Arial"/>
          <w:kern w:val="2"/>
          <w:sz w:val="22"/>
          <w:szCs w:val="22"/>
          <w:lang w:val="en-GB" w:eastAsia="en-US"/>
          <w14:ligatures w14:val="standardContextual"/>
        </w:rPr>
        <w:t>IEFP</w:t>
      </w:r>
      <w:r w:rsidRPr="00042BDC">
        <w:rPr>
          <w:rFonts w:ascii="Arial" w:eastAsiaTheme="minorHAnsi" w:hAnsi="Arial" w:cs="Arial"/>
          <w:kern w:val="2"/>
          <w:sz w:val="22"/>
          <w:szCs w:val="22"/>
          <w:lang w:val="en-GB" w:eastAsia="en-US"/>
          <w14:ligatures w14:val="standardContextual"/>
        </w:rPr>
        <w:t xml:space="preserve">CM-dmso): </w:t>
      </w:r>
      <w:r w:rsidRPr="00C71515">
        <w:rPr>
          <w:rFonts w:ascii="Arial" w:hAnsi="Arial" w:cs="Arial"/>
          <w:lang w:val="en-US"/>
        </w:rPr>
        <w:t xml:space="preserve">- </w:t>
      </w:r>
      <w:r w:rsidR="00D21CAA" w:rsidRPr="00D21CAA">
        <w:rPr>
          <w:rFonts w:ascii="Arial" w:hAnsi="Arial" w:cs="Arial"/>
          <w:lang w:val="en-US"/>
        </w:rPr>
        <w:t>308,93207840</w:t>
      </w:r>
      <w:r w:rsidRPr="00042BDC">
        <w:rPr>
          <w:rFonts w:ascii="Arial" w:eastAsiaTheme="minorHAnsi" w:hAnsi="Arial" w:cs="Arial"/>
          <w:kern w:val="2"/>
          <w:sz w:val="22"/>
          <w:szCs w:val="22"/>
          <w:lang w:val="en-GB" w:eastAsia="en-US"/>
          <w14:ligatures w14:val="standardContextual"/>
        </w:rPr>
        <w:t>Hartree</w:t>
      </w:r>
    </w:p>
    <w:p w14:paraId="0E7272B1" w14:textId="2C224C32" w:rsidR="005876F5" w:rsidRPr="00D21CAA" w:rsidRDefault="003F7D93" w:rsidP="00230298">
      <w:pPr>
        <w:spacing w:line="360" w:lineRule="auto"/>
        <w:jc w:val="both"/>
        <w:rPr>
          <w:rFonts w:ascii="Arial" w:hAnsi="Arial" w:cs="Arial"/>
        </w:rPr>
      </w:pPr>
      <w:r w:rsidRPr="00042BDC">
        <w:rPr>
          <w:rFonts w:ascii="Arial" w:hAnsi="Arial" w:cs="Arial"/>
        </w:rPr>
        <w:t>Gibbs free energy (</w:t>
      </w:r>
      <w:r>
        <w:rPr>
          <w:rFonts w:ascii="Arial" w:hAnsi="Arial" w:cs="Arial"/>
        </w:rPr>
        <w:t>IEFP</w:t>
      </w:r>
      <w:r w:rsidRPr="00042BDC">
        <w:rPr>
          <w:rFonts w:ascii="Arial" w:hAnsi="Arial" w:cs="Arial"/>
        </w:rPr>
        <w:t>CM-dmso): -</w:t>
      </w:r>
      <w:r w:rsidR="00D21CAA" w:rsidRPr="00D21CAA">
        <w:rPr>
          <w:rFonts w:ascii="Arial" w:hAnsi="Arial" w:cs="Arial"/>
        </w:rPr>
        <w:t>308,84511640</w:t>
      </w:r>
      <w:r>
        <w:rPr>
          <w:rFonts w:ascii="Arial" w:hAnsi="Arial" w:cs="Arial"/>
        </w:rPr>
        <w:t xml:space="preserve"> </w:t>
      </w:r>
      <w:r w:rsidRPr="00042BDC">
        <w:rPr>
          <w:rFonts w:ascii="Arial" w:hAnsi="Arial" w:cs="Arial"/>
        </w:rPr>
        <w:t>Hartree</w:t>
      </w:r>
    </w:p>
    <w:p w14:paraId="5EB71ECE" w14:textId="77777777" w:rsidR="005876F5" w:rsidRPr="00042BDC" w:rsidRDefault="005876F5" w:rsidP="00230298">
      <w:pPr>
        <w:spacing w:line="360" w:lineRule="auto"/>
        <w:jc w:val="both"/>
        <w:rPr>
          <w:rFonts w:ascii="Arial" w:hAnsi="Arial" w:cs="Arial"/>
          <w:lang w:val="en-US"/>
        </w:rPr>
      </w:pPr>
      <w:r w:rsidRPr="00042BDC">
        <w:rPr>
          <w:rFonts w:ascii="Arial" w:hAnsi="Arial" w:cs="Arial"/>
          <w:lang w:val="en-US"/>
        </w:rPr>
        <w:br w:type="page"/>
      </w:r>
    </w:p>
    <w:p w14:paraId="1157C9BB" w14:textId="4D7E4C48" w:rsidR="00373DD6" w:rsidRPr="00042BDC" w:rsidRDefault="009019B3" w:rsidP="00230298">
      <w:pPr>
        <w:spacing w:line="360" w:lineRule="auto"/>
        <w:jc w:val="both"/>
        <w:rPr>
          <w:rFonts w:ascii="Arial" w:hAnsi="Arial" w:cs="Arial"/>
          <w:lang w:val="en-US"/>
        </w:rPr>
      </w:pPr>
      <w:r w:rsidRPr="00042BDC">
        <w:rPr>
          <w:rFonts w:ascii="Arial" w:hAnsi="Arial" w:cs="Arial"/>
          <w:b/>
          <w:bCs/>
        </w:rPr>
        <w:lastRenderedPageBreak/>
        <w:t>6</w:t>
      </w:r>
      <w:r w:rsidR="00373DD6" w:rsidRPr="00042BDC">
        <w:rPr>
          <w:rFonts w:ascii="Arial" w:hAnsi="Arial" w:cs="Arial"/>
          <w:b/>
          <w:bCs/>
        </w:rPr>
        <w:t>. NMR titration experiments.</w:t>
      </w:r>
    </w:p>
    <w:p w14:paraId="15F4C32D" w14:textId="57939972" w:rsidR="004E5CD8" w:rsidRPr="00042BDC" w:rsidRDefault="00D3528D" w:rsidP="00230298">
      <w:pPr>
        <w:spacing w:after="0" w:line="360" w:lineRule="auto"/>
        <w:jc w:val="both"/>
        <w:rPr>
          <w:rFonts w:ascii="Arial" w:hAnsi="Arial" w:cs="Arial"/>
        </w:rPr>
      </w:pPr>
      <w:r w:rsidRPr="00042BDC">
        <w:rPr>
          <w:rFonts w:ascii="Arial" w:hAnsi="Arial" w:cs="Arial"/>
        </w:rPr>
        <w:t>For these experiments, a range of solutions w</w:t>
      </w:r>
      <w:r w:rsidR="00C03AD7">
        <w:rPr>
          <w:rFonts w:ascii="Arial" w:hAnsi="Arial" w:cs="Arial"/>
        </w:rPr>
        <w:t>as</w:t>
      </w:r>
      <w:r w:rsidRPr="00042BDC">
        <w:rPr>
          <w:rFonts w:ascii="Arial" w:hAnsi="Arial" w:cs="Arial"/>
        </w:rPr>
        <w:t xml:space="preserve"> </w:t>
      </w:r>
      <w:r w:rsidR="004E5CD8" w:rsidRPr="00042BDC">
        <w:rPr>
          <w:rFonts w:ascii="Arial" w:hAnsi="Arial" w:cs="Arial"/>
        </w:rPr>
        <w:t>made</w:t>
      </w:r>
      <w:r w:rsidRPr="00042BDC">
        <w:rPr>
          <w:rFonts w:ascii="Arial" w:hAnsi="Arial" w:cs="Arial"/>
        </w:rPr>
        <w:t xml:space="preserve">, with incremental amounts of vinyl bromide </w:t>
      </w:r>
      <w:r w:rsidRPr="00042BDC">
        <w:rPr>
          <w:rFonts w:ascii="Arial" w:hAnsi="Arial" w:cs="Arial"/>
          <w:b/>
          <w:bCs/>
        </w:rPr>
        <w:t>1a</w:t>
      </w:r>
      <w:r w:rsidRPr="00042BDC">
        <w:rPr>
          <w:rFonts w:ascii="Arial" w:hAnsi="Arial" w:cs="Arial"/>
        </w:rPr>
        <w:t xml:space="preserve"> while maintaining a constant quantity of sulfinate salt </w:t>
      </w:r>
      <w:r w:rsidRPr="00042BDC">
        <w:rPr>
          <w:rFonts w:ascii="Arial" w:hAnsi="Arial" w:cs="Arial"/>
          <w:b/>
          <w:bCs/>
        </w:rPr>
        <w:t>2a</w:t>
      </w:r>
      <w:r w:rsidRPr="00042BDC">
        <w:rPr>
          <w:rFonts w:ascii="Arial" w:hAnsi="Arial" w:cs="Arial"/>
        </w:rPr>
        <w:t xml:space="preserve">. All samples were </w:t>
      </w:r>
      <w:r w:rsidR="00346EE3" w:rsidRPr="00042BDC">
        <w:rPr>
          <w:rFonts w:ascii="Arial" w:hAnsi="Arial" w:cs="Arial"/>
        </w:rPr>
        <w:t>prepared</w:t>
      </w:r>
      <w:r w:rsidRPr="00042BDC">
        <w:rPr>
          <w:rFonts w:ascii="Arial" w:hAnsi="Arial" w:cs="Arial"/>
        </w:rPr>
        <w:t xml:space="preserve"> in d</w:t>
      </w:r>
      <w:r w:rsidRPr="00042BDC">
        <w:rPr>
          <w:rFonts w:ascii="Arial" w:hAnsi="Arial" w:cs="Arial"/>
          <w:vertAlign w:val="superscript"/>
        </w:rPr>
        <w:t>6</w:t>
      </w:r>
      <w:r w:rsidRPr="00042BDC">
        <w:rPr>
          <w:rFonts w:ascii="Arial" w:hAnsi="Arial" w:cs="Arial"/>
        </w:rPr>
        <w:t xml:space="preserve">-DMSO to enable straightforward NMR analysis. </w:t>
      </w:r>
      <w:r w:rsidR="00E40694" w:rsidRPr="00042BDC">
        <w:rPr>
          <w:rFonts w:ascii="Arial" w:hAnsi="Arial" w:cs="Arial"/>
        </w:rPr>
        <w:t xml:space="preserve">By means of the titration, </w:t>
      </w:r>
      <w:r w:rsidRPr="00042BDC">
        <w:rPr>
          <w:rFonts w:ascii="Arial" w:hAnsi="Arial" w:cs="Arial"/>
        </w:rPr>
        <w:t xml:space="preserve">a continuous </w:t>
      </w:r>
      <w:r w:rsidR="00171452" w:rsidRPr="00042BDC">
        <w:rPr>
          <w:rFonts w:ascii="Arial" w:hAnsi="Arial" w:cs="Arial"/>
        </w:rPr>
        <w:t>downfield shift of</w:t>
      </w:r>
      <w:r w:rsidRPr="00042BDC">
        <w:rPr>
          <w:rFonts w:ascii="Arial" w:hAnsi="Arial" w:cs="Arial"/>
        </w:rPr>
        <w:t xml:space="preserve"> the signals of sulfinate salt </w:t>
      </w:r>
      <w:r w:rsidRPr="00042BDC">
        <w:rPr>
          <w:rFonts w:ascii="Arial" w:hAnsi="Arial" w:cs="Arial"/>
          <w:b/>
          <w:bCs/>
        </w:rPr>
        <w:t>2a</w:t>
      </w:r>
      <w:r w:rsidRPr="00042BDC">
        <w:rPr>
          <w:rFonts w:ascii="Arial" w:hAnsi="Arial" w:cs="Arial"/>
        </w:rPr>
        <w:t xml:space="preserve"> </w:t>
      </w:r>
      <w:r w:rsidR="00904D66" w:rsidRPr="00042BDC">
        <w:rPr>
          <w:rFonts w:ascii="Arial" w:hAnsi="Arial" w:cs="Arial"/>
        </w:rPr>
        <w:t>was</w:t>
      </w:r>
      <w:r w:rsidRPr="00042BDC">
        <w:rPr>
          <w:rFonts w:ascii="Arial" w:hAnsi="Arial" w:cs="Arial"/>
        </w:rPr>
        <w:t xml:space="preserve"> observed</w:t>
      </w:r>
      <w:r w:rsidR="004C1E08" w:rsidRPr="00042BDC">
        <w:rPr>
          <w:rFonts w:ascii="Arial" w:hAnsi="Arial" w:cs="Arial"/>
        </w:rPr>
        <w:t xml:space="preserve">, as well as a small upfield shift </w:t>
      </w:r>
      <w:r w:rsidR="00904D66" w:rsidRPr="00042BDC">
        <w:rPr>
          <w:rFonts w:ascii="Arial" w:hAnsi="Arial" w:cs="Arial"/>
        </w:rPr>
        <w:t xml:space="preserve">on the signals of </w:t>
      </w:r>
      <w:r w:rsidR="004C1E08" w:rsidRPr="00042BDC">
        <w:rPr>
          <w:rFonts w:ascii="Arial" w:hAnsi="Arial" w:cs="Arial"/>
        </w:rPr>
        <w:t xml:space="preserve">vinyl bromide </w:t>
      </w:r>
      <w:r w:rsidR="004C1E08" w:rsidRPr="00042BDC">
        <w:rPr>
          <w:rFonts w:ascii="Arial" w:hAnsi="Arial" w:cs="Arial"/>
          <w:b/>
          <w:bCs/>
        </w:rPr>
        <w:t>1a.</w:t>
      </w:r>
    </w:p>
    <w:p w14:paraId="2A558A0D" w14:textId="6AD689EB" w:rsidR="00D92362" w:rsidRPr="00042BDC" w:rsidRDefault="00674E26" w:rsidP="00230298">
      <w:pPr>
        <w:spacing w:after="0" w:line="360" w:lineRule="auto"/>
        <w:jc w:val="center"/>
        <w:rPr>
          <w:rFonts w:ascii="Arial" w:hAnsi="Arial" w:cs="Arial"/>
        </w:rPr>
      </w:pPr>
      <w:r w:rsidRPr="00042BDC">
        <w:rPr>
          <w:rFonts w:ascii="Arial" w:hAnsi="Arial" w:cs="Arial"/>
          <w:noProof/>
        </w:rPr>
        <mc:AlternateContent>
          <mc:Choice Requires="wps">
            <w:drawing>
              <wp:anchor distT="0" distB="0" distL="114300" distR="114300" simplePos="0" relativeHeight="251731968" behindDoc="0" locked="0" layoutInCell="1" allowOverlap="1" wp14:anchorId="4375E33F" wp14:editId="21DB1A63">
                <wp:simplePos x="0" y="0"/>
                <wp:positionH relativeFrom="column">
                  <wp:posOffset>660400</wp:posOffset>
                </wp:positionH>
                <wp:positionV relativeFrom="paragraph">
                  <wp:posOffset>472294</wp:posOffset>
                </wp:positionV>
                <wp:extent cx="720725" cy="2960077"/>
                <wp:effectExtent l="0" t="0" r="22225" b="12065"/>
                <wp:wrapNone/>
                <wp:docPr id="361435871" name="Rectángulo 1"/>
                <wp:cNvGraphicFramePr/>
                <a:graphic xmlns:a="http://schemas.openxmlformats.org/drawingml/2006/main">
                  <a:graphicData uri="http://schemas.microsoft.com/office/word/2010/wordprocessingShape">
                    <wps:wsp>
                      <wps:cNvSpPr/>
                      <wps:spPr>
                        <a:xfrm>
                          <a:off x="0" y="0"/>
                          <a:ext cx="720725" cy="2960077"/>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A5EB1" id="Rectángulo 1" o:spid="_x0000_s1026" style="position:absolute;margin-left:52pt;margin-top:37.2pt;width:56.75pt;height:233.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" filled="f" strokecolor="red" strokeweight="1.5pt"/>
            </w:pict>
          </mc:Fallback>
        </mc:AlternateContent>
      </w:r>
      <w:r w:rsidRPr="00042BDC">
        <w:rPr>
          <w:rFonts w:ascii="Arial" w:hAnsi="Arial" w:cs="Arial"/>
          <w:noProof/>
        </w:rPr>
        <mc:AlternateContent>
          <mc:Choice Requires="wps">
            <w:drawing>
              <wp:anchor distT="0" distB="0" distL="114300" distR="114300" simplePos="0" relativeHeight="251729920" behindDoc="0" locked="0" layoutInCell="1" allowOverlap="1" wp14:anchorId="6369B325" wp14:editId="6078D1D4">
                <wp:simplePos x="0" y="0"/>
                <wp:positionH relativeFrom="column">
                  <wp:posOffset>4036988</wp:posOffset>
                </wp:positionH>
                <wp:positionV relativeFrom="paragraph">
                  <wp:posOffset>454807</wp:posOffset>
                </wp:positionV>
                <wp:extent cx="767862" cy="2438400"/>
                <wp:effectExtent l="0" t="0" r="13335" b="19050"/>
                <wp:wrapNone/>
                <wp:docPr id="497001358" name="Rectángulo 1"/>
                <wp:cNvGraphicFramePr/>
                <a:graphic xmlns:a="http://schemas.openxmlformats.org/drawingml/2006/main">
                  <a:graphicData uri="http://schemas.microsoft.com/office/word/2010/wordprocessingShape">
                    <wps:wsp>
                      <wps:cNvSpPr/>
                      <wps:spPr>
                        <a:xfrm>
                          <a:off x="0" y="0"/>
                          <a:ext cx="767862" cy="243840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293A9E" id="Rectángulo 1" o:spid="_x0000_s1026" style="position:absolute;margin-left:317.85pt;margin-top:35.8pt;width:60.45pt;height:192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" filled="f" strokecolor="red" strokeweight="1.5pt"/>
            </w:pict>
          </mc:Fallback>
        </mc:AlternateContent>
      </w:r>
      <w:r w:rsidR="00390426" w:rsidRPr="00042BDC">
        <w:rPr>
          <w:rFonts w:ascii="Arial" w:hAnsi="Arial" w:cs="Arial"/>
          <w:noProof/>
        </w:rPr>
        <mc:AlternateContent>
          <mc:Choice Requires="wps">
            <w:drawing>
              <wp:anchor distT="45720" distB="45720" distL="114300" distR="114300" simplePos="0" relativeHeight="251718656" behindDoc="0" locked="0" layoutInCell="1" allowOverlap="1" wp14:anchorId="770B4D9D" wp14:editId="31960E1E">
                <wp:simplePos x="0" y="0"/>
                <wp:positionH relativeFrom="column">
                  <wp:posOffset>3210169</wp:posOffset>
                </wp:positionH>
                <wp:positionV relativeFrom="paragraph">
                  <wp:posOffset>244377</wp:posOffset>
                </wp:positionV>
                <wp:extent cx="638908" cy="427892"/>
                <wp:effectExtent l="0" t="0" r="27940" b="10795"/>
                <wp:wrapNone/>
                <wp:docPr id="15630882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908" cy="427892"/>
                        </a:xfrm>
                        <a:prstGeom prst="rect">
                          <a:avLst/>
                        </a:prstGeom>
                        <a:solidFill>
                          <a:srgbClr val="FFFFFF"/>
                        </a:solidFill>
                        <a:ln w="9525">
                          <a:solidFill>
                            <a:schemeClr val="accent1"/>
                          </a:solidFill>
                          <a:miter lim="800000"/>
                          <a:headEnd/>
                          <a:tailEnd/>
                        </a:ln>
                      </wps:spPr>
                      <wps:txbx>
                        <w:txbxContent>
                          <w:p w14:paraId="02A14728" w14:textId="77777777" w:rsidR="00390426" w:rsidRPr="00D92362" w:rsidRDefault="00390426" w:rsidP="00390426">
                            <w:pPr>
                              <w:spacing w:after="0" w:line="240" w:lineRule="auto"/>
                              <w:jc w:val="center"/>
                              <w:rPr>
                                <w:sz w:val="20"/>
                                <w:szCs w:val="20"/>
                                <w:lang w:val="es-ES"/>
                              </w:rPr>
                            </w:pPr>
                            <w:r>
                              <w:rPr>
                                <w:b/>
                                <w:bCs/>
                                <w:sz w:val="20"/>
                                <w:szCs w:val="20"/>
                                <w:lang w:val="es-ES"/>
                              </w:rPr>
                              <w:t>2a + 1a</w:t>
                            </w:r>
                          </w:p>
                          <w:p w14:paraId="00338E2B" w14:textId="02A880E3" w:rsidR="00390426" w:rsidRDefault="00390426" w:rsidP="00390426">
                            <w:pPr>
                              <w:spacing w:after="0" w:line="240" w:lineRule="auto"/>
                              <w:jc w:val="center"/>
                              <w:rPr>
                                <w:sz w:val="20"/>
                                <w:szCs w:val="20"/>
                                <w:lang w:val="es-ES"/>
                              </w:rPr>
                            </w:pPr>
                            <w:r>
                              <w:rPr>
                                <w:sz w:val="20"/>
                                <w:szCs w:val="20"/>
                                <w:lang w:val="es-ES"/>
                              </w:rPr>
                              <w:t>5:1</w:t>
                            </w:r>
                          </w:p>
                          <w:p w14:paraId="54E1C9C9" w14:textId="77777777" w:rsidR="00390426" w:rsidRDefault="00390426" w:rsidP="003904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B4D9D" id="_x0000_s1044" type="#_x0000_t202" style="position:absolute;left:0;text-align:left;margin-left:252.75pt;margin-top:19.25pt;width:50.3pt;height:33.7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" strokecolor="#4472c4 [3204]">
                <v:textbox>
                  <w:txbxContent>
                    <w:p w14:paraId="02A14728" w14:textId="77777777" w:rsidR="00390426" w:rsidRPr="00D92362" w:rsidRDefault="00390426" w:rsidP="00390426">
                      <w:pPr>
                        <w:spacing w:after="0" w:line="240" w:lineRule="auto"/>
                        <w:jc w:val="center"/>
                        <w:rPr>
                          <w:sz w:val="20"/>
                          <w:szCs w:val="20"/>
                          <w:lang w:val="es-ES"/>
                        </w:rPr>
                      </w:pPr>
                      <w:r>
                        <w:rPr>
                          <w:b/>
                          <w:bCs/>
                          <w:sz w:val="20"/>
                          <w:szCs w:val="20"/>
                          <w:lang w:val="es-ES"/>
                        </w:rPr>
                        <w:t>2a + 1a</w:t>
                      </w:r>
                    </w:p>
                    <w:p w14:paraId="00338E2B" w14:textId="02A880E3" w:rsidR="00390426" w:rsidRDefault="00390426" w:rsidP="00390426">
                      <w:pPr>
                        <w:spacing w:after="0" w:line="240" w:lineRule="auto"/>
                        <w:jc w:val="center"/>
                        <w:rPr>
                          <w:sz w:val="20"/>
                          <w:szCs w:val="20"/>
                          <w:lang w:val="es-ES"/>
                        </w:rPr>
                      </w:pPr>
                      <w:r>
                        <w:rPr>
                          <w:sz w:val="20"/>
                          <w:szCs w:val="20"/>
                          <w:lang w:val="es-ES"/>
                        </w:rPr>
                        <w:t>5:1</w:t>
                      </w:r>
                    </w:p>
                    <w:p w14:paraId="54E1C9C9" w14:textId="77777777" w:rsidR="00390426" w:rsidRDefault="00390426" w:rsidP="00390426"/>
                  </w:txbxContent>
                </v:textbox>
              </v:shape>
            </w:pict>
          </mc:Fallback>
        </mc:AlternateContent>
      </w:r>
      <w:r w:rsidR="00390426" w:rsidRPr="00042BDC">
        <w:rPr>
          <w:rFonts w:ascii="Arial" w:hAnsi="Arial" w:cs="Arial"/>
          <w:noProof/>
        </w:rPr>
        <mc:AlternateContent>
          <mc:Choice Requires="wps">
            <w:drawing>
              <wp:anchor distT="45720" distB="45720" distL="114300" distR="114300" simplePos="0" relativeHeight="251716608" behindDoc="0" locked="0" layoutInCell="1" allowOverlap="1" wp14:anchorId="786ECB0B" wp14:editId="1B265444">
                <wp:simplePos x="0" y="0"/>
                <wp:positionH relativeFrom="column">
                  <wp:posOffset>3175342</wp:posOffset>
                </wp:positionH>
                <wp:positionV relativeFrom="paragraph">
                  <wp:posOffset>883530</wp:posOffset>
                </wp:positionV>
                <wp:extent cx="638908" cy="427892"/>
                <wp:effectExtent l="0" t="0" r="27940" b="10795"/>
                <wp:wrapNone/>
                <wp:docPr id="471862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908" cy="427892"/>
                        </a:xfrm>
                        <a:prstGeom prst="rect">
                          <a:avLst/>
                        </a:prstGeom>
                        <a:solidFill>
                          <a:srgbClr val="FFFFFF"/>
                        </a:solidFill>
                        <a:ln w="9525">
                          <a:solidFill>
                            <a:srgbClr val="2BC9A7"/>
                          </a:solidFill>
                          <a:miter lim="800000"/>
                          <a:headEnd/>
                          <a:tailEnd/>
                        </a:ln>
                      </wps:spPr>
                      <wps:txbx>
                        <w:txbxContent>
                          <w:p w14:paraId="252C622B" w14:textId="77777777" w:rsidR="00390426" w:rsidRPr="00D92362" w:rsidRDefault="00390426" w:rsidP="00390426">
                            <w:pPr>
                              <w:spacing w:after="0" w:line="240" w:lineRule="auto"/>
                              <w:jc w:val="center"/>
                              <w:rPr>
                                <w:sz w:val="20"/>
                                <w:szCs w:val="20"/>
                                <w:lang w:val="es-ES"/>
                              </w:rPr>
                            </w:pPr>
                            <w:r>
                              <w:rPr>
                                <w:b/>
                                <w:bCs/>
                                <w:sz w:val="20"/>
                                <w:szCs w:val="20"/>
                                <w:lang w:val="es-ES"/>
                              </w:rPr>
                              <w:t>2a + 1a</w:t>
                            </w:r>
                          </w:p>
                          <w:p w14:paraId="32BEC491" w14:textId="68F75503" w:rsidR="00390426" w:rsidRDefault="00390426" w:rsidP="00390426">
                            <w:pPr>
                              <w:spacing w:after="0" w:line="240" w:lineRule="auto"/>
                              <w:jc w:val="center"/>
                              <w:rPr>
                                <w:sz w:val="20"/>
                                <w:szCs w:val="20"/>
                                <w:lang w:val="es-ES"/>
                              </w:rPr>
                            </w:pPr>
                            <w:r>
                              <w:rPr>
                                <w:sz w:val="20"/>
                                <w:szCs w:val="20"/>
                                <w:lang w:val="es-ES"/>
                              </w:rPr>
                              <w:t>2:1</w:t>
                            </w:r>
                          </w:p>
                          <w:p w14:paraId="5B87CA50" w14:textId="77777777" w:rsidR="00390426" w:rsidRDefault="00390426" w:rsidP="003904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ECB0B" id="_x0000_s1045" type="#_x0000_t202" style="position:absolute;left:0;text-align:left;margin-left:250.05pt;margin-top:69.55pt;width:50.3pt;height:33.7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" strokecolor="#2bc9a7">
                <v:textbox>
                  <w:txbxContent>
                    <w:p w14:paraId="252C622B" w14:textId="77777777" w:rsidR="00390426" w:rsidRPr="00D92362" w:rsidRDefault="00390426" w:rsidP="00390426">
                      <w:pPr>
                        <w:spacing w:after="0" w:line="240" w:lineRule="auto"/>
                        <w:jc w:val="center"/>
                        <w:rPr>
                          <w:sz w:val="20"/>
                          <w:szCs w:val="20"/>
                          <w:lang w:val="es-ES"/>
                        </w:rPr>
                      </w:pPr>
                      <w:r>
                        <w:rPr>
                          <w:b/>
                          <w:bCs/>
                          <w:sz w:val="20"/>
                          <w:szCs w:val="20"/>
                          <w:lang w:val="es-ES"/>
                        </w:rPr>
                        <w:t>2a + 1a</w:t>
                      </w:r>
                    </w:p>
                    <w:p w14:paraId="32BEC491" w14:textId="68F75503" w:rsidR="00390426" w:rsidRDefault="00390426" w:rsidP="00390426">
                      <w:pPr>
                        <w:spacing w:after="0" w:line="240" w:lineRule="auto"/>
                        <w:jc w:val="center"/>
                        <w:rPr>
                          <w:sz w:val="20"/>
                          <w:szCs w:val="20"/>
                          <w:lang w:val="es-ES"/>
                        </w:rPr>
                      </w:pPr>
                      <w:r>
                        <w:rPr>
                          <w:sz w:val="20"/>
                          <w:szCs w:val="20"/>
                          <w:lang w:val="es-ES"/>
                        </w:rPr>
                        <w:t>2:1</w:t>
                      </w:r>
                    </w:p>
                    <w:p w14:paraId="5B87CA50" w14:textId="77777777" w:rsidR="00390426" w:rsidRDefault="00390426" w:rsidP="00390426"/>
                  </w:txbxContent>
                </v:textbox>
              </v:shape>
            </w:pict>
          </mc:Fallback>
        </mc:AlternateContent>
      </w:r>
      <w:r w:rsidR="00390426" w:rsidRPr="00042BDC">
        <w:rPr>
          <w:rFonts w:ascii="Arial" w:hAnsi="Arial" w:cs="Arial"/>
          <w:noProof/>
        </w:rPr>
        <mc:AlternateContent>
          <mc:Choice Requires="wps">
            <w:drawing>
              <wp:anchor distT="45720" distB="45720" distL="114300" distR="114300" simplePos="0" relativeHeight="251714560" behindDoc="0" locked="0" layoutInCell="1" allowOverlap="1" wp14:anchorId="1DD4E241" wp14:editId="427BE49D">
                <wp:simplePos x="0" y="0"/>
                <wp:positionH relativeFrom="column">
                  <wp:posOffset>3187065</wp:posOffset>
                </wp:positionH>
                <wp:positionV relativeFrom="paragraph">
                  <wp:posOffset>1533964</wp:posOffset>
                </wp:positionV>
                <wp:extent cx="638908" cy="427892"/>
                <wp:effectExtent l="0" t="0" r="27940" b="10795"/>
                <wp:wrapNone/>
                <wp:docPr id="6309277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908" cy="427892"/>
                        </a:xfrm>
                        <a:prstGeom prst="rect">
                          <a:avLst/>
                        </a:prstGeom>
                        <a:solidFill>
                          <a:srgbClr val="FFFFFF"/>
                        </a:solidFill>
                        <a:ln w="9525">
                          <a:solidFill>
                            <a:schemeClr val="accent6"/>
                          </a:solidFill>
                          <a:miter lim="800000"/>
                          <a:headEnd/>
                          <a:tailEnd/>
                        </a:ln>
                      </wps:spPr>
                      <wps:txbx>
                        <w:txbxContent>
                          <w:p w14:paraId="25A68FB7" w14:textId="1E6D2BA6" w:rsidR="00390426" w:rsidRPr="00D92362" w:rsidRDefault="00390426" w:rsidP="00390426">
                            <w:pPr>
                              <w:spacing w:after="0" w:line="240" w:lineRule="auto"/>
                              <w:jc w:val="center"/>
                              <w:rPr>
                                <w:sz w:val="20"/>
                                <w:szCs w:val="20"/>
                                <w:lang w:val="es-ES"/>
                              </w:rPr>
                            </w:pPr>
                            <w:r>
                              <w:rPr>
                                <w:b/>
                                <w:bCs/>
                                <w:sz w:val="20"/>
                                <w:szCs w:val="20"/>
                                <w:lang w:val="es-ES"/>
                              </w:rPr>
                              <w:t>2a + 1a</w:t>
                            </w:r>
                          </w:p>
                          <w:p w14:paraId="392CF84B" w14:textId="5D304151" w:rsidR="00390426" w:rsidRDefault="00390426" w:rsidP="00390426">
                            <w:pPr>
                              <w:spacing w:after="0" w:line="240" w:lineRule="auto"/>
                              <w:jc w:val="center"/>
                              <w:rPr>
                                <w:sz w:val="20"/>
                                <w:szCs w:val="20"/>
                                <w:lang w:val="es-ES"/>
                              </w:rPr>
                            </w:pPr>
                            <w:r>
                              <w:rPr>
                                <w:sz w:val="20"/>
                                <w:szCs w:val="20"/>
                                <w:lang w:val="es-ES"/>
                              </w:rPr>
                              <w:t>1:1</w:t>
                            </w:r>
                          </w:p>
                          <w:p w14:paraId="70246C6D" w14:textId="77777777" w:rsidR="00390426" w:rsidRDefault="003904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D4E241" id="_x0000_s1046" type="#_x0000_t202" style="position:absolute;left:0;text-align:left;margin-left:250.95pt;margin-top:120.8pt;width:50.3pt;height:33.7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" strokecolor="#70ad47 [3209]">
                <v:textbox>
                  <w:txbxContent>
                    <w:p w14:paraId="25A68FB7" w14:textId="1E6D2BA6" w:rsidR="00390426" w:rsidRPr="00D92362" w:rsidRDefault="00390426" w:rsidP="00390426">
                      <w:pPr>
                        <w:spacing w:after="0" w:line="240" w:lineRule="auto"/>
                        <w:jc w:val="center"/>
                        <w:rPr>
                          <w:sz w:val="20"/>
                          <w:szCs w:val="20"/>
                          <w:lang w:val="es-ES"/>
                        </w:rPr>
                      </w:pPr>
                      <w:r>
                        <w:rPr>
                          <w:b/>
                          <w:bCs/>
                          <w:sz w:val="20"/>
                          <w:szCs w:val="20"/>
                          <w:lang w:val="es-ES"/>
                        </w:rPr>
                        <w:t>2a + 1a</w:t>
                      </w:r>
                    </w:p>
                    <w:p w14:paraId="392CF84B" w14:textId="5D304151" w:rsidR="00390426" w:rsidRDefault="00390426" w:rsidP="00390426">
                      <w:pPr>
                        <w:spacing w:after="0" w:line="240" w:lineRule="auto"/>
                        <w:jc w:val="center"/>
                        <w:rPr>
                          <w:sz w:val="20"/>
                          <w:szCs w:val="20"/>
                          <w:lang w:val="es-ES"/>
                        </w:rPr>
                      </w:pPr>
                      <w:r>
                        <w:rPr>
                          <w:sz w:val="20"/>
                          <w:szCs w:val="20"/>
                          <w:lang w:val="es-ES"/>
                        </w:rPr>
                        <w:t>1:1</w:t>
                      </w:r>
                    </w:p>
                    <w:p w14:paraId="70246C6D" w14:textId="77777777" w:rsidR="00390426" w:rsidRDefault="00390426"/>
                  </w:txbxContent>
                </v:textbox>
              </v:shape>
            </w:pict>
          </mc:Fallback>
        </mc:AlternateContent>
      </w:r>
      <w:r w:rsidR="00390426" w:rsidRPr="00042BDC">
        <w:rPr>
          <w:rFonts w:ascii="Arial" w:hAnsi="Arial" w:cs="Arial"/>
          <w:noProof/>
        </w:rPr>
        <mc:AlternateContent>
          <mc:Choice Requires="wps">
            <w:drawing>
              <wp:anchor distT="45720" distB="45720" distL="114300" distR="114300" simplePos="0" relativeHeight="251712512" behindDoc="0" locked="0" layoutInCell="1" allowOverlap="1" wp14:anchorId="02CEC187" wp14:editId="44B33478">
                <wp:simplePos x="0" y="0"/>
                <wp:positionH relativeFrom="column">
                  <wp:posOffset>3005162</wp:posOffset>
                </wp:positionH>
                <wp:positionV relativeFrom="paragraph">
                  <wp:posOffset>2917434</wp:posOffset>
                </wp:positionV>
                <wp:extent cx="949570" cy="264160"/>
                <wp:effectExtent l="0" t="0" r="22225" b="21590"/>
                <wp:wrapNone/>
                <wp:docPr id="6209812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570" cy="264160"/>
                        </a:xfrm>
                        <a:prstGeom prst="rect">
                          <a:avLst/>
                        </a:prstGeom>
                        <a:solidFill>
                          <a:srgbClr val="FFFFFF"/>
                        </a:solidFill>
                        <a:ln w="9525">
                          <a:solidFill>
                            <a:srgbClr val="C00000"/>
                          </a:solidFill>
                          <a:miter lim="800000"/>
                          <a:headEnd/>
                          <a:tailEnd/>
                        </a:ln>
                      </wps:spPr>
                      <wps:txbx>
                        <w:txbxContent>
                          <w:p w14:paraId="3E5A78FE" w14:textId="0B407485" w:rsidR="00390426" w:rsidRPr="00D92362" w:rsidRDefault="00390426" w:rsidP="00390426">
                            <w:pPr>
                              <w:rPr>
                                <w:sz w:val="20"/>
                                <w:szCs w:val="20"/>
                                <w:lang w:val="es-ES"/>
                              </w:rPr>
                            </w:pPr>
                            <w:r>
                              <w:rPr>
                                <w:sz w:val="20"/>
                                <w:szCs w:val="20"/>
                                <w:lang w:val="es-ES"/>
                              </w:rPr>
                              <w:t>Sodium salt</w:t>
                            </w:r>
                            <w:r w:rsidRPr="00D92362">
                              <w:rPr>
                                <w:sz w:val="20"/>
                                <w:szCs w:val="20"/>
                                <w:lang w:val="es-ES"/>
                              </w:rPr>
                              <w:t xml:space="preserve"> </w:t>
                            </w:r>
                            <w:r>
                              <w:rPr>
                                <w:b/>
                                <w:bCs/>
                                <w:sz w:val="20"/>
                                <w:szCs w:val="20"/>
                                <w:lang w:val="es-ES"/>
                              </w:rPr>
                              <w:t>2</w:t>
                            </w:r>
                            <w:r w:rsidRPr="00D92362">
                              <w:rPr>
                                <w:b/>
                                <w:bCs/>
                                <w:sz w:val="20"/>
                                <w:szCs w:val="20"/>
                                <w:lang w:val="es-E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CEC187" id="_x0000_s1047" type="#_x0000_t202" style="position:absolute;left:0;text-align:left;margin-left:236.65pt;margin-top:229.7pt;width:74.75pt;height:20.8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" strokecolor="#c00000">
                <v:textbox>
                  <w:txbxContent>
                    <w:p w14:paraId="3E5A78FE" w14:textId="0B407485" w:rsidR="00390426" w:rsidRPr="00D92362" w:rsidRDefault="00390426" w:rsidP="00390426">
                      <w:pPr>
                        <w:rPr>
                          <w:sz w:val="20"/>
                          <w:szCs w:val="20"/>
                          <w:lang w:val="es-ES"/>
                        </w:rPr>
                      </w:pPr>
                      <w:r>
                        <w:rPr>
                          <w:sz w:val="20"/>
                          <w:szCs w:val="20"/>
                          <w:lang w:val="es-ES"/>
                        </w:rPr>
                        <w:t>Sodium salt</w:t>
                      </w:r>
                      <w:r w:rsidRPr="00D92362">
                        <w:rPr>
                          <w:sz w:val="20"/>
                          <w:szCs w:val="20"/>
                          <w:lang w:val="es-ES"/>
                        </w:rPr>
                        <w:t xml:space="preserve"> </w:t>
                      </w:r>
                      <w:r>
                        <w:rPr>
                          <w:b/>
                          <w:bCs/>
                          <w:sz w:val="20"/>
                          <w:szCs w:val="20"/>
                          <w:lang w:val="es-ES"/>
                        </w:rPr>
                        <w:t>2</w:t>
                      </w:r>
                      <w:r w:rsidRPr="00D92362">
                        <w:rPr>
                          <w:b/>
                          <w:bCs/>
                          <w:sz w:val="20"/>
                          <w:szCs w:val="20"/>
                          <w:lang w:val="es-ES"/>
                        </w:rPr>
                        <w:t>a</w:t>
                      </w:r>
                    </w:p>
                  </w:txbxContent>
                </v:textbox>
              </v:shape>
            </w:pict>
          </mc:Fallback>
        </mc:AlternateContent>
      </w:r>
      <w:r w:rsidR="00390426" w:rsidRPr="00042BDC">
        <w:rPr>
          <w:rFonts w:ascii="Arial" w:hAnsi="Arial" w:cs="Arial"/>
          <w:noProof/>
        </w:rPr>
        <mc:AlternateContent>
          <mc:Choice Requires="wps">
            <w:drawing>
              <wp:anchor distT="45720" distB="45720" distL="114300" distR="114300" simplePos="0" relativeHeight="251710464" behindDoc="0" locked="0" layoutInCell="1" allowOverlap="1" wp14:anchorId="37332685" wp14:editId="3B1CB44F">
                <wp:simplePos x="0" y="0"/>
                <wp:positionH relativeFrom="column">
                  <wp:posOffset>2905711</wp:posOffset>
                </wp:positionH>
                <wp:positionV relativeFrom="paragraph">
                  <wp:posOffset>2220107</wp:posOffset>
                </wp:positionV>
                <wp:extent cx="1084385" cy="264160"/>
                <wp:effectExtent l="0" t="0" r="20955" b="2159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385" cy="264160"/>
                        </a:xfrm>
                        <a:prstGeom prst="rect">
                          <a:avLst/>
                        </a:prstGeom>
                        <a:solidFill>
                          <a:srgbClr val="FFFFFF"/>
                        </a:solidFill>
                        <a:ln w="9525">
                          <a:solidFill>
                            <a:schemeClr val="accent4">
                              <a:lumMod val="60000"/>
                              <a:lumOff val="40000"/>
                            </a:schemeClr>
                          </a:solidFill>
                          <a:miter lim="800000"/>
                          <a:headEnd/>
                          <a:tailEnd/>
                        </a:ln>
                      </wps:spPr>
                      <wps:txbx>
                        <w:txbxContent>
                          <w:p w14:paraId="479A89EE" w14:textId="7257AFE7" w:rsidR="00D92362" w:rsidRPr="00D92362" w:rsidRDefault="00D92362">
                            <w:pPr>
                              <w:rPr>
                                <w:sz w:val="20"/>
                                <w:szCs w:val="20"/>
                                <w:lang w:val="es-ES"/>
                              </w:rPr>
                            </w:pPr>
                            <w:r w:rsidRPr="00D92362">
                              <w:rPr>
                                <w:sz w:val="20"/>
                                <w:szCs w:val="20"/>
                                <w:lang w:val="es-ES"/>
                              </w:rPr>
                              <w:t xml:space="preserve">Vinyl bromide </w:t>
                            </w:r>
                            <w:r w:rsidRPr="00D92362">
                              <w:rPr>
                                <w:b/>
                                <w:bCs/>
                                <w:sz w:val="20"/>
                                <w:szCs w:val="20"/>
                                <w:lang w:val="es-ES"/>
                              </w:rPr>
                              <w:t>1a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32685" id="_x0000_s1048" type="#_x0000_t202" style="position:absolute;left:0;text-align:left;margin-left:228.8pt;margin-top:174.8pt;width:85.4pt;height:20.8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" strokecolor="#ffd966 [1943]">
                <v:textbox>
                  <w:txbxContent>
                    <w:p w14:paraId="479A89EE" w14:textId="7257AFE7" w:rsidR="00D92362" w:rsidRPr="00D92362" w:rsidRDefault="00D92362">
                      <w:pPr>
                        <w:rPr>
                          <w:sz w:val="20"/>
                          <w:szCs w:val="20"/>
                          <w:lang w:val="es-ES"/>
                        </w:rPr>
                      </w:pPr>
                      <w:r w:rsidRPr="00D92362">
                        <w:rPr>
                          <w:sz w:val="20"/>
                          <w:szCs w:val="20"/>
                          <w:lang w:val="es-ES"/>
                        </w:rPr>
                        <w:t xml:space="preserve">Vinyl bromide </w:t>
                      </w:r>
                      <w:r w:rsidRPr="00D92362">
                        <w:rPr>
                          <w:b/>
                          <w:bCs/>
                          <w:sz w:val="20"/>
                          <w:szCs w:val="20"/>
                          <w:lang w:val="es-ES"/>
                        </w:rPr>
                        <w:t>1a</w:t>
                      </w:r>
                    </w:p>
                  </w:txbxContent>
                </v:textbox>
              </v:shape>
            </w:pict>
          </mc:Fallback>
        </mc:AlternateContent>
      </w:r>
      <w:r w:rsidR="00D92362" w:rsidRPr="00042BDC">
        <w:rPr>
          <w:rFonts w:ascii="Arial" w:hAnsi="Arial" w:cs="Arial"/>
        </w:rPr>
        <w:object w:dxaOrig="16320" w:dyaOrig="11376" w14:anchorId="26F68DAD">
          <v:shape id="_x0000_i1068" type="#_x0000_t75" style="width:425.1pt;height:296.75pt" o:ole="">
            <v:imagedata r:id="rId106" o:title=""/>
          </v:shape>
          <o:OLEObject Type="Embed" ProgID="MestReNova.Document.1" ShapeID="_x0000_i1068" DrawAspect="Content" ObjectID="_1765114246" r:id="rId107"/>
        </w:object>
      </w:r>
    </w:p>
    <w:p w14:paraId="41EE2FD3" w14:textId="038A4F66" w:rsidR="00894075" w:rsidRPr="00042BDC" w:rsidRDefault="00894075" w:rsidP="00230298">
      <w:pPr>
        <w:spacing w:after="0" w:line="360" w:lineRule="auto"/>
        <w:jc w:val="center"/>
        <w:rPr>
          <w:rFonts w:ascii="Arial" w:hAnsi="Arial" w:cs="Arial"/>
        </w:rPr>
      </w:pPr>
      <w:r w:rsidRPr="00042BDC">
        <w:rPr>
          <w:rFonts w:ascii="Arial" w:hAnsi="Arial" w:cs="Arial"/>
          <w:b/>
          <w:bCs/>
        </w:rPr>
        <w:t>Figure SI-</w:t>
      </w:r>
      <w:r w:rsidR="00B61CB1">
        <w:rPr>
          <w:rFonts w:ascii="Arial" w:hAnsi="Arial" w:cs="Arial"/>
          <w:b/>
          <w:bCs/>
        </w:rPr>
        <w:t>11</w:t>
      </w:r>
      <w:r w:rsidRPr="00042BDC">
        <w:rPr>
          <w:rFonts w:ascii="Arial" w:hAnsi="Arial" w:cs="Arial"/>
          <w:b/>
          <w:bCs/>
        </w:rPr>
        <w:t>.</w:t>
      </w:r>
      <w:r w:rsidRPr="00042BDC">
        <w:rPr>
          <w:rFonts w:ascii="Arial" w:hAnsi="Arial" w:cs="Arial"/>
        </w:rPr>
        <w:t xml:space="preserve"> </w:t>
      </w:r>
      <w:r w:rsidR="00D26779" w:rsidRPr="00042BDC">
        <w:rPr>
          <w:rFonts w:ascii="Arial" w:hAnsi="Arial" w:cs="Arial"/>
        </w:rPr>
        <w:t xml:space="preserve">Titration </w:t>
      </w:r>
      <w:r w:rsidRPr="00042BDC">
        <w:rPr>
          <w:rFonts w:ascii="Arial" w:hAnsi="Arial" w:cs="Arial"/>
          <w:vertAlign w:val="superscript"/>
        </w:rPr>
        <w:t>1</w:t>
      </w:r>
      <w:r w:rsidRPr="00042BDC">
        <w:rPr>
          <w:rFonts w:ascii="Arial" w:hAnsi="Arial" w:cs="Arial"/>
        </w:rPr>
        <w:t>H-NMR spectra.</w:t>
      </w:r>
    </w:p>
    <w:p w14:paraId="585BF258" w14:textId="02E4AD0E" w:rsidR="00D92362" w:rsidRPr="00042BDC" w:rsidRDefault="00D92362" w:rsidP="00230298">
      <w:pPr>
        <w:spacing w:after="0" w:line="360" w:lineRule="auto"/>
        <w:jc w:val="both"/>
        <w:rPr>
          <w:rFonts w:ascii="Arial" w:hAnsi="Arial" w:cs="Arial"/>
        </w:rPr>
      </w:pPr>
      <w:r w:rsidRPr="00042BDC">
        <w:rPr>
          <w:rFonts w:ascii="Arial" w:hAnsi="Arial" w:cs="Arial"/>
        </w:rPr>
        <w:t xml:space="preserve">The composition of each sample and its corresponding </w:t>
      </w:r>
      <w:r w:rsidRPr="00042BDC">
        <w:rPr>
          <w:rFonts w:ascii="Arial" w:hAnsi="Arial" w:cs="Arial"/>
          <w:vertAlign w:val="superscript"/>
        </w:rPr>
        <w:t>1</w:t>
      </w:r>
      <w:r w:rsidRPr="00042BDC">
        <w:rPr>
          <w:rFonts w:ascii="Arial" w:hAnsi="Arial" w:cs="Arial"/>
        </w:rPr>
        <w:t xml:space="preserve">H-NMR spectra are presented </w:t>
      </w:r>
      <w:r w:rsidR="00C03AD7">
        <w:rPr>
          <w:rFonts w:ascii="Arial" w:hAnsi="Arial" w:cs="Arial"/>
        </w:rPr>
        <w:t>below</w:t>
      </w:r>
      <w:r w:rsidRPr="00042BDC">
        <w:rPr>
          <w:rFonts w:ascii="Arial" w:hAnsi="Arial" w:cs="Arial"/>
        </w:rPr>
        <w:t>:</w:t>
      </w:r>
    </w:p>
    <w:p w14:paraId="5A6CFE39" w14:textId="2F5C8B94" w:rsidR="00D92362" w:rsidRPr="00042BDC" w:rsidRDefault="00D92362" w:rsidP="00230298">
      <w:pPr>
        <w:spacing w:after="0" w:line="360" w:lineRule="auto"/>
        <w:jc w:val="both"/>
        <w:rPr>
          <w:rFonts w:ascii="Arial" w:hAnsi="Arial" w:cs="Arial"/>
        </w:rPr>
      </w:pPr>
      <w:r w:rsidRPr="00042BDC">
        <w:rPr>
          <w:rFonts w:ascii="Arial" w:hAnsi="Arial" w:cs="Arial"/>
        </w:rPr>
        <w:t xml:space="preserve">- </w:t>
      </w:r>
      <w:r w:rsidRPr="00042BDC">
        <w:rPr>
          <w:rFonts w:ascii="Arial" w:hAnsi="Arial" w:cs="Arial"/>
          <w:u w:val="single"/>
        </w:rPr>
        <w:t>Sample 1</w:t>
      </w:r>
      <w:r w:rsidRPr="00042BDC">
        <w:rPr>
          <w:rFonts w:ascii="Arial" w:hAnsi="Arial" w:cs="Arial"/>
        </w:rPr>
        <w:t xml:space="preserve"> </w:t>
      </w:r>
    </w:p>
    <w:p w14:paraId="2261ABE6" w14:textId="4AA13E2D" w:rsidR="00D92362" w:rsidRPr="00042BDC" w:rsidRDefault="00D92362" w:rsidP="00230298">
      <w:pPr>
        <w:spacing w:after="0" w:line="360" w:lineRule="auto"/>
        <w:jc w:val="both"/>
        <w:rPr>
          <w:rFonts w:ascii="Arial" w:hAnsi="Arial" w:cs="Arial"/>
        </w:rPr>
      </w:pPr>
      <w:r w:rsidRPr="00042BDC">
        <w:rPr>
          <w:rFonts w:ascii="Arial" w:hAnsi="Arial" w:cs="Arial"/>
        </w:rPr>
        <w:t xml:space="preserve">Preparation: </w:t>
      </w:r>
      <w:r w:rsidRPr="00042BDC">
        <w:rPr>
          <w:rFonts w:ascii="Arial" w:hAnsi="Arial" w:cs="Arial"/>
          <w:b/>
          <w:bCs/>
        </w:rPr>
        <w:t>2a</w:t>
      </w:r>
      <w:r w:rsidRPr="00042BDC">
        <w:rPr>
          <w:rFonts w:ascii="Arial" w:hAnsi="Arial" w:cs="Arial"/>
        </w:rPr>
        <w:t xml:space="preserve"> (</w:t>
      </w:r>
      <w:r w:rsidR="00390426" w:rsidRPr="00042BDC">
        <w:rPr>
          <w:rFonts w:ascii="Arial" w:hAnsi="Arial" w:cs="Arial"/>
        </w:rPr>
        <w:t>49.2</w:t>
      </w:r>
      <w:r w:rsidRPr="00042BDC">
        <w:rPr>
          <w:rFonts w:ascii="Arial" w:hAnsi="Arial" w:cs="Arial"/>
        </w:rPr>
        <w:t xml:space="preserve"> mg, 0.</w:t>
      </w:r>
      <w:r w:rsidR="00390426" w:rsidRPr="00042BDC">
        <w:rPr>
          <w:rFonts w:ascii="Arial" w:hAnsi="Arial" w:cs="Arial"/>
        </w:rPr>
        <w:t>2</w:t>
      </w:r>
      <w:r w:rsidRPr="00042BDC">
        <w:rPr>
          <w:rFonts w:ascii="Arial" w:hAnsi="Arial" w:cs="Arial"/>
        </w:rPr>
        <w:t xml:space="preserve"> mmol) was dissolved in 0.4 mL of d</w:t>
      </w:r>
      <w:r w:rsidRPr="00042BDC">
        <w:rPr>
          <w:rFonts w:ascii="Arial" w:hAnsi="Arial" w:cs="Arial"/>
          <w:vertAlign w:val="superscript"/>
        </w:rPr>
        <w:t>6</w:t>
      </w:r>
      <w:r w:rsidRPr="00042BDC">
        <w:rPr>
          <w:rFonts w:ascii="Arial" w:hAnsi="Arial" w:cs="Arial"/>
        </w:rPr>
        <w:t>-DMSO in a 5 mL vial.</w:t>
      </w:r>
    </w:p>
    <w:p w14:paraId="180C4C35" w14:textId="1B9C848C" w:rsidR="00D92362" w:rsidRPr="00042BDC" w:rsidRDefault="00674E26" w:rsidP="00230298">
      <w:pPr>
        <w:pStyle w:val="RSCB04AHeadingSection"/>
        <w:spacing w:before="0" w:after="0" w:line="360" w:lineRule="auto"/>
        <w:jc w:val="center"/>
        <w:rPr>
          <w:rFonts w:ascii="Arial" w:hAnsi="Arial" w:cs="Arial"/>
          <w:sz w:val="22"/>
        </w:rPr>
      </w:pPr>
      <w:r w:rsidRPr="00042BDC">
        <w:rPr>
          <w:rFonts w:ascii="Arial" w:hAnsi="Arial" w:cs="Arial"/>
          <w:noProof/>
          <w:sz w:val="22"/>
        </w:rPr>
        <mc:AlternateContent>
          <mc:Choice Requires="wps">
            <w:drawing>
              <wp:anchor distT="45720" distB="45720" distL="114300" distR="114300" simplePos="0" relativeHeight="251720704" behindDoc="0" locked="0" layoutInCell="1" allowOverlap="1" wp14:anchorId="5AE248C2" wp14:editId="3A1F3577">
                <wp:simplePos x="0" y="0"/>
                <wp:positionH relativeFrom="column">
                  <wp:posOffset>4188508</wp:posOffset>
                </wp:positionH>
                <wp:positionV relativeFrom="paragraph">
                  <wp:posOffset>652878</wp:posOffset>
                </wp:positionV>
                <wp:extent cx="949570" cy="264160"/>
                <wp:effectExtent l="0" t="0" r="22225" b="21590"/>
                <wp:wrapNone/>
                <wp:docPr id="16383735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570" cy="264160"/>
                        </a:xfrm>
                        <a:prstGeom prst="rect">
                          <a:avLst/>
                        </a:prstGeom>
                        <a:solidFill>
                          <a:srgbClr val="FFFFFF"/>
                        </a:solidFill>
                        <a:ln w="9525">
                          <a:solidFill>
                            <a:srgbClr val="C00000"/>
                          </a:solidFill>
                          <a:miter lim="800000"/>
                          <a:headEnd/>
                          <a:tailEnd/>
                        </a:ln>
                      </wps:spPr>
                      <wps:txbx>
                        <w:txbxContent>
                          <w:p w14:paraId="2C25BF2C" w14:textId="77777777" w:rsidR="00674E26" w:rsidRPr="00D92362" w:rsidRDefault="00674E26" w:rsidP="00674E26">
                            <w:pPr>
                              <w:rPr>
                                <w:sz w:val="20"/>
                                <w:szCs w:val="20"/>
                                <w:lang w:val="es-ES"/>
                              </w:rPr>
                            </w:pPr>
                            <w:r>
                              <w:rPr>
                                <w:sz w:val="20"/>
                                <w:szCs w:val="20"/>
                                <w:lang w:val="es-ES"/>
                              </w:rPr>
                              <w:t>Sodium salt</w:t>
                            </w:r>
                            <w:r w:rsidRPr="00D92362">
                              <w:rPr>
                                <w:sz w:val="20"/>
                                <w:szCs w:val="20"/>
                                <w:lang w:val="es-ES"/>
                              </w:rPr>
                              <w:t xml:space="preserve"> </w:t>
                            </w:r>
                            <w:r>
                              <w:rPr>
                                <w:b/>
                                <w:bCs/>
                                <w:sz w:val="20"/>
                                <w:szCs w:val="20"/>
                                <w:lang w:val="es-ES"/>
                              </w:rPr>
                              <w:t>2</w:t>
                            </w:r>
                            <w:r w:rsidRPr="00D92362">
                              <w:rPr>
                                <w:b/>
                                <w:bCs/>
                                <w:sz w:val="20"/>
                                <w:szCs w:val="20"/>
                                <w:lang w:val="es-E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E248C2" id="_x0000_s1049" type="#_x0000_t202" style="position:absolute;left:0;text-align:left;margin-left:329.8pt;margin-top:51.4pt;width:74.75pt;height:20.8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" strokecolor="#c00000">
                <v:textbox>
                  <w:txbxContent>
                    <w:p w14:paraId="2C25BF2C" w14:textId="77777777" w:rsidR="00674E26" w:rsidRPr="00D92362" w:rsidRDefault="00674E26" w:rsidP="00674E26">
                      <w:pPr>
                        <w:rPr>
                          <w:sz w:val="20"/>
                          <w:szCs w:val="20"/>
                          <w:lang w:val="es-ES"/>
                        </w:rPr>
                      </w:pPr>
                      <w:r>
                        <w:rPr>
                          <w:sz w:val="20"/>
                          <w:szCs w:val="20"/>
                          <w:lang w:val="es-ES"/>
                        </w:rPr>
                        <w:t>Sodium salt</w:t>
                      </w:r>
                      <w:r w:rsidRPr="00D92362">
                        <w:rPr>
                          <w:sz w:val="20"/>
                          <w:szCs w:val="20"/>
                          <w:lang w:val="es-ES"/>
                        </w:rPr>
                        <w:t xml:space="preserve"> </w:t>
                      </w:r>
                      <w:r>
                        <w:rPr>
                          <w:b/>
                          <w:bCs/>
                          <w:sz w:val="20"/>
                          <w:szCs w:val="20"/>
                          <w:lang w:val="es-ES"/>
                        </w:rPr>
                        <w:t>2</w:t>
                      </w:r>
                      <w:r w:rsidRPr="00D92362">
                        <w:rPr>
                          <w:b/>
                          <w:bCs/>
                          <w:sz w:val="20"/>
                          <w:szCs w:val="20"/>
                          <w:lang w:val="es-ES"/>
                        </w:rPr>
                        <w:t>a</w:t>
                      </w:r>
                    </w:p>
                  </w:txbxContent>
                </v:textbox>
              </v:shape>
            </w:pict>
          </mc:Fallback>
        </mc:AlternateContent>
      </w:r>
      <w:r w:rsidR="00C55A4A" w:rsidRPr="00042BDC">
        <w:rPr>
          <w:rFonts w:ascii="Arial" w:hAnsi="Arial" w:cs="Arial"/>
          <w:sz w:val="22"/>
        </w:rPr>
        <w:object w:dxaOrig="16308" w:dyaOrig="6108" w14:anchorId="4726DF55">
          <v:shape id="_x0000_i1069" type="#_x0000_t75" style="width:424.6pt;height:159.25pt" o:ole="">
            <v:imagedata r:id="rId108" o:title=""/>
          </v:shape>
          <o:OLEObject Type="Embed" ProgID="MestReNova.Document.1" ShapeID="_x0000_i1069" DrawAspect="Content" ObjectID="_1765114247" r:id="rId109"/>
        </w:object>
      </w:r>
    </w:p>
    <w:p w14:paraId="2C1493FC" w14:textId="6DB087D4" w:rsidR="00D92362" w:rsidRPr="00042BDC" w:rsidRDefault="00D92362" w:rsidP="00230298">
      <w:pPr>
        <w:spacing w:after="0" w:line="360" w:lineRule="auto"/>
        <w:jc w:val="center"/>
        <w:rPr>
          <w:rFonts w:ascii="Arial" w:hAnsi="Arial" w:cs="Arial"/>
        </w:rPr>
      </w:pPr>
      <w:r w:rsidRPr="00042BDC">
        <w:rPr>
          <w:rFonts w:ascii="Arial" w:hAnsi="Arial" w:cs="Arial"/>
          <w:b/>
          <w:bCs/>
        </w:rPr>
        <w:t>Figure SI-</w:t>
      </w:r>
      <w:r w:rsidR="002F50DE" w:rsidRPr="00042BDC">
        <w:rPr>
          <w:rFonts w:ascii="Arial" w:hAnsi="Arial" w:cs="Arial"/>
          <w:b/>
          <w:bCs/>
        </w:rPr>
        <w:t>1</w:t>
      </w:r>
      <w:r w:rsidR="00B61CB1">
        <w:rPr>
          <w:rFonts w:ascii="Arial" w:hAnsi="Arial" w:cs="Arial"/>
          <w:b/>
          <w:bCs/>
        </w:rPr>
        <w:t>2</w:t>
      </w:r>
      <w:r w:rsidRPr="00042BDC">
        <w:rPr>
          <w:rFonts w:ascii="Arial" w:hAnsi="Arial" w:cs="Arial"/>
          <w:b/>
          <w:bCs/>
        </w:rPr>
        <w:t>.</w:t>
      </w:r>
      <w:r w:rsidRPr="00042BDC">
        <w:rPr>
          <w:rFonts w:ascii="Arial" w:hAnsi="Arial" w:cs="Arial"/>
        </w:rPr>
        <w:t xml:space="preserve"> </w:t>
      </w:r>
      <w:r w:rsidRPr="00042BDC">
        <w:rPr>
          <w:rFonts w:ascii="Arial" w:hAnsi="Arial" w:cs="Arial"/>
          <w:vertAlign w:val="superscript"/>
        </w:rPr>
        <w:t>1</w:t>
      </w:r>
      <w:r w:rsidR="00307254" w:rsidRPr="00042BDC">
        <w:rPr>
          <w:rFonts w:ascii="Arial" w:hAnsi="Arial" w:cs="Arial"/>
        </w:rPr>
        <w:t>H</w:t>
      </w:r>
      <w:r w:rsidRPr="00042BDC">
        <w:rPr>
          <w:rFonts w:ascii="Arial" w:hAnsi="Arial" w:cs="Arial"/>
        </w:rPr>
        <w:t>-NMR spectra recorded for the Sample 1 in d</w:t>
      </w:r>
      <w:r w:rsidRPr="00042BDC">
        <w:rPr>
          <w:rFonts w:ascii="Arial" w:hAnsi="Arial" w:cs="Arial"/>
          <w:vertAlign w:val="superscript"/>
        </w:rPr>
        <w:t>6</w:t>
      </w:r>
      <w:r w:rsidRPr="00042BDC">
        <w:rPr>
          <w:rFonts w:ascii="Arial" w:hAnsi="Arial" w:cs="Arial"/>
        </w:rPr>
        <w:t>-DMSO.</w:t>
      </w:r>
    </w:p>
    <w:p w14:paraId="2C7E03A3" w14:textId="4D19D9AE" w:rsidR="00D92362" w:rsidRPr="00042BDC" w:rsidRDefault="00D92362" w:rsidP="00230298">
      <w:pPr>
        <w:spacing w:after="0" w:line="360" w:lineRule="auto"/>
        <w:jc w:val="both"/>
        <w:rPr>
          <w:rFonts w:ascii="Arial" w:hAnsi="Arial" w:cs="Arial"/>
        </w:rPr>
      </w:pPr>
      <w:r w:rsidRPr="00042BDC">
        <w:rPr>
          <w:rFonts w:ascii="Arial" w:hAnsi="Arial" w:cs="Arial"/>
        </w:rPr>
        <w:lastRenderedPageBreak/>
        <w:t>Chemical shift</w:t>
      </w:r>
      <w:r w:rsidR="00307254" w:rsidRPr="00042BDC">
        <w:rPr>
          <w:rFonts w:ascii="Arial" w:hAnsi="Arial" w:cs="Arial"/>
        </w:rPr>
        <w:t xml:space="preserve"> of </w:t>
      </w:r>
      <w:r w:rsidR="00307254" w:rsidRPr="00042BDC">
        <w:rPr>
          <w:rFonts w:ascii="Arial" w:hAnsi="Arial" w:cs="Arial"/>
          <w:b/>
          <w:bCs/>
        </w:rPr>
        <w:t>2a</w:t>
      </w:r>
      <w:r w:rsidRPr="00042BDC">
        <w:rPr>
          <w:rFonts w:ascii="Arial" w:hAnsi="Arial" w:cs="Arial"/>
        </w:rPr>
        <w:t xml:space="preserve">:  </w:t>
      </w:r>
      <w:r w:rsidR="00307254" w:rsidRPr="00042BDC">
        <w:rPr>
          <w:rFonts w:ascii="Arial" w:hAnsi="Arial" w:cs="Arial"/>
        </w:rPr>
        <w:t xml:space="preserve">7.51 </w:t>
      </w:r>
      <w:r w:rsidRPr="00042BDC">
        <w:rPr>
          <w:rFonts w:ascii="Arial" w:hAnsi="Arial" w:cs="Arial"/>
        </w:rPr>
        <w:t>ppm.</w:t>
      </w:r>
    </w:p>
    <w:p w14:paraId="6F482A84" w14:textId="3137AC4A" w:rsidR="00307254" w:rsidRPr="00042BDC" w:rsidRDefault="00307254" w:rsidP="00230298">
      <w:pPr>
        <w:spacing w:after="0" w:line="360" w:lineRule="auto"/>
        <w:jc w:val="both"/>
        <w:rPr>
          <w:rFonts w:ascii="Arial" w:hAnsi="Arial" w:cs="Arial"/>
        </w:rPr>
      </w:pPr>
    </w:p>
    <w:p w14:paraId="48C754F7" w14:textId="11798838" w:rsidR="00307254" w:rsidRPr="00042BDC" w:rsidRDefault="00307254" w:rsidP="00230298">
      <w:pPr>
        <w:spacing w:after="0" w:line="360" w:lineRule="auto"/>
        <w:jc w:val="both"/>
        <w:rPr>
          <w:rFonts w:ascii="Arial" w:hAnsi="Arial" w:cs="Arial"/>
        </w:rPr>
      </w:pPr>
      <w:r w:rsidRPr="00042BDC">
        <w:rPr>
          <w:rFonts w:ascii="Arial" w:hAnsi="Arial" w:cs="Arial"/>
        </w:rPr>
        <w:t xml:space="preserve">- </w:t>
      </w:r>
      <w:r w:rsidRPr="00042BDC">
        <w:rPr>
          <w:rFonts w:ascii="Arial" w:hAnsi="Arial" w:cs="Arial"/>
          <w:u w:val="single"/>
        </w:rPr>
        <w:t>Sample 2</w:t>
      </w:r>
      <w:r w:rsidRPr="00042BDC">
        <w:rPr>
          <w:rFonts w:ascii="Arial" w:hAnsi="Arial" w:cs="Arial"/>
        </w:rPr>
        <w:t xml:space="preserve"> </w:t>
      </w:r>
    </w:p>
    <w:p w14:paraId="22135FB3" w14:textId="328BAC41" w:rsidR="00307254" w:rsidRPr="00042BDC" w:rsidRDefault="00307254" w:rsidP="00230298">
      <w:pPr>
        <w:spacing w:after="0" w:line="360" w:lineRule="auto"/>
        <w:jc w:val="both"/>
        <w:rPr>
          <w:rFonts w:ascii="Arial" w:hAnsi="Arial" w:cs="Arial"/>
        </w:rPr>
      </w:pPr>
      <w:r w:rsidRPr="00042BDC">
        <w:rPr>
          <w:rFonts w:ascii="Arial" w:hAnsi="Arial" w:cs="Arial"/>
        </w:rPr>
        <w:t xml:space="preserve">Preparation: </w:t>
      </w:r>
      <w:r w:rsidRPr="00042BDC">
        <w:rPr>
          <w:rFonts w:ascii="Arial" w:hAnsi="Arial" w:cs="Arial"/>
          <w:b/>
          <w:bCs/>
        </w:rPr>
        <w:t>1a</w:t>
      </w:r>
      <w:r w:rsidRPr="00042BDC">
        <w:rPr>
          <w:rFonts w:ascii="Arial" w:hAnsi="Arial" w:cs="Arial"/>
        </w:rPr>
        <w:t xml:space="preserve"> (26 µL, 0.2 mmol) was dissolved in 0.4 mL of d</w:t>
      </w:r>
      <w:r w:rsidRPr="00042BDC">
        <w:rPr>
          <w:rFonts w:ascii="Arial" w:hAnsi="Arial" w:cs="Arial"/>
          <w:vertAlign w:val="superscript"/>
        </w:rPr>
        <w:t>6</w:t>
      </w:r>
      <w:r w:rsidRPr="00042BDC">
        <w:rPr>
          <w:rFonts w:ascii="Arial" w:hAnsi="Arial" w:cs="Arial"/>
        </w:rPr>
        <w:t>-DMSO in a 5 mL vial.</w:t>
      </w:r>
    </w:p>
    <w:p w14:paraId="5C4B12F1" w14:textId="6560C65A" w:rsidR="00307254" w:rsidRPr="00042BDC" w:rsidRDefault="00674E26" w:rsidP="00230298">
      <w:pPr>
        <w:pStyle w:val="RSCB04AHeadingSection"/>
        <w:spacing w:before="0" w:after="0" w:line="360" w:lineRule="auto"/>
        <w:jc w:val="center"/>
        <w:rPr>
          <w:rFonts w:ascii="Arial" w:hAnsi="Arial" w:cs="Arial"/>
          <w:sz w:val="22"/>
        </w:rPr>
      </w:pPr>
      <w:r w:rsidRPr="00042BDC">
        <w:rPr>
          <w:rFonts w:ascii="Arial" w:hAnsi="Arial" w:cs="Arial"/>
          <w:noProof/>
          <w:sz w:val="22"/>
        </w:rPr>
        <mc:AlternateContent>
          <mc:Choice Requires="wps">
            <w:drawing>
              <wp:anchor distT="45720" distB="45720" distL="114300" distR="114300" simplePos="0" relativeHeight="251722752" behindDoc="0" locked="0" layoutInCell="1" allowOverlap="1" wp14:anchorId="740F1365" wp14:editId="4AD6E3D6">
                <wp:simplePos x="0" y="0"/>
                <wp:positionH relativeFrom="column">
                  <wp:posOffset>3039110</wp:posOffset>
                </wp:positionH>
                <wp:positionV relativeFrom="paragraph">
                  <wp:posOffset>828137</wp:posOffset>
                </wp:positionV>
                <wp:extent cx="1084385" cy="264160"/>
                <wp:effectExtent l="0" t="0" r="20955" b="21590"/>
                <wp:wrapNone/>
                <wp:docPr id="10725873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385" cy="264160"/>
                        </a:xfrm>
                        <a:prstGeom prst="rect">
                          <a:avLst/>
                        </a:prstGeom>
                        <a:solidFill>
                          <a:srgbClr val="FFFFFF"/>
                        </a:solidFill>
                        <a:ln w="9525">
                          <a:solidFill>
                            <a:schemeClr val="accent4">
                              <a:lumMod val="60000"/>
                              <a:lumOff val="40000"/>
                            </a:schemeClr>
                          </a:solidFill>
                          <a:miter lim="800000"/>
                          <a:headEnd/>
                          <a:tailEnd/>
                        </a:ln>
                      </wps:spPr>
                      <wps:txbx>
                        <w:txbxContent>
                          <w:p w14:paraId="7F9E375B" w14:textId="77777777" w:rsidR="00674E26" w:rsidRPr="00D92362" w:rsidRDefault="00674E26" w:rsidP="00674E26">
                            <w:pPr>
                              <w:rPr>
                                <w:sz w:val="20"/>
                                <w:szCs w:val="20"/>
                                <w:lang w:val="es-ES"/>
                              </w:rPr>
                            </w:pPr>
                            <w:r w:rsidRPr="00D92362">
                              <w:rPr>
                                <w:sz w:val="20"/>
                                <w:szCs w:val="20"/>
                                <w:lang w:val="es-ES"/>
                              </w:rPr>
                              <w:t xml:space="preserve">Vinyl bromide </w:t>
                            </w:r>
                            <w:r w:rsidRPr="00D92362">
                              <w:rPr>
                                <w:b/>
                                <w:bCs/>
                                <w:sz w:val="20"/>
                                <w:szCs w:val="20"/>
                                <w:lang w:val="es-ES"/>
                              </w:rPr>
                              <w:t>1a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F1365" id="_x0000_s1050" type="#_x0000_t202" style="position:absolute;left:0;text-align:left;margin-left:239.3pt;margin-top:65.2pt;width:85.4pt;height:20.8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" strokecolor="#ffd966 [1943]">
                <v:textbox>
                  <w:txbxContent>
                    <w:p w14:paraId="7F9E375B" w14:textId="77777777" w:rsidR="00674E26" w:rsidRPr="00D92362" w:rsidRDefault="00674E26" w:rsidP="00674E26">
                      <w:pPr>
                        <w:rPr>
                          <w:sz w:val="20"/>
                          <w:szCs w:val="20"/>
                          <w:lang w:val="es-ES"/>
                        </w:rPr>
                      </w:pPr>
                      <w:r w:rsidRPr="00D92362">
                        <w:rPr>
                          <w:sz w:val="20"/>
                          <w:szCs w:val="20"/>
                          <w:lang w:val="es-ES"/>
                        </w:rPr>
                        <w:t xml:space="preserve">Vinyl bromide </w:t>
                      </w:r>
                      <w:r w:rsidRPr="00D92362">
                        <w:rPr>
                          <w:b/>
                          <w:bCs/>
                          <w:sz w:val="20"/>
                          <w:szCs w:val="20"/>
                          <w:lang w:val="es-ES"/>
                        </w:rPr>
                        <w:t>1a</w:t>
                      </w:r>
                    </w:p>
                  </w:txbxContent>
                </v:textbox>
              </v:shape>
            </w:pict>
          </mc:Fallback>
        </mc:AlternateContent>
      </w:r>
      <w:r w:rsidR="00307254" w:rsidRPr="00042BDC">
        <w:rPr>
          <w:rFonts w:ascii="Arial" w:hAnsi="Arial" w:cs="Arial"/>
          <w:sz w:val="22"/>
        </w:rPr>
        <w:object w:dxaOrig="16320" w:dyaOrig="6120" w14:anchorId="110C9E6E">
          <v:shape id="_x0000_i1070" type="#_x0000_t75" style="width:425.1pt;height:159.7pt" o:ole="">
            <v:imagedata r:id="rId110" o:title=""/>
          </v:shape>
          <o:OLEObject Type="Embed" ProgID="MestReNova.Document.1" ShapeID="_x0000_i1070" DrawAspect="Content" ObjectID="_1765114248" r:id="rId111"/>
        </w:object>
      </w:r>
    </w:p>
    <w:p w14:paraId="15AA5E63" w14:textId="152AD96D" w:rsidR="00307254" w:rsidRPr="00042BDC" w:rsidRDefault="00307254" w:rsidP="00230298">
      <w:pPr>
        <w:spacing w:after="0" w:line="360" w:lineRule="auto"/>
        <w:jc w:val="center"/>
        <w:rPr>
          <w:rFonts w:ascii="Arial" w:hAnsi="Arial" w:cs="Arial"/>
        </w:rPr>
      </w:pPr>
      <w:r w:rsidRPr="00042BDC">
        <w:rPr>
          <w:rFonts w:ascii="Arial" w:hAnsi="Arial" w:cs="Arial"/>
          <w:b/>
          <w:bCs/>
        </w:rPr>
        <w:t>Figure SI-</w:t>
      </w:r>
      <w:r w:rsidR="002F50DE" w:rsidRPr="00042BDC">
        <w:rPr>
          <w:rFonts w:ascii="Arial" w:hAnsi="Arial" w:cs="Arial"/>
          <w:b/>
          <w:bCs/>
        </w:rPr>
        <w:t>1</w:t>
      </w:r>
      <w:r w:rsidR="00B61CB1">
        <w:rPr>
          <w:rFonts w:ascii="Arial" w:hAnsi="Arial" w:cs="Arial"/>
          <w:b/>
          <w:bCs/>
        </w:rPr>
        <w:t>3</w:t>
      </w:r>
      <w:r w:rsidRPr="00042BDC">
        <w:rPr>
          <w:rFonts w:ascii="Arial" w:hAnsi="Arial" w:cs="Arial"/>
          <w:b/>
          <w:bCs/>
        </w:rPr>
        <w:t>.</w:t>
      </w:r>
      <w:r w:rsidRPr="00042BDC">
        <w:rPr>
          <w:rFonts w:ascii="Arial" w:hAnsi="Arial" w:cs="Arial"/>
        </w:rPr>
        <w:t xml:space="preserve"> </w:t>
      </w:r>
      <w:r w:rsidRPr="00042BDC">
        <w:rPr>
          <w:rFonts w:ascii="Arial" w:hAnsi="Arial" w:cs="Arial"/>
          <w:vertAlign w:val="superscript"/>
        </w:rPr>
        <w:t>1</w:t>
      </w:r>
      <w:r w:rsidRPr="00042BDC">
        <w:rPr>
          <w:rFonts w:ascii="Arial" w:hAnsi="Arial" w:cs="Arial"/>
        </w:rPr>
        <w:t>H-NMR spectra recorded for the Sample 2 in d</w:t>
      </w:r>
      <w:r w:rsidRPr="00042BDC">
        <w:rPr>
          <w:rFonts w:ascii="Arial" w:hAnsi="Arial" w:cs="Arial"/>
          <w:vertAlign w:val="superscript"/>
        </w:rPr>
        <w:t>6</w:t>
      </w:r>
      <w:r w:rsidRPr="00042BDC">
        <w:rPr>
          <w:rFonts w:ascii="Arial" w:hAnsi="Arial" w:cs="Arial"/>
        </w:rPr>
        <w:t>-DMSO.</w:t>
      </w:r>
    </w:p>
    <w:p w14:paraId="60A5840A" w14:textId="01F979F7" w:rsidR="00307254" w:rsidRPr="00042BDC" w:rsidRDefault="00307254" w:rsidP="00230298">
      <w:pPr>
        <w:spacing w:after="0" w:line="360" w:lineRule="auto"/>
        <w:jc w:val="both"/>
        <w:rPr>
          <w:rFonts w:ascii="Arial" w:hAnsi="Arial" w:cs="Arial"/>
        </w:rPr>
      </w:pPr>
      <w:r w:rsidRPr="00042BDC">
        <w:rPr>
          <w:rFonts w:ascii="Arial" w:hAnsi="Arial" w:cs="Arial"/>
        </w:rPr>
        <w:t xml:space="preserve">Chemical shift </w:t>
      </w:r>
      <w:r w:rsidR="00894075" w:rsidRPr="00042BDC">
        <w:rPr>
          <w:rFonts w:ascii="Arial" w:hAnsi="Arial" w:cs="Arial"/>
        </w:rPr>
        <w:t>of</w:t>
      </w:r>
      <w:r w:rsidRPr="00042BDC">
        <w:rPr>
          <w:rFonts w:ascii="Arial" w:hAnsi="Arial" w:cs="Arial"/>
        </w:rPr>
        <w:t xml:space="preserve"> </w:t>
      </w:r>
      <w:r w:rsidRPr="00042BDC">
        <w:rPr>
          <w:rFonts w:ascii="Arial" w:hAnsi="Arial" w:cs="Arial"/>
          <w:b/>
          <w:bCs/>
        </w:rPr>
        <w:t>1a</w:t>
      </w:r>
      <w:r w:rsidRPr="00042BDC">
        <w:rPr>
          <w:rFonts w:ascii="Arial" w:hAnsi="Arial" w:cs="Arial"/>
        </w:rPr>
        <w:t>: 6.7</w:t>
      </w:r>
      <w:r w:rsidR="00B20B62">
        <w:rPr>
          <w:rFonts w:ascii="Arial" w:hAnsi="Arial" w:cs="Arial"/>
        </w:rPr>
        <w:t>1</w:t>
      </w:r>
      <w:r w:rsidRPr="00042BDC">
        <w:rPr>
          <w:rFonts w:ascii="Arial" w:hAnsi="Arial" w:cs="Arial"/>
        </w:rPr>
        <w:t xml:space="preserve"> ppm.</w:t>
      </w:r>
    </w:p>
    <w:p w14:paraId="3982310C" w14:textId="68A4AFDC" w:rsidR="00307254" w:rsidRPr="00042BDC" w:rsidRDefault="00307254" w:rsidP="00230298">
      <w:pPr>
        <w:spacing w:after="0" w:line="360" w:lineRule="auto"/>
        <w:jc w:val="both"/>
        <w:rPr>
          <w:rFonts w:ascii="Arial" w:hAnsi="Arial" w:cs="Arial"/>
        </w:rPr>
      </w:pPr>
    </w:p>
    <w:p w14:paraId="795E5CED" w14:textId="74C5BB0B" w:rsidR="00D92362" w:rsidRPr="00042BDC" w:rsidRDefault="00D92362" w:rsidP="00230298">
      <w:pPr>
        <w:spacing w:after="0" w:line="360" w:lineRule="auto"/>
        <w:jc w:val="both"/>
        <w:rPr>
          <w:rFonts w:ascii="Arial" w:hAnsi="Arial" w:cs="Arial"/>
        </w:rPr>
      </w:pPr>
      <w:r w:rsidRPr="00042BDC">
        <w:rPr>
          <w:rFonts w:ascii="Arial" w:hAnsi="Arial" w:cs="Arial"/>
        </w:rPr>
        <w:t xml:space="preserve">- </w:t>
      </w:r>
      <w:r w:rsidRPr="00042BDC">
        <w:rPr>
          <w:rFonts w:ascii="Arial" w:hAnsi="Arial" w:cs="Arial"/>
          <w:u w:val="single"/>
        </w:rPr>
        <w:t xml:space="preserve">Sample </w:t>
      </w:r>
      <w:r w:rsidR="00307254" w:rsidRPr="00042BDC">
        <w:rPr>
          <w:rFonts w:ascii="Arial" w:hAnsi="Arial" w:cs="Arial"/>
          <w:u w:val="single"/>
        </w:rPr>
        <w:t>3</w:t>
      </w:r>
      <w:r w:rsidRPr="00042BDC">
        <w:rPr>
          <w:rFonts w:ascii="Arial" w:hAnsi="Arial" w:cs="Arial"/>
        </w:rPr>
        <w:t xml:space="preserve"> </w:t>
      </w:r>
    </w:p>
    <w:p w14:paraId="341FF2B3" w14:textId="24E19610" w:rsidR="00D92362" w:rsidRPr="00042BDC" w:rsidRDefault="00D92362" w:rsidP="00230298">
      <w:pPr>
        <w:spacing w:after="0" w:line="360" w:lineRule="auto"/>
        <w:jc w:val="both"/>
        <w:rPr>
          <w:rFonts w:ascii="Arial" w:hAnsi="Arial" w:cs="Arial"/>
        </w:rPr>
      </w:pPr>
      <w:r w:rsidRPr="00042BDC">
        <w:rPr>
          <w:rFonts w:ascii="Arial" w:hAnsi="Arial" w:cs="Arial"/>
        </w:rPr>
        <w:t xml:space="preserve">Preparation: </w:t>
      </w:r>
      <w:r w:rsidRPr="00042BDC">
        <w:rPr>
          <w:rFonts w:ascii="Arial" w:hAnsi="Arial" w:cs="Arial"/>
          <w:b/>
          <w:bCs/>
        </w:rPr>
        <w:t>1a</w:t>
      </w:r>
      <w:r w:rsidRPr="00042BDC">
        <w:rPr>
          <w:rFonts w:ascii="Arial" w:hAnsi="Arial" w:cs="Arial"/>
        </w:rPr>
        <w:t xml:space="preserve"> (</w:t>
      </w:r>
      <w:r w:rsidR="00307254" w:rsidRPr="00042BDC">
        <w:rPr>
          <w:rFonts w:ascii="Arial" w:hAnsi="Arial" w:cs="Arial"/>
        </w:rPr>
        <w:t>26</w:t>
      </w:r>
      <w:r w:rsidRPr="00042BDC">
        <w:rPr>
          <w:rFonts w:ascii="Arial" w:hAnsi="Arial" w:cs="Arial"/>
        </w:rPr>
        <w:t xml:space="preserve"> µL, 0.</w:t>
      </w:r>
      <w:r w:rsidR="00307254" w:rsidRPr="00042BDC">
        <w:rPr>
          <w:rFonts w:ascii="Arial" w:hAnsi="Arial" w:cs="Arial"/>
        </w:rPr>
        <w:t>2</w:t>
      </w:r>
      <w:r w:rsidRPr="00042BDC">
        <w:rPr>
          <w:rFonts w:ascii="Arial" w:hAnsi="Arial" w:cs="Arial"/>
        </w:rPr>
        <w:t xml:space="preserve"> mmol) and</w:t>
      </w:r>
      <w:r w:rsidRPr="00042BDC">
        <w:rPr>
          <w:rFonts w:ascii="Arial" w:hAnsi="Arial" w:cs="Arial"/>
          <w:b/>
          <w:bCs/>
        </w:rPr>
        <w:t xml:space="preserve"> 2a</w:t>
      </w:r>
      <w:r w:rsidRPr="00042BDC">
        <w:rPr>
          <w:rFonts w:ascii="Arial" w:hAnsi="Arial" w:cs="Arial"/>
        </w:rPr>
        <w:t xml:space="preserve"> (</w:t>
      </w:r>
      <w:r w:rsidR="00307254" w:rsidRPr="00042BDC">
        <w:rPr>
          <w:rFonts w:ascii="Arial" w:hAnsi="Arial" w:cs="Arial"/>
        </w:rPr>
        <w:t>42.9</w:t>
      </w:r>
      <w:r w:rsidRPr="00042BDC">
        <w:rPr>
          <w:rFonts w:ascii="Arial" w:hAnsi="Arial" w:cs="Arial"/>
        </w:rPr>
        <w:t xml:space="preserve"> mg, 0.</w:t>
      </w:r>
      <w:r w:rsidR="00307254" w:rsidRPr="00042BDC">
        <w:rPr>
          <w:rFonts w:ascii="Arial" w:hAnsi="Arial" w:cs="Arial"/>
        </w:rPr>
        <w:t>2</w:t>
      </w:r>
      <w:r w:rsidRPr="00042BDC">
        <w:rPr>
          <w:rFonts w:ascii="Arial" w:hAnsi="Arial" w:cs="Arial"/>
        </w:rPr>
        <w:t xml:space="preserve"> mmol) were dissolved in 0.4 mL of d</w:t>
      </w:r>
      <w:r w:rsidRPr="00042BDC">
        <w:rPr>
          <w:rFonts w:ascii="Arial" w:hAnsi="Arial" w:cs="Arial"/>
          <w:vertAlign w:val="superscript"/>
        </w:rPr>
        <w:t>6</w:t>
      </w:r>
      <w:r w:rsidRPr="00042BDC">
        <w:rPr>
          <w:rFonts w:ascii="Arial" w:hAnsi="Arial" w:cs="Arial"/>
        </w:rPr>
        <w:t>-DMSO in a 5 mL vial.</w:t>
      </w:r>
    </w:p>
    <w:p w14:paraId="0DE30386" w14:textId="2D54D25A" w:rsidR="00894075" w:rsidRDefault="00674E26" w:rsidP="00230298">
      <w:pPr>
        <w:spacing w:after="0" w:line="360" w:lineRule="auto"/>
        <w:jc w:val="both"/>
        <w:rPr>
          <w:rFonts w:ascii="Arial" w:hAnsi="Arial" w:cs="Arial"/>
        </w:rPr>
      </w:pPr>
      <w:r w:rsidRPr="00042BDC">
        <w:rPr>
          <w:rFonts w:ascii="Arial" w:hAnsi="Arial" w:cs="Arial"/>
          <w:noProof/>
        </w:rPr>
        <mc:AlternateContent>
          <mc:Choice Requires="wps">
            <w:drawing>
              <wp:anchor distT="45720" distB="45720" distL="114300" distR="114300" simplePos="0" relativeHeight="251724800" behindDoc="0" locked="0" layoutInCell="1" allowOverlap="1" wp14:anchorId="419C6D25" wp14:editId="6C6589A9">
                <wp:simplePos x="0" y="0"/>
                <wp:positionH relativeFrom="column">
                  <wp:posOffset>3420598</wp:posOffset>
                </wp:positionH>
                <wp:positionV relativeFrom="paragraph">
                  <wp:posOffset>447236</wp:posOffset>
                </wp:positionV>
                <wp:extent cx="638908" cy="427892"/>
                <wp:effectExtent l="0" t="0" r="27940" b="10795"/>
                <wp:wrapNone/>
                <wp:docPr id="9185590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908" cy="427892"/>
                        </a:xfrm>
                        <a:prstGeom prst="rect">
                          <a:avLst/>
                        </a:prstGeom>
                        <a:solidFill>
                          <a:srgbClr val="FFFFFF"/>
                        </a:solidFill>
                        <a:ln w="9525">
                          <a:solidFill>
                            <a:schemeClr val="accent6"/>
                          </a:solidFill>
                          <a:miter lim="800000"/>
                          <a:headEnd/>
                          <a:tailEnd/>
                        </a:ln>
                      </wps:spPr>
                      <wps:txbx>
                        <w:txbxContent>
                          <w:p w14:paraId="0CED6731" w14:textId="77777777" w:rsidR="00674E26" w:rsidRPr="00D92362" w:rsidRDefault="00674E26" w:rsidP="00674E26">
                            <w:pPr>
                              <w:spacing w:after="0" w:line="240" w:lineRule="auto"/>
                              <w:jc w:val="center"/>
                              <w:rPr>
                                <w:sz w:val="20"/>
                                <w:szCs w:val="20"/>
                                <w:lang w:val="es-ES"/>
                              </w:rPr>
                            </w:pPr>
                            <w:r>
                              <w:rPr>
                                <w:b/>
                                <w:bCs/>
                                <w:sz w:val="20"/>
                                <w:szCs w:val="20"/>
                                <w:lang w:val="es-ES"/>
                              </w:rPr>
                              <w:t>2a + 1a</w:t>
                            </w:r>
                          </w:p>
                          <w:p w14:paraId="0A9C7FF2" w14:textId="77777777" w:rsidR="00674E26" w:rsidRDefault="00674E26" w:rsidP="00674E26">
                            <w:pPr>
                              <w:spacing w:after="0" w:line="240" w:lineRule="auto"/>
                              <w:jc w:val="center"/>
                              <w:rPr>
                                <w:sz w:val="20"/>
                                <w:szCs w:val="20"/>
                                <w:lang w:val="es-ES"/>
                              </w:rPr>
                            </w:pPr>
                            <w:r>
                              <w:rPr>
                                <w:sz w:val="20"/>
                                <w:szCs w:val="20"/>
                                <w:lang w:val="es-ES"/>
                              </w:rPr>
                              <w:t>1:1</w:t>
                            </w:r>
                          </w:p>
                          <w:p w14:paraId="30E522C8" w14:textId="77777777" w:rsidR="00674E26" w:rsidRDefault="00674E26" w:rsidP="00674E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9C6D25" id="_x0000_s1051" type="#_x0000_t202" style="position:absolute;left:0;text-align:left;margin-left:269.35pt;margin-top:35.2pt;width:50.3pt;height:33.7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" strokecolor="#70ad47 [3209]">
                <v:textbox>
                  <w:txbxContent>
                    <w:p w14:paraId="0CED6731" w14:textId="77777777" w:rsidR="00674E26" w:rsidRPr="00D92362" w:rsidRDefault="00674E26" w:rsidP="00674E26">
                      <w:pPr>
                        <w:spacing w:after="0" w:line="240" w:lineRule="auto"/>
                        <w:jc w:val="center"/>
                        <w:rPr>
                          <w:sz w:val="20"/>
                          <w:szCs w:val="20"/>
                          <w:lang w:val="es-ES"/>
                        </w:rPr>
                      </w:pPr>
                      <w:r>
                        <w:rPr>
                          <w:b/>
                          <w:bCs/>
                          <w:sz w:val="20"/>
                          <w:szCs w:val="20"/>
                          <w:lang w:val="es-ES"/>
                        </w:rPr>
                        <w:t>2a + 1a</w:t>
                      </w:r>
                    </w:p>
                    <w:p w14:paraId="0A9C7FF2" w14:textId="77777777" w:rsidR="00674E26" w:rsidRDefault="00674E26" w:rsidP="00674E26">
                      <w:pPr>
                        <w:spacing w:after="0" w:line="240" w:lineRule="auto"/>
                        <w:jc w:val="center"/>
                        <w:rPr>
                          <w:sz w:val="20"/>
                          <w:szCs w:val="20"/>
                          <w:lang w:val="es-ES"/>
                        </w:rPr>
                      </w:pPr>
                      <w:r>
                        <w:rPr>
                          <w:sz w:val="20"/>
                          <w:szCs w:val="20"/>
                          <w:lang w:val="es-ES"/>
                        </w:rPr>
                        <w:t>1:1</w:t>
                      </w:r>
                    </w:p>
                    <w:p w14:paraId="30E522C8" w14:textId="77777777" w:rsidR="00674E26" w:rsidRDefault="00674E26" w:rsidP="00674E26"/>
                  </w:txbxContent>
                </v:textbox>
              </v:shape>
            </w:pict>
          </mc:Fallback>
        </mc:AlternateContent>
      </w:r>
      <w:r w:rsidRPr="00042BDC">
        <w:rPr>
          <w:rFonts w:ascii="Arial" w:hAnsi="Arial" w:cs="Arial"/>
        </w:rPr>
        <w:object w:dxaOrig="16320" w:dyaOrig="5976" w14:anchorId="5A395697">
          <v:shape id="_x0000_i1071" type="#_x0000_t75" style="width:425.1pt;height:156pt" o:ole="">
            <v:imagedata r:id="rId112" o:title=""/>
          </v:shape>
          <o:OLEObject Type="Embed" ProgID="MestReNova.Document.1" ShapeID="_x0000_i1071" DrawAspect="Content" ObjectID="_1765114249" r:id="rId113"/>
        </w:object>
      </w:r>
    </w:p>
    <w:p w14:paraId="6DC59858" w14:textId="6DD958E8" w:rsidR="00230298" w:rsidRPr="00042BDC" w:rsidRDefault="00230298" w:rsidP="00230298">
      <w:pPr>
        <w:spacing w:after="0" w:line="360" w:lineRule="auto"/>
        <w:jc w:val="center"/>
        <w:rPr>
          <w:rFonts w:ascii="Arial" w:hAnsi="Arial" w:cs="Arial"/>
        </w:rPr>
      </w:pPr>
      <w:r w:rsidRPr="00042BDC">
        <w:rPr>
          <w:rFonts w:ascii="Arial" w:hAnsi="Arial" w:cs="Arial"/>
          <w:b/>
          <w:bCs/>
        </w:rPr>
        <w:t>Figure SI-1</w:t>
      </w:r>
      <w:r w:rsidR="00B61CB1">
        <w:rPr>
          <w:rFonts w:ascii="Arial" w:hAnsi="Arial" w:cs="Arial"/>
          <w:b/>
          <w:bCs/>
        </w:rPr>
        <w:t>4</w:t>
      </w:r>
      <w:r w:rsidRPr="00042BDC">
        <w:rPr>
          <w:rFonts w:ascii="Arial" w:hAnsi="Arial" w:cs="Arial"/>
          <w:b/>
          <w:bCs/>
        </w:rPr>
        <w:t>.</w:t>
      </w:r>
      <w:r w:rsidRPr="00042BDC">
        <w:rPr>
          <w:rFonts w:ascii="Arial" w:hAnsi="Arial" w:cs="Arial"/>
        </w:rPr>
        <w:t xml:space="preserve"> </w:t>
      </w:r>
      <w:r w:rsidRPr="00042BDC">
        <w:rPr>
          <w:rFonts w:ascii="Arial" w:hAnsi="Arial" w:cs="Arial"/>
          <w:vertAlign w:val="superscript"/>
        </w:rPr>
        <w:t>1</w:t>
      </w:r>
      <w:r w:rsidRPr="00042BDC">
        <w:rPr>
          <w:rFonts w:ascii="Arial" w:hAnsi="Arial" w:cs="Arial"/>
        </w:rPr>
        <w:t>H-NMR spectra recorded for the Sample 3 in d</w:t>
      </w:r>
      <w:r w:rsidRPr="00042BDC">
        <w:rPr>
          <w:rFonts w:ascii="Arial" w:hAnsi="Arial" w:cs="Arial"/>
          <w:vertAlign w:val="superscript"/>
        </w:rPr>
        <w:t>6</w:t>
      </w:r>
      <w:r w:rsidRPr="00042BDC">
        <w:rPr>
          <w:rFonts w:ascii="Arial" w:hAnsi="Arial" w:cs="Arial"/>
        </w:rPr>
        <w:t>-DMSO.</w:t>
      </w:r>
    </w:p>
    <w:p w14:paraId="75BDD931" w14:textId="18301630" w:rsidR="00894075" w:rsidRPr="00042BDC" w:rsidRDefault="00894075" w:rsidP="00230298">
      <w:pPr>
        <w:spacing w:after="0" w:line="360" w:lineRule="auto"/>
        <w:jc w:val="both"/>
        <w:rPr>
          <w:rFonts w:ascii="Arial" w:hAnsi="Arial" w:cs="Arial"/>
        </w:rPr>
      </w:pPr>
      <w:r w:rsidRPr="00042BDC">
        <w:rPr>
          <w:rFonts w:ascii="Arial" w:hAnsi="Arial" w:cs="Arial"/>
        </w:rPr>
        <w:t xml:space="preserve">Chemical shift of </w:t>
      </w:r>
      <w:r w:rsidRPr="00042BDC">
        <w:rPr>
          <w:rFonts w:ascii="Arial" w:hAnsi="Arial" w:cs="Arial"/>
          <w:b/>
          <w:bCs/>
        </w:rPr>
        <w:t>2a</w:t>
      </w:r>
      <w:r w:rsidRPr="00042BDC">
        <w:rPr>
          <w:rFonts w:ascii="Arial" w:hAnsi="Arial" w:cs="Arial"/>
        </w:rPr>
        <w:t>:  7.54 ppm.</w:t>
      </w:r>
    </w:p>
    <w:p w14:paraId="0F42110F" w14:textId="4C5B0706" w:rsidR="00894075" w:rsidRPr="00042BDC" w:rsidRDefault="00894075" w:rsidP="00230298">
      <w:pPr>
        <w:spacing w:after="0" w:line="360" w:lineRule="auto"/>
        <w:jc w:val="both"/>
        <w:rPr>
          <w:rFonts w:ascii="Arial" w:hAnsi="Arial" w:cs="Arial"/>
        </w:rPr>
      </w:pPr>
      <w:r w:rsidRPr="00042BDC">
        <w:rPr>
          <w:rFonts w:ascii="Arial" w:hAnsi="Arial" w:cs="Arial"/>
        </w:rPr>
        <w:t xml:space="preserve">Chemical shift of </w:t>
      </w:r>
      <w:r w:rsidRPr="00042BDC">
        <w:rPr>
          <w:rFonts w:ascii="Arial" w:hAnsi="Arial" w:cs="Arial"/>
          <w:b/>
          <w:bCs/>
        </w:rPr>
        <w:t>1a</w:t>
      </w:r>
      <w:r w:rsidRPr="00042BDC">
        <w:rPr>
          <w:rFonts w:ascii="Arial" w:hAnsi="Arial" w:cs="Arial"/>
        </w:rPr>
        <w:t>: 6.71 ppm.</w:t>
      </w:r>
    </w:p>
    <w:p w14:paraId="4ED2CA27" w14:textId="77777777" w:rsidR="00894075" w:rsidRPr="00042BDC" w:rsidRDefault="00894075" w:rsidP="00230298">
      <w:pPr>
        <w:spacing w:after="0" w:line="360" w:lineRule="auto"/>
        <w:jc w:val="both"/>
        <w:rPr>
          <w:rFonts w:ascii="Arial" w:hAnsi="Arial" w:cs="Arial"/>
        </w:rPr>
      </w:pPr>
    </w:p>
    <w:p w14:paraId="08252CAB" w14:textId="371E3610" w:rsidR="00D92362" w:rsidRPr="00042BDC" w:rsidRDefault="00D92362" w:rsidP="00230298">
      <w:pPr>
        <w:spacing w:after="0" w:line="360" w:lineRule="auto"/>
        <w:jc w:val="both"/>
        <w:rPr>
          <w:rFonts w:ascii="Arial" w:hAnsi="Arial" w:cs="Arial"/>
        </w:rPr>
      </w:pPr>
      <w:r w:rsidRPr="00042BDC">
        <w:rPr>
          <w:rFonts w:ascii="Arial" w:hAnsi="Arial" w:cs="Arial"/>
        </w:rPr>
        <w:t xml:space="preserve">- </w:t>
      </w:r>
      <w:r w:rsidRPr="00042BDC">
        <w:rPr>
          <w:rFonts w:ascii="Arial" w:hAnsi="Arial" w:cs="Arial"/>
          <w:u w:val="single"/>
        </w:rPr>
        <w:t xml:space="preserve">Sample </w:t>
      </w:r>
      <w:r w:rsidR="00894075" w:rsidRPr="00042BDC">
        <w:rPr>
          <w:rFonts w:ascii="Arial" w:hAnsi="Arial" w:cs="Arial"/>
          <w:u w:val="single"/>
        </w:rPr>
        <w:t>4</w:t>
      </w:r>
      <w:r w:rsidRPr="00042BDC">
        <w:rPr>
          <w:rFonts w:ascii="Arial" w:hAnsi="Arial" w:cs="Arial"/>
        </w:rPr>
        <w:t xml:space="preserve"> </w:t>
      </w:r>
    </w:p>
    <w:p w14:paraId="152F579E" w14:textId="253073B3" w:rsidR="00D92362" w:rsidRPr="00042BDC" w:rsidRDefault="00D92362" w:rsidP="00230298">
      <w:pPr>
        <w:spacing w:after="0" w:line="360" w:lineRule="auto"/>
        <w:jc w:val="both"/>
        <w:rPr>
          <w:rFonts w:ascii="Arial" w:hAnsi="Arial" w:cs="Arial"/>
        </w:rPr>
      </w:pPr>
      <w:r w:rsidRPr="00042BDC">
        <w:rPr>
          <w:rFonts w:ascii="Arial" w:hAnsi="Arial" w:cs="Arial"/>
        </w:rPr>
        <w:t xml:space="preserve">Preparation: </w:t>
      </w:r>
      <w:r w:rsidRPr="00042BDC">
        <w:rPr>
          <w:rFonts w:ascii="Arial" w:hAnsi="Arial" w:cs="Arial"/>
          <w:b/>
          <w:bCs/>
        </w:rPr>
        <w:t>1a</w:t>
      </w:r>
      <w:r w:rsidRPr="00042BDC">
        <w:rPr>
          <w:rFonts w:ascii="Arial" w:hAnsi="Arial" w:cs="Arial"/>
        </w:rPr>
        <w:t xml:space="preserve"> (</w:t>
      </w:r>
      <w:r w:rsidR="00D26779" w:rsidRPr="00042BDC">
        <w:rPr>
          <w:rFonts w:ascii="Arial" w:hAnsi="Arial" w:cs="Arial"/>
        </w:rPr>
        <w:t>51.6</w:t>
      </w:r>
      <w:r w:rsidRPr="00042BDC">
        <w:rPr>
          <w:rFonts w:ascii="Arial" w:hAnsi="Arial" w:cs="Arial"/>
        </w:rPr>
        <w:t xml:space="preserve"> µL, 0.</w:t>
      </w:r>
      <w:r w:rsidR="00D26779" w:rsidRPr="00042BDC">
        <w:rPr>
          <w:rFonts w:ascii="Arial" w:hAnsi="Arial" w:cs="Arial"/>
        </w:rPr>
        <w:t>4</w:t>
      </w:r>
      <w:r w:rsidRPr="00042BDC">
        <w:rPr>
          <w:rFonts w:ascii="Arial" w:hAnsi="Arial" w:cs="Arial"/>
        </w:rPr>
        <w:t xml:space="preserve"> mmol) and</w:t>
      </w:r>
      <w:r w:rsidRPr="00042BDC">
        <w:rPr>
          <w:rFonts w:ascii="Arial" w:hAnsi="Arial" w:cs="Arial"/>
          <w:b/>
          <w:bCs/>
        </w:rPr>
        <w:t xml:space="preserve"> 2a</w:t>
      </w:r>
      <w:r w:rsidRPr="00042BDC">
        <w:rPr>
          <w:rFonts w:ascii="Arial" w:hAnsi="Arial" w:cs="Arial"/>
        </w:rPr>
        <w:t xml:space="preserve"> (</w:t>
      </w:r>
      <w:r w:rsidR="00894075" w:rsidRPr="00042BDC">
        <w:rPr>
          <w:rFonts w:ascii="Arial" w:hAnsi="Arial" w:cs="Arial"/>
        </w:rPr>
        <w:t>49.2</w:t>
      </w:r>
      <w:r w:rsidRPr="00042BDC">
        <w:rPr>
          <w:rFonts w:ascii="Arial" w:hAnsi="Arial" w:cs="Arial"/>
        </w:rPr>
        <w:t xml:space="preserve"> mg, 0.</w:t>
      </w:r>
      <w:r w:rsidR="00894075" w:rsidRPr="00042BDC">
        <w:rPr>
          <w:rFonts w:ascii="Arial" w:hAnsi="Arial" w:cs="Arial"/>
        </w:rPr>
        <w:t>2</w:t>
      </w:r>
      <w:r w:rsidRPr="00042BDC">
        <w:rPr>
          <w:rFonts w:ascii="Arial" w:hAnsi="Arial" w:cs="Arial"/>
        </w:rPr>
        <w:t xml:space="preserve"> mmol) were dissolved in 0.4 mL of d</w:t>
      </w:r>
      <w:r w:rsidRPr="00042BDC">
        <w:rPr>
          <w:rFonts w:ascii="Arial" w:hAnsi="Arial" w:cs="Arial"/>
          <w:vertAlign w:val="superscript"/>
        </w:rPr>
        <w:t>6</w:t>
      </w:r>
      <w:r w:rsidRPr="00042BDC">
        <w:rPr>
          <w:rFonts w:ascii="Arial" w:hAnsi="Arial" w:cs="Arial"/>
        </w:rPr>
        <w:t>-DMSO in a 5 mL vial.</w:t>
      </w:r>
    </w:p>
    <w:p w14:paraId="540D78FE" w14:textId="5C50D876" w:rsidR="00894075" w:rsidRPr="00042BDC" w:rsidRDefault="00674E26" w:rsidP="00230298">
      <w:pPr>
        <w:pStyle w:val="RSCB04AHeadingSection"/>
        <w:spacing w:before="0" w:after="0" w:line="360" w:lineRule="auto"/>
        <w:jc w:val="center"/>
        <w:rPr>
          <w:rFonts w:ascii="Arial" w:hAnsi="Arial" w:cs="Arial"/>
          <w:b w:val="0"/>
          <w:bCs/>
          <w:sz w:val="22"/>
          <w:highlight w:val="yellow"/>
        </w:rPr>
      </w:pPr>
      <w:r w:rsidRPr="00042BDC">
        <w:rPr>
          <w:rFonts w:ascii="Arial" w:hAnsi="Arial" w:cs="Arial"/>
          <w:noProof/>
          <w:sz w:val="22"/>
        </w:rPr>
        <w:lastRenderedPageBreak/>
        <mc:AlternateContent>
          <mc:Choice Requires="wps">
            <w:drawing>
              <wp:anchor distT="45720" distB="45720" distL="114300" distR="114300" simplePos="0" relativeHeight="251726848" behindDoc="0" locked="0" layoutInCell="1" allowOverlap="1" wp14:anchorId="04BE6D2B" wp14:editId="5825EC47">
                <wp:simplePos x="0" y="0"/>
                <wp:positionH relativeFrom="column">
                  <wp:posOffset>3533873</wp:posOffset>
                </wp:positionH>
                <wp:positionV relativeFrom="paragraph">
                  <wp:posOffset>373429</wp:posOffset>
                </wp:positionV>
                <wp:extent cx="638908" cy="427892"/>
                <wp:effectExtent l="0" t="0" r="27940" b="10795"/>
                <wp:wrapNone/>
                <wp:docPr id="814863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908" cy="427892"/>
                        </a:xfrm>
                        <a:prstGeom prst="rect">
                          <a:avLst/>
                        </a:prstGeom>
                        <a:solidFill>
                          <a:srgbClr val="FFFFFF"/>
                        </a:solidFill>
                        <a:ln w="9525">
                          <a:solidFill>
                            <a:srgbClr val="2BC9A7"/>
                          </a:solidFill>
                          <a:miter lim="800000"/>
                          <a:headEnd/>
                          <a:tailEnd/>
                        </a:ln>
                      </wps:spPr>
                      <wps:txbx>
                        <w:txbxContent>
                          <w:p w14:paraId="30EF466A" w14:textId="77777777" w:rsidR="00674E26" w:rsidRPr="00D92362" w:rsidRDefault="00674E26" w:rsidP="00674E26">
                            <w:pPr>
                              <w:spacing w:after="0" w:line="240" w:lineRule="auto"/>
                              <w:jc w:val="center"/>
                              <w:rPr>
                                <w:sz w:val="20"/>
                                <w:szCs w:val="20"/>
                                <w:lang w:val="es-ES"/>
                              </w:rPr>
                            </w:pPr>
                            <w:r>
                              <w:rPr>
                                <w:b/>
                                <w:bCs/>
                                <w:sz w:val="20"/>
                                <w:szCs w:val="20"/>
                                <w:lang w:val="es-ES"/>
                              </w:rPr>
                              <w:t>2a + 1a</w:t>
                            </w:r>
                          </w:p>
                          <w:p w14:paraId="666D1AC2" w14:textId="77777777" w:rsidR="00674E26" w:rsidRDefault="00674E26" w:rsidP="00674E26">
                            <w:pPr>
                              <w:spacing w:after="0" w:line="240" w:lineRule="auto"/>
                              <w:jc w:val="center"/>
                              <w:rPr>
                                <w:sz w:val="20"/>
                                <w:szCs w:val="20"/>
                                <w:lang w:val="es-ES"/>
                              </w:rPr>
                            </w:pPr>
                            <w:r>
                              <w:rPr>
                                <w:sz w:val="20"/>
                                <w:szCs w:val="20"/>
                                <w:lang w:val="es-ES"/>
                              </w:rPr>
                              <w:t>2:1</w:t>
                            </w:r>
                          </w:p>
                          <w:p w14:paraId="02A884E8" w14:textId="77777777" w:rsidR="00674E26" w:rsidRDefault="00674E26" w:rsidP="00674E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E6D2B" id="_x0000_s1052" type="#_x0000_t202" style="position:absolute;left:0;text-align:left;margin-left:278.25pt;margin-top:29.4pt;width:50.3pt;height:33.7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" strokecolor="#2bc9a7">
                <v:textbox>
                  <w:txbxContent>
                    <w:p w14:paraId="30EF466A" w14:textId="77777777" w:rsidR="00674E26" w:rsidRPr="00D92362" w:rsidRDefault="00674E26" w:rsidP="00674E26">
                      <w:pPr>
                        <w:spacing w:after="0" w:line="240" w:lineRule="auto"/>
                        <w:jc w:val="center"/>
                        <w:rPr>
                          <w:sz w:val="20"/>
                          <w:szCs w:val="20"/>
                          <w:lang w:val="es-ES"/>
                        </w:rPr>
                      </w:pPr>
                      <w:r>
                        <w:rPr>
                          <w:b/>
                          <w:bCs/>
                          <w:sz w:val="20"/>
                          <w:szCs w:val="20"/>
                          <w:lang w:val="es-ES"/>
                        </w:rPr>
                        <w:t>2a + 1a</w:t>
                      </w:r>
                    </w:p>
                    <w:p w14:paraId="666D1AC2" w14:textId="77777777" w:rsidR="00674E26" w:rsidRDefault="00674E26" w:rsidP="00674E26">
                      <w:pPr>
                        <w:spacing w:after="0" w:line="240" w:lineRule="auto"/>
                        <w:jc w:val="center"/>
                        <w:rPr>
                          <w:sz w:val="20"/>
                          <w:szCs w:val="20"/>
                          <w:lang w:val="es-ES"/>
                        </w:rPr>
                      </w:pPr>
                      <w:r>
                        <w:rPr>
                          <w:sz w:val="20"/>
                          <w:szCs w:val="20"/>
                          <w:lang w:val="es-ES"/>
                        </w:rPr>
                        <w:t>2:1</w:t>
                      </w:r>
                    </w:p>
                    <w:p w14:paraId="02A884E8" w14:textId="77777777" w:rsidR="00674E26" w:rsidRDefault="00674E26" w:rsidP="00674E26"/>
                  </w:txbxContent>
                </v:textbox>
              </v:shape>
            </w:pict>
          </mc:Fallback>
        </mc:AlternateContent>
      </w:r>
      <w:r w:rsidRPr="00042BDC">
        <w:rPr>
          <w:rFonts w:ascii="Arial" w:hAnsi="Arial" w:cs="Arial"/>
          <w:sz w:val="22"/>
        </w:rPr>
        <w:object w:dxaOrig="16320" w:dyaOrig="5628" w14:anchorId="309B620E">
          <v:shape id="_x0000_i1072" type="#_x0000_t75" style="width:425.1pt;height:146.3pt" o:ole="">
            <v:imagedata r:id="rId114" o:title=""/>
          </v:shape>
          <o:OLEObject Type="Embed" ProgID="MestReNova.Document.1" ShapeID="_x0000_i1072" DrawAspect="Content" ObjectID="_1765114250" r:id="rId115"/>
        </w:object>
      </w:r>
    </w:p>
    <w:p w14:paraId="23E7942C" w14:textId="6C55BF13" w:rsidR="00894075" w:rsidRPr="00042BDC" w:rsidRDefault="00894075" w:rsidP="00230298">
      <w:pPr>
        <w:spacing w:after="0" w:line="360" w:lineRule="auto"/>
        <w:jc w:val="center"/>
        <w:rPr>
          <w:rFonts w:ascii="Arial" w:hAnsi="Arial" w:cs="Arial"/>
        </w:rPr>
      </w:pPr>
      <w:r w:rsidRPr="00042BDC">
        <w:rPr>
          <w:rFonts w:ascii="Arial" w:hAnsi="Arial" w:cs="Arial"/>
          <w:b/>
          <w:bCs/>
        </w:rPr>
        <w:t>Figure SI-</w:t>
      </w:r>
      <w:r w:rsidR="002F50DE" w:rsidRPr="00042BDC">
        <w:rPr>
          <w:rFonts w:ascii="Arial" w:hAnsi="Arial" w:cs="Arial"/>
          <w:b/>
          <w:bCs/>
        </w:rPr>
        <w:t>1</w:t>
      </w:r>
      <w:r w:rsidR="00B61CB1">
        <w:rPr>
          <w:rFonts w:ascii="Arial" w:hAnsi="Arial" w:cs="Arial"/>
          <w:b/>
          <w:bCs/>
        </w:rPr>
        <w:t>5</w:t>
      </w:r>
      <w:r w:rsidRPr="00042BDC">
        <w:rPr>
          <w:rFonts w:ascii="Arial" w:hAnsi="Arial" w:cs="Arial"/>
          <w:b/>
          <w:bCs/>
        </w:rPr>
        <w:t>.</w:t>
      </w:r>
      <w:r w:rsidRPr="00042BDC">
        <w:rPr>
          <w:rFonts w:ascii="Arial" w:hAnsi="Arial" w:cs="Arial"/>
        </w:rPr>
        <w:t xml:space="preserve"> </w:t>
      </w:r>
      <w:r w:rsidRPr="00042BDC">
        <w:rPr>
          <w:rFonts w:ascii="Arial" w:hAnsi="Arial" w:cs="Arial"/>
          <w:vertAlign w:val="superscript"/>
        </w:rPr>
        <w:t>1</w:t>
      </w:r>
      <w:r w:rsidRPr="00042BDC">
        <w:rPr>
          <w:rFonts w:ascii="Arial" w:hAnsi="Arial" w:cs="Arial"/>
        </w:rPr>
        <w:t>H-NMR spectra recorded for the Sample 3 in d</w:t>
      </w:r>
      <w:r w:rsidRPr="00042BDC">
        <w:rPr>
          <w:rFonts w:ascii="Arial" w:hAnsi="Arial" w:cs="Arial"/>
          <w:vertAlign w:val="superscript"/>
        </w:rPr>
        <w:t>6</w:t>
      </w:r>
      <w:r w:rsidRPr="00042BDC">
        <w:rPr>
          <w:rFonts w:ascii="Arial" w:hAnsi="Arial" w:cs="Arial"/>
        </w:rPr>
        <w:t>-DMSO.</w:t>
      </w:r>
    </w:p>
    <w:p w14:paraId="062C250B" w14:textId="64080C3E" w:rsidR="00894075" w:rsidRPr="00042BDC" w:rsidRDefault="00894075" w:rsidP="00230298">
      <w:pPr>
        <w:spacing w:after="0" w:line="360" w:lineRule="auto"/>
        <w:jc w:val="both"/>
        <w:rPr>
          <w:rFonts w:ascii="Arial" w:hAnsi="Arial" w:cs="Arial"/>
        </w:rPr>
      </w:pPr>
      <w:r w:rsidRPr="00042BDC">
        <w:rPr>
          <w:rFonts w:ascii="Arial" w:hAnsi="Arial" w:cs="Arial"/>
        </w:rPr>
        <w:t xml:space="preserve">Chemical shift of </w:t>
      </w:r>
      <w:r w:rsidRPr="00042BDC">
        <w:rPr>
          <w:rFonts w:ascii="Arial" w:hAnsi="Arial" w:cs="Arial"/>
          <w:b/>
          <w:bCs/>
        </w:rPr>
        <w:t>2a</w:t>
      </w:r>
      <w:r w:rsidRPr="00042BDC">
        <w:rPr>
          <w:rFonts w:ascii="Arial" w:hAnsi="Arial" w:cs="Arial"/>
        </w:rPr>
        <w:t>: 7.57 ppm.</w:t>
      </w:r>
    </w:p>
    <w:p w14:paraId="6695CE4B" w14:textId="77777777" w:rsidR="00894075" w:rsidRPr="00042BDC" w:rsidRDefault="00894075" w:rsidP="00230298">
      <w:pPr>
        <w:spacing w:after="0" w:line="360" w:lineRule="auto"/>
        <w:jc w:val="both"/>
        <w:rPr>
          <w:rFonts w:ascii="Arial" w:hAnsi="Arial" w:cs="Arial"/>
        </w:rPr>
      </w:pPr>
      <w:r w:rsidRPr="00042BDC">
        <w:rPr>
          <w:rFonts w:ascii="Arial" w:hAnsi="Arial" w:cs="Arial"/>
        </w:rPr>
        <w:t xml:space="preserve">Chemical shift of </w:t>
      </w:r>
      <w:r w:rsidRPr="00042BDC">
        <w:rPr>
          <w:rFonts w:ascii="Arial" w:hAnsi="Arial" w:cs="Arial"/>
          <w:b/>
          <w:bCs/>
        </w:rPr>
        <w:t>1a</w:t>
      </w:r>
      <w:r w:rsidRPr="00042BDC">
        <w:rPr>
          <w:rFonts w:ascii="Arial" w:hAnsi="Arial" w:cs="Arial"/>
        </w:rPr>
        <w:t>: 6.70 ppm.</w:t>
      </w:r>
    </w:p>
    <w:p w14:paraId="0EE880A4" w14:textId="77777777" w:rsidR="00894075" w:rsidRPr="00042BDC" w:rsidRDefault="00894075" w:rsidP="00230298">
      <w:pPr>
        <w:spacing w:after="0" w:line="360" w:lineRule="auto"/>
        <w:jc w:val="both"/>
        <w:rPr>
          <w:rFonts w:ascii="Arial" w:hAnsi="Arial" w:cs="Arial"/>
        </w:rPr>
      </w:pPr>
    </w:p>
    <w:p w14:paraId="79E75F3F" w14:textId="1D0CCB85" w:rsidR="00D92362" w:rsidRPr="00042BDC" w:rsidRDefault="00D92362" w:rsidP="00230298">
      <w:pPr>
        <w:spacing w:after="0" w:line="360" w:lineRule="auto"/>
        <w:jc w:val="both"/>
        <w:rPr>
          <w:rFonts w:ascii="Arial" w:hAnsi="Arial" w:cs="Arial"/>
        </w:rPr>
      </w:pPr>
      <w:r w:rsidRPr="00042BDC">
        <w:rPr>
          <w:rFonts w:ascii="Arial" w:hAnsi="Arial" w:cs="Arial"/>
        </w:rPr>
        <w:t xml:space="preserve">- </w:t>
      </w:r>
      <w:r w:rsidRPr="00042BDC">
        <w:rPr>
          <w:rFonts w:ascii="Arial" w:hAnsi="Arial" w:cs="Arial"/>
          <w:u w:val="single"/>
        </w:rPr>
        <w:t>Sample 5</w:t>
      </w:r>
      <w:r w:rsidRPr="00042BDC">
        <w:rPr>
          <w:rFonts w:ascii="Arial" w:hAnsi="Arial" w:cs="Arial"/>
        </w:rPr>
        <w:t xml:space="preserve"> </w:t>
      </w:r>
    </w:p>
    <w:p w14:paraId="3C3DDC6A" w14:textId="4C828979" w:rsidR="00D92362" w:rsidRPr="00042BDC" w:rsidRDefault="00D92362" w:rsidP="00230298">
      <w:pPr>
        <w:spacing w:after="0" w:line="360" w:lineRule="auto"/>
        <w:jc w:val="both"/>
        <w:rPr>
          <w:rFonts w:ascii="Arial" w:hAnsi="Arial" w:cs="Arial"/>
        </w:rPr>
      </w:pPr>
      <w:r w:rsidRPr="00042BDC">
        <w:rPr>
          <w:rFonts w:ascii="Arial" w:hAnsi="Arial" w:cs="Arial"/>
        </w:rPr>
        <w:t xml:space="preserve">Preparation: </w:t>
      </w:r>
      <w:r w:rsidRPr="00042BDC">
        <w:rPr>
          <w:rFonts w:ascii="Arial" w:hAnsi="Arial" w:cs="Arial"/>
          <w:b/>
          <w:bCs/>
        </w:rPr>
        <w:t>1a</w:t>
      </w:r>
      <w:r w:rsidRPr="00042BDC">
        <w:rPr>
          <w:rFonts w:ascii="Arial" w:hAnsi="Arial" w:cs="Arial"/>
        </w:rPr>
        <w:t xml:space="preserve"> (</w:t>
      </w:r>
      <w:r w:rsidR="00D26779" w:rsidRPr="00042BDC">
        <w:rPr>
          <w:rFonts w:ascii="Arial" w:hAnsi="Arial" w:cs="Arial"/>
        </w:rPr>
        <w:t>129</w:t>
      </w:r>
      <w:r w:rsidRPr="00042BDC">
        <w:rPr>
          <w:rFonts w:ascii="Arial" w:hAnsi="Arial" w:cs="Arial"/>
        </w:rPr>
        <w:t xml:space="preserve"> µL, </w:t>
      </w:r>
      <w:r w:rsidR="00D26779" w:rsidRPr="00042BDC">
        <w:rPr>
          <w:rFonts w:ascii="Arial" w:hAnsi="Arial" w:cs="Arial"/>
        </w:rPr>
        <w:t>1</w:t>
      </w:r>
      <w:r w:rsidRPr="00042BDC">
        <w:rPr>
          <w:rFonts w:ascii="Arial" w:hAnsi="Arial" w:cs="Arial"/>
        </w:rPr>
        <w:t xml:space="preserve"> mmol) and</w:t>
      </w:r>
      <w:r w:rsidRPr="00042BDC">
        <w:rPr>
          <w:rFonts w:ascii="Arial" w:hAnsi="Arial" w:cs="Arial"/>
          <w:b/>
          <w:bCs/>
        </w:rPr>
        <w:t xml:space="preserve"> 2a</w:t>
      </w:r>
      <w:r w:rsidRPr="00042BDC">
        <w:rPr>
          <w:rFonts w:ascii="Arial" w:hAnsi="Arial" w:cs="Arial"/>
        </w:rPr>
        <w:t xml:space="preserve"> (</w:t>
      </w:r>
      <w:r w:rsidR="00894075" w:rsidRPr="00042BDC">
        <w:rPr>
          <w:rFonts w:ascii="Arial" w:hAnsi="Arial" w:cs="Arial"/>
        </w:rPr>
        <w:t>49.2</w:t>
      </w:r>
      <w:r w:rsidRPr="00042BDC">
        <w:rPr>
          <w:rFonts w:ascii="Arial" w:hAnsi="Arial" w:cs="Arial"/>
        </w:rPr>
        <w:t xml:space="preserve"> mg, 0.</w:t>
      </w:r>
      <w:r w:rsidR="00894075" w:rsidRPr="00042BDC">
        <w:rPr>
          <w:rFonts w:ascii="Arial" w:hAnsi="Arial" w:cs="Arial"/>
        </w:rPr>
        <w:t>2</w:t>
      </w:r>
      <w:r w:rsidRPr="00042BDC">
        <w:rPr>
          <w:rFonts w:ascii="Arial" w:hAnsi="Arial" w:cs="Arial"/>
        </w:rPr>
        <w:t xml:space="preserve"> mmol) were dissolved in 0.4 mL of d</w:t>
      </w:r>
      <w:r w:rsidRPr="00042BDC">
        <w:rPr>
          <w:rFonts w:ascii="Arial" w:hAnsi="Arial" w:cs="Arial"/>
          <w:vertAlign w:val="superscript"/>
        </w:rPr>
        <w:t>6</w:t>
      </w:r>
      <w:r w:rsidRPr="00042BDC">
        <w:rPr>
          <w:rFonts w:ascii="Arial" w:hAnsi="Arial" w:cs="Arial"/>
        </w:rPr>
        <w:t>-DMSO in a 5 mL vial.</w:t>
      </w:r>
      <w:r w:rsidR="00674E26" w:rsidRPr="00042BDC">
        <w:rPr>
          <w:rFonts w:ascii="Arial" w:hAnsi="Arial" w:cs="Arial"/>
        </w:rPr>
        <w:t xml:space="preserve"> </w:t>
      </w:r>
    </w:p>
    <w:p w14:paraId="4A739287" w14:textId="2A862728" w:rsidR="00894075" w:rsidRPr="00042BDC" w:rsidRDefault="00674E26" w:rsidP="00230298">
      <w:pPr>
        <w:pStyle w:val="RSCB04AHeadingSection"/>
        <w:spacing w:before="0" w:after="0" w:line="360" w:lineRule="auto"/>
        <w:jc w:val="center"/>
        <w:rPr>
          <w:rFonts w:ascii="Arial" w:hAnsi="Arial" w:cs="Arial"/>
          <w:b w:val="0"/>
          <w:bCs/>
          <w:sz w:val="22"/>
          <w:highlight w:val="yellow"/>
        </w:rPr>
      </w:pPr>
      <w:r w:rsidRPr="00042BDC">
        <w:rPr>
          <w:rFonts w:ascii="Arial" w:hAnsi="Arial" w:cs="Arial"/>
          <w:noProof/>
          <w:sz w:val="22"/>
        </w:rPr>
        <mc:AlternateContent>
          <mc:Choice Requires="wps">
            <w:drawing>
              <wp:anchor distT="45720" distB="45720" distL="114300" distR="114300" simplePos="0" relativeHeight="251728896" behindDoc="0" locked="0" layoutInCell="1" allowOverlap="1" wp14:anchorId="5443D69D" wp14:editId="2F4D0E9C">
                <wp:simplePos x="0" y="0"/>
                <wp:positionH relativeFrom="column">
                  <wp:posOffset>3382108</wp:posOffset>
                </wp:positionH>
                <wp:positionV relativeFrom="paragraph">
                  <wp:posOffset>588889</wp:posOffset>
                </wp:positionV>
                <wp:extent cx="638908" cy="427892"/>
                <wp:effectExtent l="0" t="0" r="27940" b="10795"/>
                <wp:wrapNone/>
                <wp:docPr id="5682541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908" cy="427892"/>
                        </a:xfrm>
                        <a:prstGeom prst="rect">
                          <a:avLst/>
                        </a:prstGeom>
                        <a:solidFill>
                          <a:srgbClr val="FFFFFF"/>
                        </a:solidFill>
                        <a:ln w="9525">
                          <a:solidFill>
                            <a:schemeClr val="accent1"/>
                          </a:solidFill>
                          <a:miter lim="800000"/>
                          <a:headEnd/>
                          <a:tailEnd/>
                        </a:ln>
                      </wps:spPr>
                      <wps:txbx>
                        <w:txbxContent>
                          <w:p w14:paraId="248D0CEC" w14:textId="77777777" w:rsidR="00674E26" w:rsidRPr="00D92362" w:rsidRDefault="00674E26" w:rsidP="00674E26">
                            <w:pPr>
                              <w:spacing w:after="0" w:line="240" w:lineRule="auto"/>
                              <w:jc w:val="center"/>
                              <w:rPr>
                                <w:sz w:val="20"/>
                                <w:szCs w:val="20"/>
                                <w:lang w:val="es-ES"/>
                              </w:rPr>
                            </w:pPr>
                            <w:r>
                              <w:rPr>
                                <w:b/>
                                <w:bCs/>
                                <w:sz w:val="20"/>
                                <w:szCs w:val="20"/>
                                <w:lang w:val="es-ES"/>
                              </w:rPr>
                              <w:t>2a + 1a</w:t>
                            </w:r>
                          </w:p>
                          <w:p w14:paraId="52357C58" w14:textId="41C4A079" w:rsidR="00674E26" w:rsidRDefault="00674E26" w:rsidP="00674E26">
                            <w:pPr>
                              <w:spacing w:after="0" w:line="240" w:lineRule="auto"/>
                              <w:jc w:val="center"/>
                              <w:rPr>
                                <w:sz w:val="20"/>
                                <w:szCs w:val="20"/>
                                <w:lang w:val="es-ES"/>
                              </w:rPr>
                            </w:pPr>
                            <w:r>
                              <w:rPr>
                                <w:sz w:val="20"/>
                                <w:szCs w:val="20"/>
                                <w:lang w:val="es-ES"/>
                              </w:rPr>
                              <w:t>5:1</w:t>
                            </w:r>
                          </w:p>
                          <w:p w14:paraId="68F0282A" w14:textId="77777777" w:rsidR="00674E26" w:rsidRDefault="00674E26" w:rsidP="00674E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43D69D" id="_x0000_s1053" type="#_x0000_t202" style="position:absolute;left:0;text-align:left;margin-left:266.3pt;margin-top:46.35pt;width:50.3pt;height:33.7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" strokecolor="#4472c4 [3204]">
                <v:textbox>
                  <w:txbxContent>
                    <w:p w14:paraId="248D0CEC" w14:textId="77777777" w:rsidR="00674E26" w:rsidRPr="00D92362" w:rsidRDefault="00674E26" w:rsidP="00674E26">
                      <w:pPr>
                        <w:spacing w:after="0" w:line="240" w:lineRule="auto"/>
                        <w:jc w:val="center"/>
                        <w:rPr>
                          <w:sz w:val="20"/>
                          <w:szCs w:val="20"/>
                          <w:lang w:val="es-ES"/>
                        </w:rPr>
                      </w:pPr>
                      <w:r>
                        <w:rPr>
                          <w:b/>
                          <w:bCs/>
                          <w:sz w:val="20"/>
                          <w:szCs w:val="20"/>
                          <w:lang w:val="es-ES"/>
                        </w:rPr>
                        <w:t>2a + 1a</w:t>
                      </w:r>
                    </w:p>
                    <w:p w14:paraId="52357C58" w14:textId="41C4A079" w:rsidR="00674E26" w:rsidRDefault="00674E26" w:rsidP="00674E26">
                      <w:pPr>
                        <w:spacing w:after="0" w:line="240" w:lineRule="auto"/>
                        <w:jc w:val="center"/>
                        <w:rPr>
                          <w:sz w:val="20"/>
                          <w:szCs w:val="20"/>
                          <w:lang w:val="es-ES"/>
                        </w:rPr>
                      </w:pPr>
                      <w:r>
                        <w:rPr>
                          <w:sz w:val="20"/>
                          <w:szCs w:val="20"/>
                          <w:lang w:val="es-ES"/>
                        </w:rPr>
                        <w:t>5:1</w:t>
                      </w:r>
                    </w:p>
                    <w:p w14:paraId="68F0282A" w14:textId="77777777" w:rsidR="00674E26" w:rsidRDefault="00674E26" w:rsidP="00674E26"/>
                  </w:txbxContent>
                </v:textbox>
              </v:shape>
            </w:pict>
          </mc:Fallback>
        </mc:AlternateContent>
      </w:r>
      <w:r w:rsidRPr="00042BDC">
        <w:rPr>
          <w:rFonts w:ascii="Arial" w:hAnsi="Arial" w:cs="Arial"/>
          <w:sz w:val="22"/>
        </w:rPr>
        <w:object w:dxaOrig="16320" w:dyaOrig="6060" w14:anchorId="1B9F5459">
          <v:shape id="_x0000_i1073" type="#_x0000_t75" style="width:425.1pt;height:157.85pt" o:ole="">
            <v:imagedata r:id="rId116" o:title=""/>
          </v:shape>
          <o:OLEObject Type="Embed" ProgID="MestReNova.Document.1" ShapeID="_x0000_i1073" DrawAspect="Content" ObjectID="_1765114251" r:id="rId117"/>
        </w:object>
      </w:r>
    </w:p>
    <w:p w14:paraId="4EC927B9" w14:textId="276A54A0" w:rsidR="00894075" w:rsidRPr="00042BDC" w:rsidRDefault="00894075" w:rsidP="00230298">
      <w:pPr>
        <w:spacing w:after="0" w:line="360" w:lineRule="auto"/>
        <w:jc w:val="center"/>
        <w:rPr>
          <w:rFonts w:ascii="Arial" w:hAnsi="Arial" w:cs="Arial"/>
        </w:rPr>
      </w:pPr>
      <w:r w:rsidRPr="00042BDC">
        <w:rPr>
          <w:rFonts w:ascii="Arial" w:hAnsi="Arial" w:cs="Arial"/>
          <w:b/>
          <w:bCs/>
        </w:rPr>
        <w:t>Figure SI-</w:t>
      </w:r>
      <w:r w:rsidR="002F50DE" w:rsidRPr="00042BDC">
        <w:rPr>
          <w:rFonts w:ascii="Arial" w:hAnsi="Arial" w:cs="Arial"/>
          <w:b/>
          <w:bCs/>
        </w:rPr>
        <w:t>1</w:t>
      </w:r>
      <w:r w:rsidR="00B61CB1">
        <w:rPr>
          <w:rFonts w:ascii="Arial" w:hAnsi="Arial" w:cs="Arial"/>
          <w:b/>
          <w:bCs/>
        </w:rPr>
        <w:t>6</w:t>
      </w:r>
      <w:r w:rsidRPr="00042BDC">
        <w:rPr>
          <w:rFonts w:ascii="Arial" w:hAnsi="Arial" w:cs="Arial"/>
          <w:b/>
          <w:bCs/>
        </w:rPr>
        <w:t>.</w:t>
      </w:r>
      <w:r w:rsidRPr="00042BDC">
        <w:rPr>
          <w:rFonts w:ascii="Arial" w:hAnsi="Arial" w:cs="Arial"/>
        </w:rPr>
        <w:t xml:space="preserve"> </w:t>
      </w:r>
      <w:r w:rsidRPr="00042BDC">
        <w:rPr>
          <w:rFonts w:ascii="Arial" w:hAnsi="Arial" w:cs="Arial"/>
          <w:vertAlign w:val="superscript"/>
        </w:rPr>
        <w:t>31</w:t>
      </w:r>
      <w:r w:rsidRPr="00042BDC">
        <w:rPr>
          <w:rFonts w:ascii="Arial" w:hAnsi="Arial" w:cs="Arial"/>
        </w:rPr>
        <w:t>H-NMR spectra recorded for the Sample 4 in d</w:t>
      </w:r>
      <w:r w:rsidRPr="00042BDC">
        <w:rPr>
          <w:rFonts w:ascii="Arial" w:hAnsi="Arial" w:cs="Arial"/>
          <w:vertAlign w:val="superscript"/>
        </w:rPr>
        <w:t>6</w:t>
      </w:r>
      <w:r w:rsidRPr="00042BDC">
        <w:rPr>
          <w:rFonts w:ascii="Arial" w:hAnsi="Arial" w:cs="Arial"/>
        </w:rPr>
        <w:t>-DMSO.</w:t>
      </w:r>
    </w:p>
    <w:p w14:paraId="1605C684" w14:textId="21F8CF1C" w:rsidR="00894075" w:rsidRPr="00042BDC" w:rsidRDefault="00894075" w:rsidP="00230298">
      <w:pPr>
        <w:spacing w:after="0" w:line="360" w:lineRule="auto"/>
        <w:jc w:val="both"/>
        <w:rPr>
          <w:rFonts w:ascii="Arial" w:hAnsi="Arial" w:cs="Arial"/>
        </w:rPr>
      </w:pPr>
      <w:r w:rsidRPr="00042BDC">
        <w:rPr>
          <w:rFonts w:ascii="Arial" w:hAnsi="Arial" w:cs="Arial"/>
        </w:rPr>
        <w:t xml:space="preserve">Chemical shift of </w:t>
      </w:r>
      <w:r w:rsidRPr="00042BDC">
        <w:rPr>
          <w:rFonts w:ascii="Arial" w:hAnsi="Arial" w:cs="Arial"/>
          <w:b/>
          <w:bCs/>
        </w:rPr>
        <w:t>2a</w:t>
      </w:r>
      <w:r w:rsidRPr="00042BDC">
        <w:rPr>
          <w:rFonts w:ascii="Arial" w:hAnsi="Arial" w:cs="Arial"/>
        </w:rPr>
        <w:t>: 7.61 ppm.</w:t>
      </w:r>
    </w:p>
    <w:p w14:paraId="769D756A" w14:textId="77777777" w:rsidR="00894075" w:rsidRDefault="00894075" w:rsidP="00230298">
      <w:pPr>
        <w:spacing w:after="0" w:line="360" w:lineRule="auto"/>
        <w:jc w:val="both"/>
        <w:rPr>
          <w:rFonts w:ascii="Arial" w:hAnsi="Arial" w:cs="Arial"/>
        </w:rPr>
      </w:pPr>
      <w:r w:rsidRPr="00042BDC">
        <w:rPr>
          <w:rFonts w:ascii="Arial" w:hAnsi="Arial" w:cs="Arial"/>
        </w:rPr>
        <w:t xml:space="preserve">Chemical shift for </w:t>
      </w:r>
      <w:r w:rsidRPr="00042BDC">
        <w:rPr>
          <w:rFonts w:ascii="Arial" w:hAnsi="Arial" w:cs="Arial"/>
          <w:b/>
          <w:bCs/>
        </w:rPr>
        <w:t>1a</w:t>
      </w:r>
      <w:r w:rsidRPr="00042BDC">
        <w:rPr>
          <w:rFonts w:ascii="Arial" w:hAnsi="Arial" w:cs="Arial"/>
        </w:rPr>
        <w:t>: 6.68 ppm.</w:t>
      </w:r>
    </w:p>
    <w:p w14:paraId="7C3A4C13" w14:textId="77777777" w:rsidR="00B20B62" w:rsidRPr="00042BDC" w:rsidRDefault="00B20B62" w:rsidP="00230298">
      <w:pPr>
        <w:spacing w:after="0" w:line="360" w:lineRule="auto"/>
        <w:jc w:val="both"/>
        <w:rPr>
          <w:rFonts w:ascii="Arial" w:hAnsi="Arial" w:cs="Arial"/>
        </w:rPr>
      </w:pPr>
    </w:p>
    <w:p w14:paraId="7C8EB44C" w14:textId="59F070D3" w:rsidR="00EB57EB" w:rsidRDefault="00B20B62" w:rsidP="00230298">
      <w:pPr>
        <w:spacing w:line="360" w:lineRule="auto"/>
        <w:jc w:val="both"/>
        <w:rPr>
          <w:rFonts w:ascii="Arial" w:hAnsi="Arial" w:cs="Arial"/>
        </w:rPr>
      </w:pPr>
      <w:r>
        <w:rPr>
          <w:rFonts w:ascii="Arial" w:hAnsi="Arial" w:cs="Arial"/>
        </w:rPr>
        <w:t xml:space="preserve">Based on these measurements, we calculated the thermodynamic binding constant associated to the formation of the halogen-bonding complex between </w:t>
      </w:r>
      <w:r w:rsidRPr="00B20B62">
        <w:rPr>
          <w:rFonts w:ascii="Arial" w:hAnsi="Arial" w:cs="Arial"/>
          <w:b/>
          <w:bCs/>
        </w:rPr>
        <w:t>1a</w:t>
      </w:r>
      <w:r>
        <w:rPr>
          <w:rFonts w:ascii="Arial" w:hAnsi="Arial" w:cs="Arial"/>
        </w:rPr>
        <w:t xml:space="preserve"> and 2a. For this purpose, we utilized the </w:t>
      </w:r>
      <w:r w:rsidRPr="00B20B62">
        <w:rPr>
          <w:rFonts w:ascii="Arial" w:hAnsi="Arial" w:cs="Arial"/>
          <w:i/>
          <w:iCs/>
        </w:rPr>
        <w:t>Bindfit</w:t>
      </w:r>
      <w:r>
        <w:rPr>
          <w:rFonts w:ascii="Arial" w:hAnsi="Arial" w:cs="Arial"/>
        </w:rPr>
        <w:t xml:space="preserve"> application, which is available online free of charge and open-access.</w:t>
      </w:r>
      <w:r w:rsidRPr="001B4B45">
        <w:rPr>
          <w:rFonts w:ascii="Arial" w:hAnsi="Arial" w:cs="Arial"/>
          <w:vertAlign w:val="superscript"/>
        </w:rPr>
        <w:t>[1</w:t>
      </w:r>
      <w:r w:rsidR="00B61CB1">
        <w:rPr>
          <w:rFonts w:ascii="Arial" w:hAnsi="Arial" w:cs="Arial"/>
          <w:vertAlign w:val="superscript"/>
        </w:rPr>
        <w:t>9</w:t>
      </w:r>
      <w:r w:rsidRPr="001B4B45">
        <w:rPr>
          <w:rFonts w:ascii="Arial" w:hAnsi="Arial" w:cs="Arial"/>
          <w:vertAlign w:val="superscript"/>
        </w:rPr>
        <w:t xml:space="preserve">] </w:t>
      </w:r>
      <w:r>
        <w:rPr>
          <w:rFonts w:ascii="Arial" w:hAnsi="Arial" w:cs="Arial"/>
        </w:rPr>
        <w:t xml:space="preserve">Following the instructions in the website, we first prepared an excel document with the necessary data to perform the calculations: Concentrations of the host (sulfinate salt </w:t>
      </w:r>
      <w:r w:rsidRPr="00B20B62">
        <w:rPr>
          <w:rFonts w:ascii="Arial" w:hAnsi="Arial" w:cs="Arial"/>
          <w:b/>
          <w:bCs/>
        </w:rPr>
        <w:t>2a</w:t>
      </w:r>
      <w:r>
        <w:rPr>
          <w:rFonts w:ascii="Arial" w:hAnsi="Arial" w:cs="Arial"/>
        </w:rPr>
        <w:t xml:space="preserve">) /gest (alkenyl bromide </w:t>
      </w:r>
      <w:r w:rsidRPr="00B20B62">
        <w:rPr>
          <w:rFonts w:ascii="Arial" w:hAnsi="Arial" w:cs="Arial"/>
          <w:b/>
          <w:bCs/>
        </w:rPr>
        <w:t>1a</w:t>
      </w:r>
      <w:r>
        <w:rPr>
          <w:rFonts w:ascii="Arial" w:hAnsi="Arial" w:cs="Arial"/>
        </w:rPr>
        <w:t>) solutions and the observed NMR chemical shifts measured in the titration experiments (</w:t>
      </w:r>
      <w:r w:rsidRPr="00B20B62">
        <w:rPr>
          <w:rFonts w:ascii="Arial" w:hAnsi="Arial" w:cs="Arial"/>
          <w:b/>
          <w:bCs/>
        </w:rPr>
        <w:t>Figure SI-1</w:t>
      </w:r>
      <w:r w:rsidR="00B61CB1">
        <w:rPr>
          <w:rFonts w:ascii="Arial" w:hAnsi="Arial" w:cs="Arial"/>
          <w:b/>
          <w:bCs/>
        </w:rPr>
        <w:t>7</w:t>
      </w:r>
      <w:r>
        <w:rPr>
          <w:rFonts w:ascii="Arial" w:hAnsi="Arial" w:cs="Arial"/>
        </w:rPr>
        <w:t>).</w:t>
      </w:r>
      <w:r w:rsidR="00EB57EB" w:rsidRPr="00042BDC">
        <w:rPr>
          <w:rFonts w:ascii="Arial" w:hAnsi="Arial" w:cs="Arial"/>
        </w:rPr>
        <w:br w:type="page"/>
      </w:r>
    </w:p>
    <w:tbl>
      <w:tblPr>
        <w:tblW w:w="7938" w:type="dxa"/>
        <w:tblLook w:val="04A0" w:firstRow="1" w:lastRow="0" w:firstColumn="1" w:lastColumn="0" w:noHBand="0" w:noVBand="1"/>
      </w:tblPr>
      <w:tblGrid>
        <w:gridCol w:w="1340"/>
        <w:gridCol w:w="2346"/>
        <w:gridCol w:w="2693"/>
        <w:gridCol w:w="1559"/>
      </w:tblGrid>
      <w:tr w:rsidR="001B4B45" w:rsidRPr="001B4B45" w14:paraId="7869165D" w14:textId="77777777" w:rsidTr="004C02B2">
        <w:trPr>
          <w:trHeight w:val="288"/>
        </w:trPr>
        <w:tc>
          <w:tcPr>
            <w:tcW w:w="1340" w:type="dxa"/>
            <w:tcBorders>
              <w:top w:val="single" w:sz="4" w:space="0" w:color="auto"/>
              <w:left w:val="nil"/>
              <w:bottom w:val="single" w:sz="4" w:space="0" w:color="auto"/>
              <w:right w:val="nil"/>
            </w:tcBorders>
            <w:shd w:val="clear" w:color="auto" w:fill="auto"/>
            <w:noWrap/>
            <w:vAlign w:val="bottom"/>
            <w:hideMark/>
          </w:tcPr>
          <w:p w14:paraId="648766EC" w14:textId="77777777" w:rsidR="001B4B45" w:rsidRPr="001B4B45" w:rsidRDefault="001B4B45" w:rsidP="001B4B45">
            <w:pPr>
              <w:spacing w:after="0" w:line="240" w:lineRule="auto"/>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lastRenderedPageBreak/>
              <w:t>Entry</w:t>
            </w:r>
          </w:p>
        </w:tc>
        <w:tc>
          <w:tcPr>
            <w:tcW w:w="2346" w:type="dxa"/>
            <w:tcBorders>
              <w:top w:val="single" w:sz="4" w:space="0" w:color="auto"/>
              <w:left w:val="nil"/>
              <w:bottom w:val="single" w:sz="4" w:space="0" w:color="auto"/>
              <w:right w:val="nil"/>
            </w:tcBorders>
            <w:shd w:val="clear" w:color="auto" w:fill="auto"/>
            <w:noWrap/>
            <w:vAlign w:val="bottom"/>
            <w:hideMark/>
          </w:tcPr>
          <w:p w14:paraId="3984481F" w14:textId="77777777" w:rsidR="001B4B45" w:rsidRPr="001B4B45" w:rsidRDefault="001B4B45" w:rsidP="001B4B45">
            <w:pPr>
              <w:spacing w:after="0" w:line="240" w:lineRule="auto"/>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Host concentration / M</w:t>
            </w:r>
          </w:p>
        </w:tc>
        <w:tc>
          <w:tcPr>
            <w:tcW w:w="2693" w:type="dxa"/>
            <w:tcBorders>
              <w:top w:val="single" w:sz="4" w:space="0" w:color="auto"/>
              <w:left w:val="nil"/>
              <w:bottom w:val="single" w:sz="4" w:space="0" w:color="auto"/>
              <w:right w:val="nil"/>
            </w:tcBorders>
            <w:shd w:val="clear" w:color="auto" w:fill="auto"/>
            <w:noWrap/>
            <w:vAlign w:val="bottom"/>
            <w:hideMark/>
          </w:tcPr>
          <w:p w14:paraId="22CFA5AE" w14:textId="77777777" w:rsidR="001B4B45" w:rsidRPr="001B4B45" w:rsidRDefault="001B4B45" w:rsidP="001B4B45">
            <w:pPr>
              <w:spacing w:after="0" w:line="240" w:lineRule="auto"/>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Guest concentration / M</w:t>
            </w:r>
          </w:p>
        </w:tc>
        <w:tc>
          <w:tcPr>
            <w:tcW w:w="1559" w:type="dxa"/>
            <w:tcBorders>
              <w:top w:val="single" w:sz="4" w:space="0" w:color="auto"/>
              <w:left w:val="nil"/>
              <w:bottom w:val="single" w:sz="4" w:space="0" w:color="auto"/>
              <w:right w:val="nil"/>
            </w:tcBorders>
            <w:shd w:val="clear" w:color="auto" w:fill="auto"/>
            <w:noWrap/>
            <w:vAlign w:val="bottom"/>
            <w:hideMark/>
          </w:tcPr>
          <w:p w14:paraId="1313C494" w14:textId="77777777" w:rsidR="001B4B45" w:rsidRPr="001B4B45" w:rsidRDefault="001B4B45" w:rsidP="001B4B45">
            <w:pPr>
              <w:spacing w:after="0" w:line="240" w:lineRule="auto"/>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Proton 1 (2a)</w:t>
            </w:r>
          </w:p>
        </w:tc>
      </w:tr>
      <w:tr w:rsidR="001B4B45" w:rsidRPr="001B4B45" w14:paraId="5FF5ACF6" w14:textId="77777777" w:rsidTr="004C02B2">
        <w:trPr>
          <w:trHeight w:val="288"/>
        </w:trPr>
        <w:tc>
          <w:tcPr>
            <w:tcW w:w="1340" w:type="dxa"/>
            <w:tcBorders>
              <w:top w:val="single" w:sz="4" w:space="0" w:color="auto"/>
              <w:left w:val="nil"/>
              <w:bottom w:val="nil"/>
              <w:right w:val="nil"/>
            </w:tcBorders>
            <w:shd w:val="clear" w:color="auto" w:fill="auto"/>
            <w:noWrap/>
            <w:vAlign w:val="bottom"/>
            <w:hideMark/>
          </w:tcPr>
          <w:p w14:paraId="728BDB41"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1</w:t>
            </w:r>
          </w:p>
        </w:tc>
        <w:tc>
          <w:tcPr>
            <w:tcW w:w="2346" w:type="dxa"/>
            <w:tcBorders>
              <w:top w:val="single" w:sz="4" w:space="0" w:color="auto"/>
              <w:left w:val="nil"/>
              <w:bottom w:val="nil"/>
              <w:right w:val="nil"/>
            </w:tcBorders>
            <w:shd w:val="clear" w:color="auto" w:fill="auto"/>
            <w:noWrap/>
            <w:vAlign w:val="bottom"/>
            <w:hideMark/>
          </w:tcPr>
          <w:p w14:paraId="7A6734FC"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0,5</w:t>
            </w:r>
          </w:p>
        </w:tc>
        <w:tc>
          <w:tcPr>
            <w:tcW w:w="2693" w:type="dxa"/>
            <w:tcBorders>
              <w:top w:val="single" w:sz="4" w:space="0" w:color="auto"/>
              <w:left w:val="nil"/>
              <w:bottom w:val="nil"/>
              <w:right w:val="nil"/>
            </w:tcBorders>
            <w:shd w:val="clear" w:color="auto" w:fill="auto"/>
            <w:noWrap/>
            <w:vAlign w:val="bottom"/>
            <w:hideMark/>
          </w:tcPr>
          <w:p w14:paraId="6468A8CC"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0</w:t>
            </w:r>
          </w:p>
        </w:tc>
        <w:tc>
          <w:tcPr>
            <w:tcW w:w="1559" w:type="dxa"/>
            <w:tcBorders>
              <w:top w:val="single" w:sz="4" w:space="0" w:color="auto"/>
              <w:left w:val="nil"/>
              <w:bottom w:val="nil"/>
              <w:right w:val="nil"/>
            </w:tcBorders>
            <w:shd w:val="clear" w:color="auto" w:fill="auto"/>
            <w:noWrap/>
            <w:vAlign w:val="bottom"/>
            <w:hideMark/>
          </w:tcPr>
          <w:p w14:paraId="1E2080B0"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7,511</w:t>
            </w:r>
          </w:p>
        </w:tc>
      </w:tr>
      <w:tr w:rsidR="001B4B45" w:rsidRPr="001B4B45" w14:paraId="74CA18F5" w14:textId="77777777" w:rsidTr="001B4B45">
        <w:trPr>
          <w:trHeight w:val="288"/>
        </w:trPr>
        <w:tc>
          <w:tcPr>
            <w:tcW w:w="1340" w:type="dxa"/>
            <w:tcBorders>
              <w:top w:val="nil"/>
              <w:left w:val="nil"/>
              <w:bottom w:val="nil"/>
              <w:right w:val="nil"/>
            </w:tcBorders>
            <w:shd w:val="clear" w:color="auto" w:fill="auto"/>
            <w:noWrap/>
            <w:vAlign w:val="bottom"/>
            <w:hideMark/>
          </w:tcPr>
          <w:p w14:paraId="6EF94F14"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2</w:t>
            </w:r>
          </w:p>
        </w:tc>
        <w:tc>
          <w:tcPr>
            <w:tcW w:w="2346" w:type="dxa"/>
            <w:tcBorders>
              <w:top w:val="nil"/>
              <w:left w:val="nil"/>
              <w:bottom w:val="nil"/>
              <w:right w:val="nil"/>
            </w:tcBorders>
            <w:shd w:val="clear" w:color="auto" w:fill="auto"/>
            <w:noWrap/>
            <w:vAlign w:val="bottom"/>
            <w:hideMark/>
          </w:tcPr>
          <w:p w14:paraId="6D5B99D0"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0,5</w:t>
            </w:r>
          </w:p>
        </w:tc>
        <w:tc>
          <w:tcPr>
            <w:tcW w:w="2693" w:type="dxa"/>
            <w:tcBorders>
              <w:top w:val="nil"/>
              <w:left w:val="nil"/>
              <w:bottom w:val="nil"/>
              <w:right w:val="nil"/>
            </w:tcBorders>
            <w:shd w:val="clear" w:color="auto" w:fill="auto"/>
            <w:noWrap/>
            <w:vAlign w:val="bottom"/>
            <w:hideMark/>
          </w:tcPr>
          <w:p w14:paraId="6E28C1F6"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0,5</w:t>
            </w:r>
          </w:p>
        </w:tc>
        <w:tc>
          <w:tcPr>
            <w:tcW w:w="1559" w:type="dxa"/>
            <w:tcBorders>
              <w:top w:val="nil"/>
              <w:left w:val="nil"/>
              <w:bottom w:val="nil"/>
              <w:right w:val="nil"/>
            </w:tcBorders>
            <w:shd w:val="clear" w:color="auto" w:fill="auto"/>
            <w:noWrap/>
            <w:vAlign w:val="bottom"/>
            <w:hideMark/>
          </w:tcPr>
          <w:p w14:paraId="2CA5EEE2"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7,544</w:t>
            </w:r>
          </w:p>
        </w:tc>
      </w:tr>
      <w:tr w:rsidR="001B4B45" w:rsidRPr="001B4B45" w14:paraId="37D2EBB9" w14:textId="77777777" w:rsidTr="004C02B2">
        <w:trPr>
          <w:trHeight w:val="288"/>
        </w:trPr>
        <w:tc>
          <w:tcPr>
            <w:tcW w:w="1340" w:type="dxa"/>
            <w:tcBorders>
              <w:top w:val="nil"/>
              <w:left w:val="nil"/>
              <w:right w:val="nil"/>
            </w:tcBorders>
            <w:shd w:val="clear" w:color="auto" w:fill="auto"/>
            <w:noWrap/>
            <w:vAlign w:val="bottom"/>
            <w:hideMark/>
          </w:tcPr>
          <w:p w14:paraId="082C6C70"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3</w:t>
            </w:r>
          </w:p>
        </w:tc>
        <w:tc>
          <w:tcPr>
            <w:tcW w:w="2346" w:type="dxa"/>
            <w:tcBorders>
              <w:top w:val="nil"/>
              <w:left w:val="nil"/>
              <w:right w:val="nil"/>
            </w:tcBorders>
            <w:shd w:val="clear" w:color="auto" w:fill="auto"/>
            <w:noWrap/>
            <w:vAlign w:val="bottom"/>
            <w:hideMark/>
          </w:tcPr>
          <w:p w14:paraId="2B48BADD"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0,5</w:t>
            </w:r>
          </w:p>
        </w:tc>
        <w:tc>
          <w:tcPr>
            <w:tcW w:w="2693" w:type="dxa"/>
            <w:tcBorders>
              <w:top w:val="nil"/>
              <w:left w:val="nil"/>
              <w:right w:val="nil"/>
            </w:tcBorders>
            <w:shd w:val="clear" w:color="auto" w:fill="auto"/>
            <w:noWrap/>
            <w:vAlign w:val="bottom"/>
            <w:hideMark/>
          </w:tcPr>
          <w:p w14:paraId="20357047"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1</w:t>
            </w:r>
          </w:p>
        </w:tc>
        <w:tc>
          <w:tcPr>
            <w:tcW w:w="1559" w:type="dxa"/>
            <w:tcBorders>
              <w:top w:val="nil"/>
              <w:left w:val="nil"/>
              <w:right w:val="nil"/>
            </w:tcBorders>
            <w:shd w:val="clear" w:color="auto" w:fill="auto"/>
            <w:noWrap/>
            <w:vAlign w:val="bottom"/>
            <w:hideMark/>
          </w:tcPr>
          <w:p w14:paraId="3D210BEA"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7,565</w:t>
            </w:r>
          </w:p>
        </w:tc>
      </w:tr>
      <w:tr w:rsidR="001B4B45" w:rsidRPr="001B4B45" w14:paraId="0BD45790" w14:textId="77777777" w:rsidTr="004C02B2">
        <w:trPr>
          <w:trHeight w:val="288"/>
        </w:trPr>
        <w:tc>
          <w:tcPr>
            <w:tcW w:w="1340" w:type="dxa"/>
            <w:tcBorders>
              <w:top w:val="nil"/>
              <w:left w:val="nil"/>
              <w:bottom w:val="single" w:sz="4" w:space="0" w:color="auto"/>
              <w:right w:val="nil"/>
            </w:tcBorders>
            <w:shd w:val="clear" w:color="auto" w:fill="auto"/>
            <w:noWrap/>
            <w:vAlign w:val="bottom"/>
            <w:hideMark/>
          </w:tcPr>
          <w:p w14:paraId="31A9D846"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4</w:t>
            </w:r>
          </w:p>
        </w:tc>
        <w:tc>
          <w:tcPr>
            <w:tcW w:w="2346" w:type="dxa"/>
            <w:tcBorders>
              <w:top w:val="nil"/>
              <w:left w:val="nil"/>
              <w:bottom w:val="single" w:sz="4" w:space="0" w:color="auto"/>
              <w:right w:val="nil"/>
            </w:tcBorders>
            <w:shd w:val="clear" w:color="auto" w:fill="auto"/>
            <w:noWrap/>
            <w:vAlign w:val="bottom"/>
            <w:hideMark/>
          </w:tcPr>
          <w:p w14:paraId="5BDAB485"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0,5</w:t>
            </w:r>
          </w:p>
        </w:tc>
        <w:tc>
          <w:tcPr>
            <w:tcW w:w="2693" w:type="dxa"/>
            <w:tcBorders>
              <w:top w:val="nil"/>
              <w:left w:val="nil"/>
              <w:bottom w:val="single" w:sz="4" w:space="0" w:color="auto"/>
              <w:right w:val="nil"/>
            </w:tcBorders>
            <w:shd w:val="clear" w:color="auto" w:fill="auto"/>
            <w:noWrap/>
            <w:vAlign w:val="bottom"/>
            <w:hideMark/>
          </w:tcPr>
          <w:p w14:paraId="704C29E8"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2,5</w:t>
            </w:r>
          </w:p>
        </w:tc>
        <w:tc>
          <w:tcPr>
            <w:tcW w:w="1559" w:type="dxa"/>
            <w:tcBorders>
              <w:top w:val="nil"/>
              <w:left w:val="nil"/>
              <w:bottom w:val="single" w:sz="4" w:space="0" w:color="auto"/>
              <w:right w:val="nil"/>
            </w:tcBorders>
            <w:shd w:val="clear" w:color="auto" w:fill="auto"/>
            <w:noWrap/>
            <w:vAlign w:val="bottom"/>
            <w:hideMark/>
          </w:tcPr>
          <w:p w14:paraId="34F09015" w14:textId="77777777" w:rsidR="001B4B45" w:rsidRPr="001B4B45" w:rsidRDefault="001B4B45" w:rsidP="001B4B45">
            <w:pPr>
              <w:spacing w:after="0" w:line="240" w:lineRule="auto"/>
              <w:jc w:val="right"/>
              <w:rPr>
                <w:rFonts w:ascii="Calibri" w:eastAsia="Times New Roman" w:hAnsi="Calibri" w:cs="Calibri"/>
                <w:color w:val="000000"/>
                <w:kern w:val="0"/>
                <w:lang w:val="en-US"/>
                <w14:ligatures w14:val="none"/>
              </w:rPr>
            </w:pPr>
            <w:r w:rsidRPr="001B4B45">
              <w:rPr>
                <w:rFonts w:ascii="Calibri" w:eastAsia="Times New Roman" w:hAnsi="Calibri" w:cs="Calibri"/>
                <w:color w:val="000000"/>
                <w:kern w:val="0"/>
                <w:lang w:val="en-US"/>
                <w14:ligatures w14:val="none"/>
              </w:rPr>
              <w:t>7,607</w:t>
            </w:r>
          </w:p>
        </w:tc>
      </w:tr>
    </w:tbl>
    <w:p w14:paraId="5EB7281C" w14:textId="42C6869E" w:rsidR="00B20B62" w:rsidRDefault="00B20B62" w:rsidP="004C02B2">
      <w:pPr>
        <w:spacing w:line="360" w:lineRule="auto"/>
        <w:rPr>
          <w:rFonts w:ascii="Arial" w:hAnsi="Arial" w:cs="Arial"/>
        </w:rPr>
      </w:pPr>
      <w:r w:rsidRPr="001B4B45">
        <w:rPr>
          <w:rFonts w:ascii="Arial" w:hAnsi="Arial" w:cs="Arial"/>
          <w:b/>
          <w:bCs/>
        </w:rPr>
        <w:t>Figure SI-1</w:t>
      </w:r>
      <w:r w:rsidR="00B61CB1">
        <w:rPr>
          <w:rFonts w:ascii="Arial" w:hAnsi="Arial" w:cs="Arial"/>
          <w:b/>
          <w:bCs/>
        </w:rPr>
        <w:t>7</w:t>
      </w:r>
      <w:r>
        <w:rPr>
          <w:rFonts w:ascii="Arial" w:hAnsi="Arial" w:cs="Arial"/>
        </w:rPr>
        <w:t>.</w:t>
      </w:r>
      <w:r w:rsidR="001B4B45">
        <w:rPr>
          <w:rFonts w:ascii="Arial" w:hAnsi="Arial" w:cs="Arial"/>
        </w:rPr>
        <w:t xml:space="preserve"> Host/guest concentration of the different NMR samples and observed chemical shift for the signal of </w:t>
      </w:r>
      <w:r w:rsidR="001B4B45" w:rsidRPr="00C2698C">
        <w:rPr>
          <w:rFonts w:ascii="Arial" w:hAnsi="Arial" w:cs="Arial"/>
          <w:b/>
          <w:bCs/>
        </w:rPr>
        <w:t>2a</w:t>
      </w:r>
      <w:r w:rsidR="001B4B45">
        <w:rPr>
          <w:rFonts w:ascii="Arial" w:hAnsi="Arial" w:cs="Arial"/>
        </w:rPr>
        <w:t>.</w:t>
      </w:r>
    </w:p>
    <w:p w14:paraId="2D9A7BDF" w14:textId="46DBCAC6" w:rsidR="001B4B45" w:rsidRDefault="001B4B45" w:rsidP="001B4B45">
      <w:pPr>
        <w:spacing w:line="360" w:lineRule="auto"/>
        <w:rPr>
          <w:rFonts w:ascii="Arial" w:hAnsi="Arial" w:cs="Arial"/>
        </w:rPr>
      </w:pPr>
      <w:r>
        <w:rPr>
          <w:rFonts w:ascii="Arial" w:hAnsi="Arial" w:cs="Arial"/>
        </w:rPr>
        <w:t>With all the raw data, the instructions in the previously described website were followed step by step in order to calculate the desired binding constant (K).</w:t>
      </w:r>
    </w:p>
    <w:p w14:paraId="2C36B8B9" w14:textId="1747712E" w:rsidR="001B4B45" w:rsidRDefault="001B4B45" w:rsidP="001B4B45">
      <w:pPr>
        <w:spacing w:line="360" w:lineRule="auto"/>
        <w:jc w:val="center"/>
        <w:rPr>
          <w:rFonts w:ascii="Arial" w:hAnsi="Arial" w:cs="Arial"/>
        </w:rPr>
      </w:pPr>
      <w:r>
        <w:rPr>
          <w:rFonts w:ascii="Arial" w:hAnsi="Arial" w:cs="Arial"/>
          <w:noProof/>
        </w:rPr>
        <w:drawing>
          <wp:inline distT="0" distB="0" distL="0" distR="0" wp14:anchorId="7D3B3504" wp14:editId="752B401C">
            <wp:extent cx="5394960" cy="1950720"/>
            <wp:effectExtent l="0" t="0" r="0" b="0"/>
            <wp:docPr id="768029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94960" cy="1950720"/>
                    </a:xfrm>
                    <a:prstGeom prst="rect">
                      <a:avLst/>
                    </a:prstGeom>
                    <a:noFill/>
                    <a:ln>
                      <a:noFill/>
                    </a:ln>
                  </pic:spPr>
                </pic:pic>
              </a:graphicData>
            </a:graphic>
          </wp:inline>
        </w:drawing>
      </w:r>
    </w:p>
    <w:p w14:paraId="5F4925AF" w14:textId="47E4F509" w:rsidR="001B4B45" w:rsidRDefault="001B4B45" w:rsidP="00B20B62">
      <w:pPr>
        <w:spacing w:line="360" w:lineRule="auto"/>
        <w:jc w:val="center"/>
        <w:rPr>
          <w:rFonts w:ascii="Arial" w:hAnsi="Arial" w:cs="Arial"/>
          <w:vertAlign w:val="subscript"/>
        </w:rPr>
      </w:pPr>
      <w:r w:rsidRPr="001B4B45">
        <w:rPr>
          <w:rFonts w:ascii="Arial" w:hAnsi="Arial" w:cs="Arial"/>
          <w:b/>
          <w:bCs/>
        </w:rPr>
        <w:t>Figure SI-1</w:t>
      </w:r>
      <w:r w:rsidR="00B61CB1">
        <w:rPr>
          <w:rFonts w:ascii="Arial" w:hAnsi="Arial" w:cs="Arial"/>
          <w:b/>
          <w:bCs/>
        </w:rPr>
        <w:t>8</w:t>
      </w:r>
      <w:r>
        <w:rPr>
          <w:rFonts w:ascii="Arial" w:hAnsi="Arial" w:cs="Arial"/>
        </w:rPr>
        <w:t xml:space="preserve">. Representation of the </w:t>
      </w:r>
      <w:r w:rsidRPr="001B4B45">
        <w:rPr>
          <w:rFonts w:ascii="Arial" w:hAnsi="Arial" w:cs="Arial"/>
          <w:vertAlign w:val="superscript"/>
        </w:rPr>
        <w:t>1</w:t>
      </w:r>
      <w:r>
        <w:rPr>
          <w:rFonts w:ascii="Arial" w:hAnsi="Arial" w:cs="Arial"/>
        </w:rPr>
        <w:t>H-NMR chemical shift (y axis) versus [G]</w:t>
      </w:r>
      <w:r w:rsidRPr="001B4B45">
        <w:rPr>
          <w:rFonts w:ascii="Arial" w:hAnsi="Arial" w:cs="Arial"/>
          <w:vertAlign w:val="subscript"/>
        </w:rPr>
        <w:t>0</w:t>
      </w:r>
      <w:r>
        <w:rPr>
          <w:rFonts w:ascii="Arial" w:hAnsi="Arial" w:cs="Arial"/>
        </w:rPr>
        <w:t>/[H]</w:t>
      </w:r>
      <w:r w:rsidRPr="001B4B45">
        <w:rPr>
          <w:rFonts w:ascii="Arial" w:hAnsi="Arial" w:cs="Arial"/>
          <w:vertAlign w:val="subscript"/>
        </w:rPr>
        <w:t>0</w:t>
      </w:r>
    </w:p>
    <w:p w14:paraId="3A13F1B3" w14:textId="77777777" w:rsidR="004C02B2" w:rsidRDefault="004C02B2" w:rsidP="00B20B62">
      <w:pPr>
        <w:spacing w:line="360" w:lineRule="auto"/>
        <w:jc w:val="center"/>
        <w:rPr>
          <w:rFonts w:ascii="Arial" w:hAnsi="Arial" w:cs="Arial"/>
          <w:vertAlign w:val="subscript"/>
        </w:rPr>
      </w:pPr>
    </w:p>
    <w:p w14:paraId="7B7E595D" w14:textId="27CDA0E1" w:rsidR="001B4B45" w:rsidRDefault="0028458B" w:rsidP="00B20B62">
      <w:pPr>
        <w:spacing w:line="360" w:lineRule="auto"/>
        <w:jc w:val="center"/>
        <w:rPr>
          <w:rFonts w:ascii="Arial" w:hAnsi="Arial" w:cs="Arial"/>
        </w:rPr>
      </w:pPr>
      <w:r>
        <w:rPr>
          <w:rFonts w:ascii="Arial" w:hAnsi="Arial" w:cs="Arial"/>
          <w:noProof/>
        </w:rPr>
        <w:drawing>
          <wp:inline distT="0" distB="0" distL="0" distR="0" wp14:anchorId="4BF55D03" wp14:editId="512F89FD">
            <wp:extent cx="5394960" cy="3307080"/>
            <wp:effectExtent l="0" t="0" r="0" b="7620"/>
            <wp:docPr id="18000953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94960" cy="3307080"/>
                    </a:xfrm>
                    <a:prstGeom prst="rect">
                      <a:avLst/>
                    </a:prstGeom>
                    <a:noFill/>
                    <a:ln>
                      <a:noFill/>
                    </a:ln>
                  </pic:spPr>
                </pic:pic>
              </a:graphicData>
            </a:graphic>
          </wp:inline>
        </w:drawing>
      </w:r>
    </w:p>
    <w:p w14:paraId="45BABE33" w14:textId="51EF6227" w:rsidR="0028458B" w:rsidRDefault="0028458B" w:rsidP="0028458B">
      <w:pPr>
        <w:spacing w:line="360" w:lineRule="auto"/>
        <w:jc w:val="center"/>
        <w:rPr>
          <w:rFonts w:ascii="Arial" w:hAnsi="Arial" w:cs="Arial"/>
        </w:rPr>
      </w:pPr>
      <w:r w:rsidRPr="001B4B45">
        <w:rPr>
          <w:rFonts w:ascii="Arial" w:hAnsi="Arial" w:cs="Arial"/>
          <w:b/>
          <w:bCs/>
        </w:rPr>
        <w:t>Figure SI-1</w:t>
      </w:r>
      <w:r w:rsidR="00B61CB1">
        <w:rPr>
          <w:rFonts w:ascii="Arial" w:hAnsi="Arial" w:cs="Arial"/>
          <w:b/>
          <w:bCs/>
        </w:rPr>
        <w:t>9</w:t>
      </w:r>
      <w:r>
        <w:rPr>
          <w:rFonts w:ascii="Arial" w:hAnsi="Arial" w:cs="Arial"/>
        </w:rPr>
        <w:t>. Molefraction representation</w:t>
      </w:r>
    </w:p>
    <w:p w14:paraId="5B6D06B1" w14:textId="52669DA6" w:rsidR="0028458B" w:rsidRDefault="0028458B" w:rsidP="00B20B62">
      <w:pPr>
        <w:spacing w:line="360" w:lineRule="auto"/>
        <w:jc w:val="center"/>
        <w:rPr>
          <w:rFonts w:ascii="Arial" w:hAnsi="Arial" w:cs="Arial"/>
        </w:rPr>
      </w:pPr>
      <w:r>
        <w:rPr>
          <w:rFonts w:ascii="Arial" w:hAnsi="Arial" w:cs="Arial"/>
          <w:noProof/>
        </w:rPr>
        <w:lastRenderedPageBreak/>
        <w:drawing>
          <wp:inline distT="0" distB="0" distL="0" distR="0" wp14:anchorId="0C752A7D" wp14:editId="66B140BC">
            <wp:extent cx="5600700" cy="1769474"/>
            <wp:effectExtent l="0" t="0" r="0" b="2540"/>
            <wp:docPr id="7857789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07652" cy="1771670"/>
                    </a:xfrm>
                    <a:prstGeom prst="rect">
                      <a:avLst/>
                    </a:prstGeom>
                    <a:noFill/>
                    <a:ln>
                      <a:noFill/>
                    </a:ln>
                  </pic:spPr>
                </pic:pic>
              </a:graphicData>
            </a:graphic>
          </wp:inline>
        </w:drawing>
      </w:r>
    </w:p>
    <w:p w14:paraId="6B64BCE4" w14:textId="1A01555A" w:rsidR="0028458B" w:rsidRDefault="0028458B" w:rsidP="00B20B62">
      <w:pPr>
        <w:spacing w:line="360" w:lineRule="auto"/>
        <w:jc w:val="center"/>
        <w:rPr>
          <w:rFonts w:ascii="Arial" w:hAnsi="Arial" w:cs="Arial"/>
        </w:rPr>
      </w:pPr>
      <w:r>
        <w:rPr>
          <w:rFonts w:ascii="Arial" w:hAnsi="Arial" w:cs="Arial"/>
          <w:noProof/>
        </w:rPr>
        <w:drawing>
          <wp:inline distT="0" distB="0" distL="0" distR="0" wp14:anchorId="5F9B03F0" wp14:editId="61F1F2ED">
            <wp:extent cx="3855720" cy="2407920"/>
            <wp:effectExtent l="0" t="0" r="0" b="0"/>
            <wp:docPr id="20791796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855720" cy="2407920"/>
                    </a:xfrm>
                    <a:prstGeom prst="rect">
                      <a:avLst/>
                    </a:prstGeom>
                    <a:noFill/>
                    <a:ln>
                      <a:noFill/>
                    </a:ln>
                  </pic:spPr>
                </pic:pic>
              </a:graphicData>
            </a:graphic>
          </wp:inline>
        </w:drawing>
      </w:r>
    </w:p>
    <w:p w14:paraId="551A45F0" w14:textId="7721D519" w:rsidR="0028458B" w:rsidRDefault="0028458B" w:rsidP="00B20B62">
      <w:pPr>
        <w:spacing w:line="360" w:lineRule="auto"/>
        <w:jc w:val="center"/>
        <w:rPr>
          <w:rFonts w:ascii="Arial" w:hAnsi="Arial" w:cs="Arial"/>
        </w:rPr>
      </w:pPr>
      <w:r w:rsidRPr="0028458B">
        <w:rPr>
          <w:rFonts w:ascii="Arial" w:hAnsi="Arial" w:cs="Arial"/>
          <w:b/>
          <w:bCs/>
        </w:rPr>
        <w:t>Figure SI-</w:t>
      </w:r>
      <w:r w:rsidR="00B61CB1">
        <w:rPr>
          <w:rFonts w:ascii="Arial" w:hAnsi="Arial" w:cs="Arial"/>
          <w:b/>
          <w:bCs/>
        </w:rPr>
        <w:t>20</w:t>
      </w:r>
      <w:r>
        <w:rPr>
          <w:rFonts w:ascii="Arial" w:hAnsi="Arial" w:cs="Arial"/>
        </w:rPr>
        <w:t>. Output data from Bindfit. Calculation of the binding constant K.</w:t>
      </w:r>
    </w:p>
    <w:p w14:paraId="4FEBFFFF" w14:textId="77777777" w:rsidR="0028458B" w:rsidRDefault="0028458B" w:rsidP="00B20B62">
      <w:pPr>
        <w:spacing w:line="360" w:lineRule="auto"/>
        <w:jc w:val="center"/>
        <w:rPr>
          <w:rFonts w:ascii="Arial" w:hAnsi="Arial" w:cs="Arial"/>
        </w:rPr>
      </w:pPr>
    </w:p>
    <w:p w14:paraId="4C2191EF" w14:textId="77777777" w:rsidR="0028458B" w:rsidRDefault="0028458B" w:rsidP="00B20B62">
      <w:pPr>
        <w:spacing w:line="360" w:lineRule="auto"/>
        <w:jc w:val="center"/>
        <w:rPr>
          <w:rFonts w:ascii="Arial" w:hAnsi="Arial" w:cs="Arial"/>
        </w:rPr>
      </w:pPr>
    </w:p>
    <w:p w14:paraId="72D1026B" w14:textId="77777777" w:rsidR="0028458B" w:rsidRDefault="0028458B" w:rsidP="00B20B62">
      <w:pPr>
        <w:spacing w:line="360" w:lineRule="auto"/>
        <w:jc w:val="center"/>
        <w:rPr>
          <w:rFonts w:ascii="Arial" w:hAnsi="Arial" w:cs="Arial"/>
        </w:rPr>
      </w:pPr>
    </w:p>
    <w:p w14:paraId="348F7835" w14:textId="77777777" w:rsidR="0028458B" w:rsidRDefault="0028458B" w:rsidP="00B20B62">
      <w:pPr>
        <w:spacing w:line="360" w:lineRule="auto"/>
        <w:jc w:val="center"/>
        <w:rPr>
          <w:rFonts w:ascii="Arial" w:hAnsi="Arial" w:cs="Arial"/>
        </w:rPr>
      </w:pPr>
    </w:p>
    <w:p w14:paraId="3EC40F7D" w14:textId="77777777" w:rsidR="0028458B" w:rsidRDefault="0028458B" w:rsidP="00B20B62">
      <w:pPr>
        <w:spacing w:line="360" w:lineRule="auto"/>
        <w:jc w:val="center"/>
        <w:rPr>
          <w:rFonts w:ascii="Arial" w:hAnsi="Arial" w:cs="Arial"/>
        </w:rPr>
      </w:pPr>
    </w:p>
    <w:p w14:paraId="5BF5A4D6" w14:textId="77777777" w:rsidR="0028458B" w:rsidRDefault="0028458B" w:rsidP="00B20B62">
      <w:pPr>
        <w:spacing w:line="360" w:lineRule="auto"/>
        <w:jc w:val="center"/>
        <w:rPr>
          <w:rFonts w:ascii="Arial" w:hAnsi="Arial" w:cs="Arial"/>
        </w:rPr>
      </w:pPr>
    </w:p>
    <w:p w14:paraId="12563CA1" w14:textId="77777777" w:rsidR="0028458B" w:rsidRDefault="0028458B" w:rsidP="00B20B62">
      <w:pPr>
        <w:spacing w:line="360" w:lineRule="auto"/>
        <w:jc w:val="center"/>
        <w:rPr>
          <w:rFonts w:ascii="Arial" w:hAnsi="Arial" w:cs="Arial"/>
        </w:rPr>
      </w:pPr>
    </w:p>
    <w:p w14:paraId="45F934F8" w14:textId="77777777" w:rsidR="0028458B" w:rsidRDefault="0028458B" w:rsidP="00B20B62">
      <w:pPr>
        <w:spacing w:line="360" w:lineRule="auto"/>
        <w:jc w:val="center"/>
        <w:rPr>
          <w:rFonts w:ascii="Arial" w:hAnsi="Arial" w:cs="Arial"/>
        </w:rPr>
      </w:pPr>
    </w:p>
    <w:p w14:paraId="1E4C2AFC" w14:textId="77777777" w:rsidR="0028458B" w:rsidRDefault="0028458B" w:rsidP="00B20B62">
      <w:pPr>
        <w:spacing w:line="360" w:lineRule="auto"/>
        <w:jc w:val="center"/>
        <w:rPr>
          <w:rFonts w:ascii="Arial" w:hAnsi="Arial" w:cs="Arial"/>
        </w:rPr>
      </w:pPr>
    </w:p>
    <w:p w14:paraId="579F0D09" w14:textId="77777777" w:rsidR="0028458B" w:rsidRDefault="0028458B" w:rsidP="00B20B62">
      <w:pPr>
        <w:spacing w:line="360" w:lineRule="auto"/>
        <w:jc w:val="center"/>
        <w:rPr>
          <w:rFonts w:ascii="Arial" w:hAnsi="Arial" w:cs="Arial"/>
        </w:rPr>
      </w:pPr>
    </w:p>
    <w:p w14:paraId="79819A98" w14:textId="77777777" w:rsidR="0028458B" w:rsidRDefault="0028458B" w:rsidP="00B20B62">
      <w:pPr>
        <w:spacing w:line="360" w:lineRule="auto"/>
        <w:jc w:val="center"/>
        <w:rPr>
          <w:rFonts w:ascii="Arial" w:hAnsi="Arial" w:cs="Arial"/>
        </w:rPr>
      </w:pPr>
    </w:p>
    <w:p w14:paraId="6A55303F" w14:textId="77777777" w:rsidR="00082900" w:rsidRDefault="00082900" w:rsidP="00B20B62">
      <w:pPr>
        <w:spacing w:line="360" w:lineRule="auto"/>
        <w:jc w:val="center"/>
        <w:rPr>
          <w:rFonts w:ascii="Arial" w:hAnsi="Arial" w:cs="Arial"/>
        </w:rPr>
      </w:pPr>
    </w:p>
    <w:p w14:paraId="0603014E" w14:textId="76DC3463" w:rsidR="00055319" w:rsidRDefault="0009391F" w:rsidP="00055319">
      <w:pPr>
        <w:spacing w:line="360" w:lineRule="auto"/>
        <w:jc w:val="both"/>
        <w:rPr>
          <w:rFonts w:ascii="Arial" w:hAnsi="Arial" w:cs="Arial"/>
          <w:b/>
          <w:bCs/>
        </w:rPr>
      </w:pPr>
      <w:r>
        <w:rPr>
          <w:rFonts w:ascii="Arial" w:hAnsi="Arial" w:cs="Arial"/>
          <w:b/>
          <w:bCs/>
        </w:rPr>
        <w:lastRenderedPageBreak/>
        <w:t>7</w:t>
      </w:r>
      <w:r w:rsidR="00055319" w:rsidRPr="00042BDC">
        <w:rPr>
          <w:rFonts w:ascii="Arial" w:hAnsi="Arial" w:cs="Arial"/>
          <w:b/>
          <w:bCs/>
        </w:rPr>
        <w:t xml:space="preserve">. </w:t>
      </w:r>
      <w:r w:rsidR="00014E0E">
        <w:rPr>
          <w:rFonts w:ascii="Arial" w:hAnsi="Arial" w:cs="Arial"/>
          <w:b/>
          <w:bCs/>
        </w:rPr>
        <w:t>Quantum yield determination</w:t>
      </w:r>
    </w:p>
    <w:p w14:paraId="42972B7B" w14:textId="1A60D00E" w:rsidR="00281B77" w:rsidRPr="00461E6F" w:rsidRDefault="00281B77" w:rsidP="00055319">
      <w:pPr>
        <w:spacing w:line="360" w:lineRule="auto"/>
        <w:jc w:val="both"/>
        <w:rPr>
          <w:rFonts w:ascii="Arial" w:hAnsi="Arial" w:cs="Arial"/>
          <w:lang w:val="en-US"/>
        </w:rPr>
      </w:pPr>
      <w:r w:rsidRPr="00281B77">
        <w:rPr>
          <w:rFonts w:ascii="Arial" w:hAnsi="Arial" w:cs="Arial"/>
          <w:lang w:val="en-US"/>
        </w:rPr>
        <w:t>The quantum yield measurement was performed following a procedure described by Dell’ Amico and coworkers.</w:t>
      </w:r>
      <w:r w:rsidR="00461E6F">
        <w:rPr>
          <w:rFonts w:ascii="Arial" w:hAnsi="Arial" w:cs="Arial"/>
          <w:vertAlign w:val="superscript"/>
          <w:lang w:val="en-US"/>
        </w:rPr>
        <w:t>[</w:t>
      </w:r>
      <w:r w:rsidR="00A525E3">
        <w:rPr>
          <w:rFonts w:ascii="Arial" w:hAnsi="Arial" w:cs="Arial"/>
          <w:vertAlign w:val="superscript"/>
          <w:lang w:val="en-US"/>
        </w:rPr>
        <w:t>20</w:t>
      </w:r>
      <w:r w:rsidR="00461E6F">
        <w:rPr>
          <w:rFonts w:ascii="Arial" w:hAnsi="Arial" w:cs="Arial"/>
          <w:vertAlign w:val="superscript"/>
          <w:lang w:val="en-US"/>
        </w:rPr>
        <w:t>]</w:t>
      </w:r>
      <w:r w:rsidRPr="00281B77">
        <w:rPr>
          <w:rFonts w:ascii="Arial" w:hAnsi="Arial" w:cs="Arial"/>
          <w:lang w:val="en-US"/>
        </w:rPr>
        <w:t xml:space="preserve"> This method involves a ferrioxalate actinometry solution where the decomposition of ferric ions to ferrous ions, by irradiation at a particular wavelength, is measured.</w:t>
      </w:r>
      <w:r w:rsidR="00461E6F">
        <w:rPr>
          <w:rFonts w:ascii="Arial" w:hAnsi="Arial" w:cs="Arial"/>
          <w:vertAlign w:val="superscript"/>
          <w:lang w:val="en-US"/>
        </w:rPr>
        <w:t>[</w:t>
      </w:r>
      <w:r w:rsidR="00A525E3">
        <w:rPr>
          <w:rFonts w:ascii="Arial" w:hAnsi="Arial" w:cs="Arial"/>
          <w:vertAlign w:val="superscript"/>
          <w:lang w:val="en-US"/>
        </w:rPr>
        <w:t>21</w:t>
      </w:r>
      <w:r w:rsidR="00461E6F">
        <w:rPr>
          <w:rFonts w:ascii="Arial" w:hAnsi="Arial" w:cs="Arial"/>
          <w:vertAlign w:val="superscript"/>
          <w:lang w:val="en-US"/>
        </w:rPr>
        <w:t>]</w:t>
      </w:r>
      <w:r w:rsidRPr="00281B77">
        <w:rPr>
          <w:rFonts w:ascii="Arial" w:hAnsi="Arial" w:cs="Arial"/>
          <w:lang w:val="en-US"/>
        </w:rPr>
        <w:t xml:space="preserve"> To achieve this, the ferrous ions are complexed with 1,10-phenanthroline and its absorbance at 510 nm by UV/Vis is determined.</w:t>
      </w:r>
      <w:r w:rsidR="00461E6F">
        <w:rPr>
          <w:rFonts w:ascii="Arial" w:hAnsi="Arial" w:cs="Arial"/>
          <w:vertAlign w:val="superscript"/>
          <w:lang w:val="en-US"/>
        </w:rPr>
        <w:t>[</w:t>
      </w:r>
      <w:r w:rsidR="00A525E3">
        <w:rPr>
          <w:rFonts w:ascii="Arial" w:hAnsi="Arial" w:cs="Arial"/>
          <w:vertAlign w:val="superscript"/>
          <w:lang w:val="en-US"/>
        </w:rPr>
        <w:t>22</w:t>
      </w:r>
      <w:r w:rsidR="00461E6F">
        <w:rPr>
          <w:rFonts w:ascii="Arial" w:hAnsi="Arial" w:cs="Arial"/>
          <w:vertAlign w:val="superscript"/>
          <w:lang w:val="en-US"/>
        </w:rPr>
        <w:t>]</w:t>
      </w:r>
      <w:r w:rsidRPr="00281B77">
        <w:rPr>
          <w:rFonts w:ascii="Arial" w:hAnsi="Arial" w:cs="Arial"/>
          <w:lang w:val="en-US"/>
        </w:rPr>
        <w:t xml:space="preserve">  Finally, the moles of iron-phenanthroline complex formed are associated to the moles of photons absorbed. </w:t>
      </w:r>
    </w:p>
    <w:p w14:paraId="7680ACC2" w14:textId="77777777" w:rsidR="00014E0E" w:rsidRPr="0030268B" w:rsidRDefault="00014E0E" w:rsidP="00014E0E">
      <w:pPr>
        <w:spacing w:after="0" w:line="360" w:lineRule="auto"/>
        <w:jc w:val="both"/>
        <w:rPr>
          <w:rFonts w:ascii="Arial" w:hAnsi="Arial" w:cs="Arial"/>
          <w:b/>
          <w:bCs/>
          <w:lang w:val="en-US"/>
        </w:rPr>
      </w:pPr>
      <w:r w:rsidRPr="0030268B">
        <w:rPr>
          <w:rFonts w:ascii="Arial" w:hAnsi="Arial" w:cs="Arial"/>
          <w:b/>
          <w:bCs/>
          <w:lang w:val="en-US"/>
        </w:rPr>
        <w:t>Actinometry measurements:</w:t>
      </w:r>
    </w:p>
    <w:p w14:paraId="41707368" w14:textId="77777777" w:rsidR="00014E0E" w:rsidRPr="0030268B" w:rsidRDefault="00014E0E" w:rsidP="00014E0E">
      <w:pPr>
        <w:spacing w:after="0" w:line="360" w:lineRule="auto"/>
        <w:jc w:val="both"/>
        <w:rPr>
          <w:rFonts w:ascii="Arial" w:hAnsi="Arial" w:cs="Arial"/>
          <w:u w:val="single"/>
          <w:lang w:val="en-US"/>
        </w:rPr>
      </w:pPr>
      <w:r w:rsidRPr="0030268B">
        <w:rPr>
          <w:rFonts w:ascii="Arial" w:hAnsi="Arial" w:cs="Arial"/>
          <w:u w:val="single"/>
          <w:lang w:val="en-US"/>
        </w:rPr>
        <w:t>Preparation of the solutions:</w:t>
      </w:r>
    </w:p>
    <w:p w14:paraId="12082A09" w14:textId="77777777" w:rsidR="00014E0E" w:rsidRPr="0030268B" w:rsidRDefault="00014E0E" w:rsidP="00014E0E">
      <w:pPr>
        <w:pStyle w:val="ListParagraph"/>
        <w:numPr>
          <w:ilvl w:val="0"/>
          <w:numId w:val="6"/>
        </w:numPr>
        <w:spacing w:after="0" w:line="360" w:lineRule="auto"/>
        <w:jc w:val="both"/>
        <w:rPr>
          <w:rFonts w:ascii="Arial" w:hAnsi="Arial" w:cs="Arial"/>
          <w:lang w:val="en-US"/>
        </w:rPr>
      </w:pPr>
      <w:r w:rsidRPr="0030268B">
        <w:rPr>
          <w:rFonts w:ascii="Arial" w:hAnsi="Arial" w:cs="Arial"/>
          <w:lang w:val="en-US"/>
        </w:rPr>
        <w:t xml:space="preserve">Potassium ferrioxalate solution: 294.7 mg of potassium ferrioxalate, 139 µl of sulfuric acid (96 %) were added to a 50 ml volumetric flask and filled with distilled water. </w:t>
      </w:r>
    </w:p>
    <w:p w14:paraId="5E415929" w14:textId="77777777" w:rsidR="00014E0E" w:rsidRPr="0030268B" w:rsidRDefault="00014E0E" w:rsidP="00014E0E">
      <w:pPr>
        <w:pStyle w:val="ListParagraph"/>
        <w:numPr>
          <w:ilvl w:val="0"/>
          <w:numId w:val="6"/>
        </w:numPr>
        <w:spacing w:after="0" w:line="360" w:lineRule="auto"/>
        <w:jc w:val="both"/>
        <w:rPr>
          <w:rFonts w:ascii="Arial" w:hAnsi="Arial" w:cs="Arial"/>
          <w:lang w:val="en-US"/>
        </w:rPr>
      </w:pPr>
      <w:r w:rsidRPr="0030268B">
        <w:rPr>
          <w:rFonts w:ascii="Arial" w:hAnsi="Arial" w:cs="Arial"/>
          <w:lang w:val="en-US"/>
        </w:rPr>
        <w:t xml:space="preserve">Phenanthroline solution: 0.2 % by weight of 1,10-phenanthroline in water was prepared in a 50 ml volumetric flask. </w:t>
      </w:r>
    </w:p>
    <w:p w14:paraId="0C065516" w14:textId="77777777" w:rsidR="00014E0E" w:rsidRPr="0030268B" w:rsidRDefault="00014E0E" w:rsidP="00014E0E">
      <w:pPr>
        <w:pStyle w:val="ListParagraph"/>
        <w:numPr>
          <w:ilvl w:val="0"/>
          <w:numId w:val="6"/>
        </w:numPr>
        <w:spacing w:after="0" w:line="360" w:lineRule="auto"/>
        <w:jc w:val="both"/>
        <w:rPr>
          <w:rFonts w:ascii="Arial" w:hAnsi="Arial" w:cs="Arial"/>
          <w:lang w:val="en-US"/>
        </w:rPr>
      </w:pPr>
      <w:r w:rsidRPr="0030268B">
        <w:rPr>
          <w:rFonts w:ascii="Arial" w:hAnsi="Arial" w:cs="Arial"/>
          <w:lang w:val="en-US"/>
        </w:rPr>
        <w:t xml:space="preserve">Buffer solution: 2.47 g of NaOAc and 0.5 ml of sulfuric acid (96 %) were added to a 50 ml volumetric flask and filled with distilled water. </w:t>
      </w:r>
    </w:p>
    <w:p w14:paraId="69FAE2A3" w14:textId="77777777" w:rsidR="00014E0E" w:rsidRDefault="00014E0E" w:rsidP="00014E0E">
      <w:pPr>
        <w:pStyle w:val="ListParagraph"/>
        <w:numPr>
          <w:ilvl w:val="0"/>
          <w:numId w:val="6"/>
        </w:numPr>
        <w:spacing w:after="0" w:line="360" w:lineRule="auto"/>
        <w:jc w:val="both"/>
        <w:rPr>
          <w:rFonts w:ascii="Arial" w:hAnsi="Arial" w:cs="Arial"/>
          <w:lang w:val="en-US"/>
        </w:rPr>
      </w:pPr>
      <w:r w:rsidRPr="0030268B">
        <w:rPr>
          <w:rFonts w:ascii="Arial" w:hAnsi="Arial" w:cs="Arial"/>
          <w:lang w:val="en-US"/>
        </w:rPr>
        <w:t xml:space="preserve">Reaction solution: Following the general procedure A, vinyl bromide </w:t>
      </w:r>
      <w:r w:rsidRPr="0030268B">
        <w:rPr>
          <w:rFonts w:ascii="Arial" w:hAnsi="Arial" w:cs="Arial"/>
          <w:b/>
          <w:bCs/>
          <w:lang w:val="en-US"/>
        </w:rPr>
        <w:t>1a</w:t>
      </w:r>
      <w:r w:rsidRPr="0030268B">
        <w:rPr>
          <w:rFonts w:ascii="Arial" w:hAnsi="Arial" w:cs="Arial"/>
          <w:lang w:val="en-US"/>
        </w:rPr>
        <w:t xml:space="preserve"> (52 µL, 0.4 mmol) and </w:t>
      </w:r>
      <w:r w:rsidRPr="005F70F7">
        <w:rPr>
          <w:rFonts w:ascii="Arial" w:hAnsi="Arial" w:cs="Arial"/>
          <w:lang w:val="en-US"/>
        </w:rPr>
        <w:t xml:space="preserve">sulfinate salt </w:t>
      </w:r>
      <w:r w:rsidRPr="005F70F7">
        <w:rPr>
          <w:rFonts w:ascii="Arial" w:hAnsi="Arial" w:cs="Arial"/>
          <w:b/>
          <w:bCs/>
          <w:lang w:val="en-US"/>
        </w:rPr>
        <w:t>2a</w:t>
      </w:r>
      <w:r w:rsidRPr="005F70F7">
        <w:rPr>
          <w:rFonts w:ascii="Arial" w:hAnsi="Arial" w:cs="Arial"/>
          <w:lang w:val="en-US"/>
        </w:rPr>
        <w:t xml:space="preserve"> </w:t>
      </w:r>
      <w:r w:rsidRPr="0030268B">
        <w:rPr>
          <w:rFonts w:ascii="Arial" w:hAnsi="Arial" w:cs="Arial"/>
          <w:lang w:val="en-US"/>
        </w:rPr>
        <w:t xml:space="preserve">(98.4, 0.6 mmol) were dissolved in 4 mL of dry DMSO. </w:t>
      </w:r>
    </w:p>
    <w:p w14:paraId="58D58984" w14:textId="77777777" w:rsidR="00014E0E" w:rsidRPr="0030268B" w:rsidRDefault="00014E0E" w:rsidP="00014E0E">
      <w:pPr>
        <w:spacing w:after="0" w:line="360" w:lineRule="auto"/>
        <w:ind w:firstLine="360"/>
        <w:jc w:val="both"/>
        <w:rPr>
          <w:rFonts w:ascii="Arial" w:hAnsi="Arial" w:cs="Arial"/>
          <w:lang w:val="en-US"/>
        </w:rPr>
      </w:pPr>
      <w:r w:rsidRPr="0030268B">
        <w:rPr>
          <w:rFonts w:ascii="Arial" w:hAnsi="Arial" w:cs="Arial"/>
          <w:lang w:val="en-US"/>
        </w:rPr>
        <w:t>These solutions were stored in the dark.</w:t>
      </w:r>
    </w:p>
    <w:p w14:paraId="130961ED" w14:textId="77777777" w:rsidR="00014E0E" w:rsidRPr="0030268B" w:rsidRDefault="00014E0E" w:rsidP="00014E0E">
      <w:pPr>
        <w:spacing w:after="0" w:line="360" w:lineRule="auto"/>
        <w:jc w:val="both"/>
        <w:rPr>
          <w:rFonts w:ascii="Arial" w:hAnsi="Arial" w:cs="Arial"/>
          <w:u w:val="single"/>
          <w:lang w:val="en-US"/>
        </w:rPr>
      </w:pPr>
      <w:r w:rsidRPr="0030268B">
        <w:rPr>
          <w:rFonts w:ascii="Arial" w:hAnsi="Arial" w:cs="Arial"/>
          <w:u w:val="single"/>
          <w:lang w:val="en-US"/>
        </w:rPr>
        <w:t>Procedure:</w:t>
      </w:r>
    </w:p>
    <w:p w14:paraId="69FE73D2" w14:textId="77777777" w:rsidR="00014E0E" w:rsidRPr="0030268B" w:rsidRDefault="00014E0E" w:rsidP="00014E0E">
      <w:pPr>
        <w:spacing w:after="0" w:line="360" w:lineRule="auto"/>
        <w:jc w:val="both"/>
        <w:rPr>
          <w:rFonts w:ascii="Arial" w:hAnsi="Arial" w:cs="Arial"/>
          <w:lang w:val="en-US"/>
        </w:rPr>
      </w:pPr>
      <w:r w:rsidRPr="0030268B">
        <w:rPr>
          <w:rFonts w:ascii="Arial" w:hAnsi="Arial" w:cs="Arial"/>
          <w:lang w:val="en-US"/>
        </w:rPr>
        <w:t xml:space="preserve">Although our reaction was performed irradiating at 440 nm, the quantum yield calculations have been completed by irradiating with a 456 nm LED Kessil lamp at 25% intensity. This way, monitoring the reaction is easier as it proceeds slower. </w:t>
      </w:r>
    </w:p>
    <w:p w14:paraId="61AE3E5E" w14:textId="77777777" w:rsidR="00014E0E" w:rsidRPr="0030268B" w:rsidRDefault="00014E0E" w:rsidP="00014E0E">
      <w:pPr>
        <w:pStyle w:val="ListParagraph"/>
        <w:numPr>
          <w:ilvl w:val="0"/>
          <w:numId w:val="7"/>
        </w:numPr>
        <w:spacing w:after="0" w:line="360" w:lineRule="auto"/>
        <w:jc w:val="both"/>
        <w:rPr>
          <w:rFonts w:ascii="Arial" w:hAnsi="Arial" w:cs="Arial"/>
          <w:lang w:val="en-US"/>
        </w:rPr>
      </w:pPr>
      <w:r w:rsidRPr="0030268B">
        <w:rPr>
          <w:rFonts w:ascii="Arial" w:hAnsi="Arial" w:cs="Arial"/>
          <w:lang w:val="en-US"/>
        </w:rPr>
        <w:t xml:space="preserve">A 5 mL glass vial was charged with 1 ml of the potassium ferrioxalate solution and placed 9 cm away from the 456 nm LED lamp. To monitor the decomposition reaction, this step was performed </w:t>
      </w:r>
      <w:r>
        <w:rPr>
          <w:rFonts w:ascii="Arial" w:hAnsi="Arial" w:cs="Arial"/>
          <w:lang w:val="en-US"/>
        </w:rPr>
        <w:t>four</w:t>
      </w:r>
      <w:r w:rsidRPr="0030268B">
        <w:rPr>
          <w:rFonts w:ascii="Arial" w:hAnsi="Arial" w:cs="Arial"/>
          <w:lang w:val="en-US"/>
        </w:rPr>
        <w:t xml:space="preserve"> different times varying only the irradiation time for each sample: 0, 2, 4</w:t>
      </w:r>
      <w:r>
        <w:rPr>
          <w:rFonts w:ascii="Arial" w:hAnsi="Arial" w:cs="Arial"/>
          <w:lang w:val="en-US"/>
        </w:rPr>
        <w:t xml:space="preserve"> </w:t>
      </w:r>
      <w:r w:rsidRPr="0030268B">
        <w:rPr>
          <w:rFonts w:ascii="Arial" w:hAnsi="Arial" w:cs="Arial"/>
          <w:lang w:val="en-US"/>
        </w:rPr>
        <w:t xml:space="preserve">and 20 seconds. All were irradiated at 25% intensity of the 456 nm LED Kessil lamp. </w:t>
      </w:r>
    </w:p>
    <w:p w14:paraId="749B7862" w14:textId="77777777" w:rsidR="00014E0E" w:rsidRPr="0030268B" w:rsidRDefault="00014E0E" w:rsidP="00014E0E">
      <w:pPr>
        <w:pStyle w:val="ListParagraph"/>
        <w:numPr>
          <w:ilvl w:val="0"/>
          <w:numId w:val="7"/>
        </w:numPr>
        <w:spacing w:after="0" w:line="360" w:lineRule="auto"/>
        <w:jc w:val="both"/>
        <w:rPr>
          <w:rFonts w:ascii="Arial" w:hAnsi="Arial" w:cs="Arial"/>
          <w:lang w:val="en-US"/>
        </w:rPr>
      </w:pPr>
      <w:r w:rsidRPr="0030268B">
        <w:rPr>
          <w:rFonts w:ascii="Arial" w:hAnsi="Arial" w:cs="Arial"/>
          <w:lang w:val="en-US"/>
        </w:rPr>
        <w:t xml:space="preserve">Once the sample was irradiated, it was transferred from the vial to a 10 ml volumetric flask. To this flask, 0.5 ml of the phenanthroline solution and 2 ml of the buffer solution were added and the flask was filled with distilled water. </w:t>
      </w:r>
    </w:p>
    <w:p w14:paraId="0B663872" w14:textId="77777777" w:rsidR="00014E0E" w:rsidRPr="0030268B" w:rsidRDefault="00014E0E" w:rsidP="00014E0E">
      <w:pPr>
        <w:pStyle w:val="ListParagraph"/>
        <w:numPr>
          <w:ilvl w:val="0"/>
          <w:numId w:val="7"/>
        </w:numPr>
        <w:spacing w:after="0" w:line="360" w:lineRule="auto"/>
        <w:jc w:val="both"/>
        <w:rPr>
          <w:rFonts w:ascii="Arial" w:hAnsi="Arial" w:cs="Arial"/>
          <w:lang w:val="en-US"/>
        </w:rPr>
      </w:pPr>
      <w:r w:rsidRPr="0030268B">
        <w:rPr>
          <w:rFonts w:ascii="Arial" w:hAnsi="Arial" w:cs="Arial"/>
          <w:lang w:val="en-US"/>
        </w:rPr>
        <w:t>The reaction was stirred in the dark for 1 hour to achieve complete complexation between the phenanthroline and Fe</w:t>
      </w:r>
      <w:r w:rsidRPr="0030268B">
        <w:rPr>
          <w:rFonts w:ascii="Arial" w:hAnsi="Arial" w:cs="Arial"/>
          <w:vertAlign w:val="superscript"/>
          <w:lang w:val="en-US"/>
        </w:rPr>
        <w:t>2+</w:t>
      </w:r>
      <w:r w:rsidRPr="0030268B">
        <w:rPr>
          <w:rFonts w:ascii="Arial" w:hAnsi="Arial" w:cs="Arial"/>
          <w:lang w:val="en-US"/>
        </w:rPr>
        <w:t>.</w:t>
      </w:r>
    </w:p>
    <w:p w14:paraId="6B90362B" w14:textId="436CC095" w:rsidR="00014E0E" w:rsidRPr="0030268B" w:rsidRDefault="00014E0E" w:rsidP="00014E0E">
      <w:pPr>
        <w:pStyle w:val="ListParagraph"/>
        <w:numPr>
          <w:ilvl w:val="0"/>
          <w:numId w:val="7"/>
        </w:numPr>
        <w:spacing w:after="0" w:line="360" w:lineRule="auto"/>
        <w:jc w:val="both"/>
        <w:rPr>
          <w:rFonts w:ascii="Arial" w:hAnsi="Arial" w:cs="Arial"/>
          <w:lang w:val="en-US"/>
        </w:rPr>
      </w:pPr>
      <w:r w:rsidRPr="0030268B">
        <w:rPr>
          <w:rFonts w:ascii="Arial" w:hAnsi="Arial" w:cs="Arial"/>
          <w:lang w:val="en-US"/>
        </w:rPr>
        <w:lastRenderedPageBreak/>
        <w:t xml:space="preserve">For each time interval sample a UV/Vis spectra was recorded. An overlap of these spectra is shown in the </w:t>
      </w:r>
      <w:r w:rsidRPr="00014E0E">
        <w:rPr>
          <w:rFonts w:ascii="Arial" w:hAnsi="Arial" w:cs="Arial"/>
          <w:lang w:val="en-US"/>
        </w:rPr>
        <w:t>Figure SI-</w:t>
      </w:r>
      <w:r w:rsidR="00B61CB1">
        <w:rPr>
          <w:rFonts w:ascii="Arial" w:hAnsi="Arial" w:cs="Arial"/>
          <w:lang w:val="en-US"/>
        </w:rPr>
        <w:t>21</w:t>
      </w:r>
      <w:r w:rsidRPr="0030268B">
        <w:rPr>
          <w:rFonts w:ascii="Arial" w:hAnsi="Arial" w:cs="Arial"/>
          <w:lang w:val="en-US"/>
        </w:rPr>
        <w:t>.</w:t>
      </w:r>
    </w:p>
    <w:p w14:paraId="167AF7C6" w14:textId="77777777" w:rsidR="00014E0E" w:rsidRPr="0030268B" w:rsidRDefault="00014E0E" w:rsidP="00014E0E">
      <w:pPr>
        <w:jc w:val="center"/>
      </w:pPr>
      <w:r>
        <w:rPr>
          <w:noProof/>
        </w:rPr>
        <w:drawing>
          <wp:inline distT="0" distB="0" distL="0" distR="0" wp14:anchorId="1777D68A" wp14:editId="6B6E3662">
            <wp:extent cx="5400040" cy="3016250"/>
            <wp:effectExtent l="0" t="0" r="10160" b="12700"/>
            <wp:docPr id="1455261804" name="Gráfico 1">
              <a:extLst xmlns:a="http://schemas.openxmlformats.org/drawingml/2006/main">
                <a:ext uri="{FF2B5EF4-FFF2-40B4-BE49-F238E27FC236}">
                  <a16:creationId xmlns:a16="http://schemas.microsoft.com/office/drawing/2014/main" id="{3E888680-9DC3-5DC7-7A75-2A903EC7DA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06802CFE" w14:textId="51A02B37" w:rsidR="00014E0E" w:rsidRDefault="00014E0E" w:rsidP="00014E0E">
      <w:pPr>
        <w:spacing w:after="0" w:line="360" w:lineRule="auto"/>
        <w:jc w:val="center"/>
        <w:rPr>
          <w:rFonts w:ascii="Arial" w:hAnsi="Arial" w:cs="Arial"/>
          <w:lang w:val="en-US"/>
        </w:rPr>
      </w:pPr>
      <w:r w:rsidRPr="00014E0E">
        <w:rPr>
          <w:rFonts w:ascii="Arial" w:hAnsi="Arial" w:cs="Arial"/>
          <w:b/>
          <w:bCs/>
          <w:lang w:val="en-US"/>
        </w:rPr>
        <w:t>Figure SI-</w:t>
      </w:r>
      <w:r w:rsidR="00B61CB1">
        <w:rPr>
          <w:rFonts w:ascii="Arial" w:hAnsi="Arial" w:cs="Arial"/>
          <w:b/>
          <w:bCs/>
          <w:lang w:val="en-US"/>
        </w:rPr>
        <w:t>21</w:t>
      </w:r>
      <w:r w:rsidRPr="0030268B">
        <w:rPr>
          <w:rFonts w:ascii="Arial" w:hAnsi="Arial" w:cs="Arial"/>
          <w:lang w:val="en-US"/>
        </w:rPr>
        <w:t>. Actinometry UV/Vis spectra of samples irradiated at 456 nm LED during different time periods.</w:t>
      </w:r>
    </w:p>
    <w:p w14:paraId="7DFF87F4" w14:textId="77777777" w:rsidR="004C02B2" w:rsidRPr="0030268B" w:rsidRDefault="004C02B2" w:rsidP="00014E0E">
      <w:pPr>
        <w:spacing w:after="0" w:line="360" w:lineRule="auto"/>
        <w:jc w:val="center"/>
        <w:rPr>
          <w:rFonts w:ascii="Arial" w:hAnsi="Arial" w:cs="Arial"/>
          <w:lang w:val="en-US"/>
        </w:rPr>
      </w:pPr>
    </w:p>
    <w:p w14:paraId="7E4AB960" w14:textId="77777777" w:rsidR="00014E0E" w:rsidRPr="0030268B" w:rsidRDefault="00014E0E" w:rsidP="00014E0E">
      <w:pPr>
        <w:pStyle w:val="ListParagraph"/>
        <w:numPr>
          <w:ilvl w:val="0"/>
          <w:numId w:val="7"/>
        </w:numPr>
        <w:spacing w:after="0" w:line="360" w:lineRule="auto"/>
        <w:jc w:val="both"/>
        <w:rPr>
          <w:rFonts w:ascii="Arial" w:hAnsi="Arial" w:cs="Arial"/>
          <w:lang w:val="en-US"/>
        </w:rPr>
      </w:pPr>
      <w:r w:rsidRPr="0030268B">
        <w:rPr>
          <w:rFonts w:ascii="Arial" w:hAnsi="Arial" w:cs="Arial"/>
          <w:lang w:val="en-US"/>
        </w:rPr>
        <w:t>After measurement of all samples, the moles of Fe</w:t>
      </w:r>
      <w:r w:rsidRPr="0030268B">
        <w:rPr>
          <w:rFonts w:ascii="Arial" w:hAnsi="Arial" w:cs="Arial"/>
          <w:vertAlign w:val="superscript"/>
          <w:lang w:val="en-US"/>
        </w:rPr>
        <w:t>2+</w:t>
      </w:r>
      <w:r w:rsidRPr="0030268B">
        <w:rPr>
          <w:rFonts w:ascii="Arial" w:hAnsi="Arial" w:cs="Arial"/>
          <w:lang w:val="en-US"/>
        </w:rPr>
        <w:t xml:space="preserve"> formed (N) can be determined by using Beer’s Law.</w:t>
      </w:r>
    </w:p>
    <w:p w14:paraId="13B6A56B" w14:textId="77777777" w:rsidR="00014E0E" w:rsidRPr="0030268B" w:rsidRDefault="00000000" w:rsidP="00014E0E">
      <w:pPr>
        <w:pStyle w:val="ListParagraph"/>
        <w:jc w:val="both"/>
        <w:rPr>
          <w:rFonts w:eastAsiaTheme="minorEastAsia"/>
          <w:vertAlign w:val="superscript"/>
        </w:rPr>
      </w:pPr>
      <m:oMathPara>
        <m:oMath>
          <m:sSup>
            <m:sSupPr>
              <m:ctrlPr>
                <w:rPr>
                  <w:rFonts w:ascii="Cambria Math" w:hAnsi="Cambria Math"/>
                  <w:vertAlign w:val="superscript"/>
                </w:rPr>
              </m:ctrlPr>
            </m:sSupPr>
            <m:e>
              <m:r>
                <m:rPr>
                  <m:sty m:val="p"/>
                </m:rPr>
                <w:rPr>
                  <w:rFonts w:ascii="Cambria Math" w:hAnsi="Cambria Math" w:cstheme="minorHAnsi"/>
                </w:rPr>
                <m:t>mmol</m:t>
              </m:r>
              <m:r>
                <m:rPr>
                  <m:sty m:val="p"/>
                </m:rPr>
                <w:rPr>
                  <w:rFonts w:ascii="Cambria Math" w:hAnsi="Cambria Math"/>
                </w:rPr>
                <m:t>Fe</m:t>
              </m:r>
            </m:e>
            <m:sup>
              <m:r>
                <w:rPr>
                  <w:rFonts w:ascii="Cambria Math" w:hAnsi="Cambria Math"/>
                  <w:vertAlign w:val="superscript"/>
                </w:rPr>
                <m:t>2+</m:t>
              </m:r>
            </m:sup>
          </m:sSup>
          <m:r>
            <w:rPr>
              <w:rFonts w:ascii="Cambria Math" w:hAnsi="Cambria Math"/>
              <w:vertAlign w:val="superscript"/>
            </w:rPr>
            <m:t>=</m:t>
          </m:r>
          <m:f>
            <m:fPr>
              <m:ctrlPr>
                <w:rPr>
                  <w:rFonts w:ascii="Cambria Math" w:hAnsi="Cambria Math"/>
                  <w:i/>
                  <w:vertAlign w:val="superscript"/>
                </w:rPr>
              </m:ctrlPr>
            </m:fPr>
            <m:num>
              <m:sSub>
                <m:sSubPr>
                  <m:ctrlPr>
                    <w:rPr>
                      <w:rFonts w:ascii="Cambria Math" w:hAnsi="Cambria Math"/>
                      <w:i/>
                      <w:vertAlign w:val="superscript"/>
                    </w:rPr>
                  </m:ctrlPr>
                </m:sSubPr>
                <m:e>
                  <m:r>
                    <w:rPr>
                      <w:rFonts w:ascii="Cambria Math" w:hAnsi="Cambria Math"/>
                      <w:vertAlign w:val="superscript"/>
                    </w:rPr>
                    <m:t>V</m:t>
                  </m:r>
                </m:e>
                <m:sub>
                  <m:r>
                    <w:rPr>
                      <w:rFonts w:ascii="Cambria Math" w:hAnsi="Cambria Math"/>
                      <w:vertAlign w:val="superscript"/>
                    </w:rPr>
                    <m:t>1</m:t>
                  </m:r>
                </m:sub>
              </m:sSub>
              <m:sSub>
                <m:sSubPr>
                  <m:ctrlPr>
                    <w:rPr>
                      <w:rFonts w:ascii="Cambria Math" w:hAnsi="Cambria Math"/>
                      <w:i/>
                      <w:vertAlign w:val="superscript"/>
                    </w:rPr>
                  </m:ctrlPr>
                </m:sSubPr>
                <m:e>
                  <m:r>
                    <w:rPr>
                      <w:rFonts w:ascii="Cambria Math" w:hAnsi="Cambria Math"/>
                      <w:vertAlign w:val="superscript"/>
                    </w:rPr>
                    <m:t>V</m:t>
                  </m:r>
                </m:e>
                <m:sub>
                  <m:r>
                    <w:rPr>
                      <w:rFonts w:ascii="Cambria Math" w:hAnsi="Cambria Math"/>
                      <w:vertAlign w:val="superscript"/>
                    </w:rPr>
                    <m:t>3</m:t>
                  </m:r>
                </m:sub>
              </m:sSub>
              <m:sSub>
                <m:sSubPr>
                  <m:ctrlPr>
                    <w:rPr>
                      <w:rFonts w:ascii="Cambria Math" w:hAnsi="Cambria Math"/>
                      <w:i/>
                      <w:vertAlign w:val="superscript"/>
                    </w:rPr>
                  </m:ctrlPr>
                </m:sSubPr>
                <m:e>
                  <m:r>
                    <m:rPr>
                      <m:sty m:val="p"/>
                    </m:rPr>
                    <w:rPr>
                      <w:rFonts w:ascii="Cambria Math" w:hAnsi="Cambria Math"/>
                      <w:vertAlign w:val="superscript"/>
                    </w:rPr>
                    <m:t>Δ</m:t>
                  </m:r>
                  <m:r>
                    <w:rPr>
                      <w:rFonts w:ascii="Cambria Math" w:hAnsi="Cambria Math"/>
                      <w:vertAlign w:val="superscript"/>
                    </w:rPr>
                    <m:t>A</m:t>
                  </m:r>
                </m:e>
                <m:sub>
                  <m:r>
                    <w:rPr>
                      <w:rFonts w:ascii="Cambria Math" w:hAnsi="Cambria Math"/>
                      <w:vertAlign w:val="superscript"/>
                    </w:rPr>
                    <m:t>(510nm)</m:t>
                  </m:r>
                </m:sub>
              </m:sSub>
            </m:num>
            <m:den>
              <m:sSub>
                <m:sSubPr>
                  <m:ctrlPr>
                    <w:rPr>
                      <w:rFonts w:ascii="Cambria Math" w:hAnsi="Cambria Math"/>
                      <w:i/>
                      <w:vertAlign w:val="superscript"/>
                    </w:rPr>
                  </m:ctrlPr>
                </m:sSubPr>
                <m:e>
                  <m:sSup>
                    <m:sSupPr>
                      <m:ctrlPr>
                        <w:rPr>
                          <w:rFonts w:ascii="Cambria Math" w:hAnsi="Cambria Math"/>
                          <w:i/>
                          <w:vertAlign w:val="superscript"/>
                        </w:rPr>
                      </m:ctrlPr>
                    </m:sSupPr>
                    <m:e>
                      <m:r>
                        <w:rPr>
                          <w:rFonts w:ascii="Cambria Math" w:hAnsi="Cambria Math"/>
                          <w:vertAlign w:val="superscript"/>
                        </w:rPr>
                        <m:t>10</m:t>
                      </m:r>
                    </m:e>
                    <m:sup>
                      <m:r>
                        <w:rPr>
                          <w:rFonts w:ascii="Cambria Math" w:hAnsi="Cambria Math"/>
                          <w:vertAlign w:val="superscript"/>
                        </w:rPr>
                        <m:t>3</m:t>
                      </m:r>
                    </m:sup>
                  </m:sSup>
                  <m:sSub>
                    <m:sSubPr>
                      <m:ctrlPr>
                        <w:rPr>
                          <w:rFonts w:ascii="Cambria Math" w:hAnsi="Cambria Math"/>
                          <w:i/>
                          <w:vertAlign w:val="superscript"/>
                        </w:rPr>
                      </m:ctrlPr>
                    </m:sSubPr>
                    <m:e>
                      <m:r>
                        <w:rPr>
                          <w:rFonts w:ascii="Cambria Math" w:hAnsi="Cambria Math"/>
                          <w:vertAlign w:val="superscript"/>
                        </w:rPr>
                        <m:t>V</m:t>
                      </m:r>
                    </m:e>
                    <m:sub>
                      <m:r>
                        <w:rPr>
                          <w:rFonts w:ascii="Cambria Math" w:hAnsi="Cambria Math"/>
                          <w:vertAlign w:val="superscript"/>
                        </w:rPr>
                        <m:t>2</m:t>
                      </m:r>
                    </m:sub>
                  </m:sSub>
                  <m:r>
                    <w:rPr>
                      <w:rFonts w:ascii="Cambria Math" w:hAnsi="Cambria Math"/>
                      <w:vertAlign w:val="superscript"/>
                    </w:rPr>
                    <m:t>lε</m:t>
                  </m:r>
                </m:e>
                <m:sub>
                  <m:r>
                    <w:rPr>
                      <w:rFonts w:ascii="Cambria Math" w:hAnsi="Cambria Math"/>
                      <w:vertAlign w:val="superscript"/>
                    </w:rPr>
                    <m:t>(510nm)</m:t>
                  </m:r>
                </m:sub>
              </m:sSub>
            </m:den>
          </m:f>
        </m:oMath>
      </m:oMathPara>
    </w:p>
    <w:p w14:paraId="60F4B1FE" w14:textId="77777777" w:rsidR="00014E0E" w:rsidRPr="0030268B" w:rsidRDefault="00014E0E" w:rsidP="00014E0E">
      <w:pPr>
        <w:pStyle w:val="ListParagraph"/>
        <w:spacing w:after="0" w:line="360" w:lineRule="auto"/>
        <w:jc w:val="center"/>
        <w:rPr>
          <w:rFonts w:ascii="Arial" w:hAnsi="Arial" w:cs="Arial"/>
          <w:lang w:val="en-US"/>
        </w:rPr>
      </w:pPr>
      <w:r w:rsidRPr="00B61CB1">
        <w:rPr>
          <w:rFonts w:ascii="Arial" w:hAnsi="Arial" w:cs="Arial"/>
          <w:b/>
          <w:bCs/>
          <w:lang w:val="en-US"/>
        </w:rPr>
        <w:t>Equation SI-1</w:t>
      </w:r>
      <w:r w:rsidRPr="0030268B">
        <w:rPr>
          <w:rFonts w:ascii="Arial" w:hAnsi="Arial" w:cs="Arial"/>
          <w:lang w:val="en-US"/>
        </w:rPr>
        <w:t>. Lambert-Beer’s law.</w:t>
      </w:r>
    </w:p>
    <w:p w14:paraId="265D38FD" w14:textId="77777777" w:rsidR="00014E0E" w:rsidRPr="0030268B" w:rsidRDefault="00014E0E" w:rsidP="00014E0E">
      <w:pPr>
        <w:pStyle w:val="ListParagraph"/>
        <w:spacing w:after="0" w:line="360" w:lineRule="auto"/>
        <w:jc w:val="both"/>
        <w:rPr>
          <w:rFonts w:ascii="Arial" w:hAnsi="Arial" w:cs="Arial"/>
          <w:lang w:val="en-US"/>
        </w:rPr>
      </w:pPr>
      <w:r w:rsidRPr="0030268B">
        <w:rPr>
          <w:rFonts w:ascii="Arial" w:hAnsi="Arial" w:cs="Arial"/>
          <w:lang w:val="en-US"/>
        </w:rPr>
        <w:t>In this equation: V</w:t>
      </w:r>
      <w:r w:rsidRPr="0030268B">
        <w:rPr>
          <w:rFonts w:ascii="Arial" w:hAnsi="Arial" w:cs="Arial"/>
          <w:vertAlign w:val="subscript"/>
          <w:lang w:val="en-US"/>
        </w:rPr>
        <w:t>1</w:t>
      </w:r>
      <w:r w:rsidRPr="0030268B">
        <w:rPr>
          <w:rFonts w:ascii="Arial" w:hAnsi="Arial" w:cs="Arial"/>
          <w:lang w:val="en-US"/>
        </w:rPr>
        <w:t xml:space="preserve"> is the irradiated volume (1 ml), V</w:t>
      </w:r>
      <w:r w:rsidRPr="0030268B">
        <w:rPr>
          <w:rFonts w:ascii="Arial" w:hAnsi="Arial" w:cs="Arial"/>
          <w:vertAlign w:val="subscript"/>
          <w:lang w:val="en-US"/>
        </w:rPr>
        <w:t>2</w:t>
      </w:r>
      <w:r w:rsidRPr="0030268B">
        <w:rPr>
          <w:rFonts w:ascii="Arial" w:hAnsi="Arial" w:cs="Arial"/>
          <w:lang w:val="en-US"/>
        </w:rPr>
        <w:t xml:space="preserve"> is the aliquot of the irradiated potassium ferrioxalate solution (1 ml), V</w:t>
      </w:r>
      <w:r w:rsidRPr="0030268B">
        <w:rPr>
          <w:rFonts w:ascii="Arial" w:hAnsi="Arial" w:cs="Arial"/>
          <w:vertAlign w:val="subscript"/>
          <w:lang w:val="en-US"/>
        </w:rPr>
        <w:t>3</w:t>
      </w:r>
      <w:r w:rsidRPr="0030268B">
        <w:rPr>
          <w:rFonts w:ascii="Arial" w:hAnsi="Arial" w:cs="Arial"/>
          <w:lang w:val="en-US"/>
        </w:rPr>
        <w:t xml:space="preserve"> is the final volume after complexation (10 ml), </w:t>
      </w:r>
      <w:r w:rsidRPr="0030268B">
        <w:rPr>
          <w:rFonts w:ascii="Arial" w:hAnsi="Arial" w:cs="Arial"/>
        </w:rPr>
        <w:t>Δ</w:t>
      </w:r>
      <w:r w:rsidRPr="0030268B">
        <w:rPr>
          <w:rFonts w:ascii="Arial" w:hAnsi="Arial" w:cs="Arial"/>
          <w:lang w:val="en-US"/>
        </w:rPr>
        <w:t>A</w:t>
      </w:r>
      <w:r w:rsidRPr="0030268B">
        <w:rPr>
          <w:rFonts w:ascii="Arial" w:hAnsi="Arial" w:cs="Arial"/>
          <w:vertAlign w:val="subscript"/>
          <w:lang w:val="en-US"/>
        </w:rPr>
        <w:t>(510 nm)</w:t>
      </w:r>
      <w:r w:rsidRPr="0030268B">
        <w:rPr>
          <w:rFonts w:ascii="Arial" w:hAnsi="Arial" w:cs="Arial"/>
          <w:lang w:val="en-US"/>
        </w:rPr>
        <w:t xml:space="preserve"> is the difference in absorbance between the irradiated solution and the one at 0 seconds, l is the optical path-length of the irradiation cell (1 cm), and </w:t>
      </w:r>
      <w:r w:rsidRPr="0030268B">
        <w:rPr>
          <w:rFonts w:ascii="Arial" w:hAnsi="Arial" w:cs="Arial"/>
        </w:rPr>
        <w:t>ε</w:t>
      </w:r>
      <w:r w:rsidRPr="0030268B">
        <w:rPr>
          <w:rFonts w:ascii="Arial" w:hAnsi="Arial" w:cs="Arial"/>
          <w:vertAlign w:val="subscript"/>
          <w:lang w:val="en-US"/>
        </w:rPr>
        <w:t>(510 nm)</w:t>
      </w:r>
      <w:r w:rsidRPr="0030268B">
        <w:rPr>
          <w:rFonts w:ascii="Arial" w:hAnsi="Arial" w:cs="Arial"/>
          <w:lang w:val="en-US"/>
        </w:rPr>
        <w:t xml:space="preserve"> is the molar extinction coefficient of the complex (11100 L mol</w:t>
      </w:r>
      <w:r w:rsidRPr="0030268B">
        <w:rPr>
          <w:rFonts w:ascii="Arial" w:hAnsi="Arial" w:cs="Arial"/>
          <w:vertAlign w:val="superscript"/>
          <w:lang w:val="en-US"/>
        </w:rPr>
        <w:t>-1</w:t>
      </w:r>
      <w:r w:rsidRPr="0030268B">
        <w:rPr>
          <w:rFonts w:ascii="Arial" w:hAnsi="Arial" w:cs="Arial"/>
          <w:lang w:val="en-US"/>
        </w:rPr>
        <w:t xml:space="preserve"> cm</w:t>
      </w:r>
      <w:r w:rsidRPr="0030268B">
        <w:rPr>
          <w:rFonts w:ascii="Arial" w:hAnsi="Arial" w:cs="Arial"/>
          <w:vertAlign w:val="superscript"/>
          <w:lang w:val="en-US"/>
        </w:rPr>
        <w:t>-1</w:t>
      </w:r>
      <w:r w:rsidRPr="0030268B">
        <w:rPr>
          <w:rFonts w:ascii="Arial" w:hAnsi="Arial" w:cs="Arial"/>
          <w:lang w:val="en-US"/>
        </w:rPr>
        <w:t>).</w:t>
      </w:r>
    </w:p>
    <w:p w14:paraId="616001F9" w14:textId="4D83BAB4" w:rsidR="00014E0E" w:rsidRPr="0030268B" w:rsidRDefault="00014E0E" w:rsidP="00014E0E">
      <w:pPr>
        <w:pStyle w:val="ListParagraph"/>
        <w:numPr>
          <w:ilvl w:val="0"/>
          <w:numId w:val="7"/>
        </w:numPr>
        <w:spacing w:after="0" w:line="360" w:lineRule="auto"/>
        <w:jc w:val="both"/>
        <w:rPr>
          <w:rFonts w:ascii="Arial" w:hAnsi="Arial" w:cs="Arial"/>
          <w:lang w:val="en-US"/>
        </w:rPr>
      </w:pPr>
      <w:r w:rsidRPr="0030268B">
        <w:rPr>
          <w:rFonts w:ascii="Arial" w:hAnsi="Arial" w:cs="Arial"/>
          <w:lang w:val="en-US"/>
        </w:rPr>
        <w:t>The photon flux (F) was obtained by plotting the moles of Fe</w:t>
      </w:r>
      <w:r w:rsidRPr="0030268B">
        <w:rPr>
          <w:rFonts w:ascii="Arial" w:hAnsi="Arial" w:cs="Arial"/>
          <w:vertAlign w:val="superscript"/>
          <w:lang w:val="en-US"/>
        </w:rPr>
        <w:t>2+</w:t>
      </w:r>
      <w:r w:rsidRPr="0030268B">
        <w:rPr>
          <w:rFonts w:ascii="Arial" w:hAnsi="Arial" w:cs="Arial"/>
          <w:lang w:val="en-US"/>
        </w:rPr>
        <w:t xml:space="preserve"> formed (N) versus the time (t) (</w:t>
      </w:r>
      <w:r w:rsidRPr="00014E0E">
        <w:rPr>
          <w:rFonts w:ascii="Arial" w:hAnsi="Arial" w:cs="Arial"/>
          <w:lang w:val="en-US"/>
        </w:rPr>
        <w:t>Figure SI-</w:t>
      </w:r>
      <w:r w:rsidR="00B61CB1">
        <w:rPr>
          <w:rFonts w:ascii="Arial" w:hAnsi="Arial" w:cs="Arial"/>
          <w:lang w:val="en-US"/>
        </w:rPr>
        <w:t>22</w:t>
      </w:r>
      <w:r w:rsidRPr="0030268B">
        <w:rPr>
          <w:rFonts w:ascii="Arial" w:hAnsi="Arial" w:cs="Arial"/>
          <w:lang w:val="en-US"/>
        </w:rPr>
        <w:t xml:space="preserve">). </w:t>
      </w:r>
    </w:p>
    <w:p w14:paraId="3B3892E9" w14:textId="77777777" w:rsidR="00014E0E" w:rsidRPr="0030268B" w:rsidRDefault="00014E0E" w:rsidP="00014E0E">
      <w:pPr>
        <w:pStyle w:val="ListParagraph"/>
      </w:pPr>
      <w:r>
        <w:rPr>
          <w:noProof/>
        </w:rPr>
        <w:lastRenderedPageBreak/>
        <w:drawing>
          <wp:inline distT="0" distB="0" distL="0" distR="0" wp14:anchorId="7E294E06" wp14:editId="11A34946">
            <wp:extent cx="4770120" cy="2743200"/>
            <wp:effectExtent l="0" t="0" r="11430" b="0"/>
            <wp:docPr id="852945480" name="Gráfico 1">
              <a:extLst xmlns:a="http://schemas.openxmlformats.org/drawingml/2006/main">
                <a:ext uri="{FF2B5EF4-FFF2-40B4-BE49-F238E27FC236}">
                  <a16:creationId xmlns:a16="http://schemas.microsoft.com/office/drawing/2014/main" id="{5159D0E9-CD71-F0E2-A577-88468F191D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0468CC3D" w14:textId="730460FB" w:rsidR="00014E0E" w:rsidRDefault="00014E0E" w:rsidP="00014E0E">
      <w:pPr>
        <w:jc w:val="center"/>
        <w:rPr>
          <w:rFonts w:ascii="Arial" w:hAnsi="Arial" w:cs="Arial"/>
          <w:lang w:val="en-US"/>
        </w:rPr>
      </w:pPr>
      <w:r w:rsidRPr="00B61CB1">
        <w:rPr>
          <w:rFonts w:ascii="Arial" w:hAnsi="Arial" w:cs="Arial"/>
          <w:b/>
          <w:bCs/>
          <w:lang w:val="en-US"/>
        </w:rPr>
        <w:t>Figure SI-</w:t>
      </w:r>
      <w:r w:rsidR="00B61CB1" w:rsidRPr="00B61CB1">
        <w:rPr>
          <w:rFonts w:ascii="Arial" w:hAnsi="Arial" w:cs="Arial"/>
          <w:b/>
          <w:bCs/>
          <w:lang w:val="en-US"/>
        </w:rPr>
        <w:t>22</w:t>
      </w:r>
      <w:r w:rsidRPr="0030268B">
        <w:rPr>
          <w:rFonts w:ascii="Arial" w:hAnsi="Arial" w:cs="Arial"/>
          <w:lang w:val="en-US"/>
        </w:rPr>
        <w:t>. Actinometry UV/Vis spectra of samples irradiated at 456 nm LED during different time periods.</w:t>
      </w:r>
    </w:p>
    <w:p w14:paraId="25F9F249" w14:textId="77777777" w:rsidR="004C02B2" w:rsidRPr="0030268B" w:rsidRDefault="004C02B2" w:rsidP="00014E0E">
      <w:pPr>
        <w:jc w:val="center"/>
        <w:rPr>
          <w:rFonts w:ascii="Arial" w:hAnsi="Arial" w:cs="Arial"/>
          <w:lang w:val="en-US"/>
        </w:rPr>
      </w:pPr>
    </w:p>
    <w:p w14:paraId="43700099" w14:textId="01DC4C4C" w:rsidR="00014E0E" w:rsidRPr="0030268B" w:rsidRDefault="00014E0E" w:rsidP="00014E0E">
      <w:pPr>
        <w:pStyle w:val="ListParagraph"/>
        <w:rPr>
          <w:rFonts w:ascii="Arial" w:hAnsi="Arial" w:cs="Arial"/>
          <w:lang w:val="en-US"/>
        </w:rPr>
      </w:pPr>
      <w:r w:rsidRPr="0030268B">
        <w:rPr>
          <w:rFonts w:ascii="Arial" w:hAnsi="Arial" w:cs="Arial"/>
          <w:lang w:val="en-US"/>
        </w:rPr>
        <w:t xml:space="preserve">Knowing that the slope follows the equation F=N/ </w:t>
      </w:r>
      <w:r w:rsidRPr="0030268B">
        <w:rPr>
          <w:rFonts w:ascii="Arial" w:hAnsi="Arial" w:cs="Arial"/>
        </w:rPr>
        <w:t>ϕ</w:t>
      </w:r>
      <w:r w:rsidRPr="0030268B">
        <w:rPr>
          <w:rFonts w:ascii="Arial" w:hAnsi="Arial" w:cs="Arial"/>
          <w:lang w:val="en-US"/>
        </w:rPr>
        <w:t>Fe</w:t>
      </w:r>
      <w:r w:rsidRPr="0030268B">
        <w:rPr>
          <w:rFonts w:ascii="Arial" w:hAnsi="Arial" w:cs="Arial"/>
          <w:vertAlign w:val="superscript"/>
          <w:lang w:val="en-US"/>
        </w:rPr>
        <w:t xml:space="preserve">2+ </w:t>
      </w:r>
      <w:r w:rsidRPr="0030268B">
        <w:rPr>
          <w:rFonts w:ascii="Arial" w:hAnsi="Arial" w:cs="Arial"/>
          <w:lang w:val="en-US"/>
        </w:rPr>
        <w:t xml:space="preserve">t; and that </w:t>
      </w:r>
      <w:r w:rsidRPr="0030268B">
        <w:rPr>
          <w:rFonts w:ascii="Arial" w:hAnsi="Arial" w:cs="Arial"/>
        </w:rPr>
        <w:t>ϕ</w:t>
      </w:r>
      <w:r w:rsidRPr="0030268B">
        <w:rPr>
          <w:rFonts w:ascii="Arial" w:hAnsi="Arial" w:cs="Arial"/>
          <w:lang w:val="en-US"/>
        </w:rPr>
        <w:t>Fe</w:t>
      </w:r>
      <w:r w:rsidRPr="0030268B">
        <w:rPr>
          <w:rFonts w:ascii="Arial" w:hAnsi="Arial" w:cs="Arial"/>
          <w:vertAlign w:val="superscript"/>
          <w:lang w:val="en-US"/>
        </w:rPr>
        <w:t>2+</w:t>
      </w:r>
      <w:r w:rsidRPr="0030268B">
        <w:rPr>
          <w:rFonts w:ascii="Arial" w:hAnsi="Arial" w:cs="Arial"/>
          <w:lang w:val="en-US"/>
        </w:rPr>
        <w:t xml:space="preserve"> = 0.9 at </w:t>
      </w:r>
      <w:r w:rsidRPr="0030268B">
        <w:rPr>
          <w:rFonts w:ascii="Arial" w:hAnsi="Arial" w:cs="Arial"/>
        </w:rPr>
        <w:t>λ</w:t>
      </w:r>
      <w:r w:rsidRPr="0030268B">
        <w:rPr>
          <w:rFonts w:ascii="Arial" w:hAnsi="Arial" w:cs="Arial"/>
          <w:lang w:val="en-US"/>
        </w:rPr>
        <w:t xml:space="preserve"> = 456 nm:</w:t>
      </w:r>
    </w:p>
    <w:p w14:paraId="3AD3CF84" w14:textId="77777777" w:rsidR="00014E0E" w:rsidRPr="0030268B" w:rsidRDefault="00014E0E" w:rsidP="00014E0E">
      <w:pPr>
        <w:pStyle w:val="ListParagraph"/>
        <w:spacing w:after="0" w:line="360" w:lineRule="auto"/>
        <w:jc w:val="center"/>
        <w:rPr>
          <w:rFonts w:ascii="Arial" w:hAnsi="Arial" w:cs="Arial"/>
          <w:b/>
          <w:bCs/>
          <w:vertAlign w:val="superscript"/>
        </w:rPr>
      </w:pPr>
      <w:r w:rsidRPr="0030268B">
        <w:rPr>
          <w:rFonts w:ascii="Arial" w:hAnsi="Arial" w:cs="Arial"/>
        </w:rPr>
        <w:t>F =</w:t>
      </w:r>
      <w:r w:rsidRPr="0030268B">
        <w:rPr>
          <w:rFonts w:ascii="Arial" w:hAnsi="Arial" w:cs="Arial"/>
          <w:b/>
          <w:bCs/>
        </w:rPr>
        <w:t xml:space="preserve"> 5.</w:t>
      </w:r>
      <w:r>
        <w:rPr>
          <w:rFonts w:ascii="Arial" w:hAnsi="Arial" w:cs="Arial"/>
          <w:b/>
          <w:bCs/>
        </w:rPr>
        <w:t>20</w:t>
      </w:r>
      <w:r w:rsidRPr="0030268B">
        <w:rPr>
          <w:rFonts w:ascii="Arial" w:hAnsi="Arial" w:cs="Arial"/>
          <w:b/>
          <w:bCs/>
        </w:rPr>
        <w:t xml:space="preserve"> 10</w:t>
      </w:r>
      <w:r w:rsidRPr="0030268B">
        <w:rPr>
          <w:rFonts w:ascii="Arial" w:hAnsi="Arial" w:cs="Arial"/>
          <w:b/>
          <w:bCs/>
          <w:vertAlign w:val="superscript"/>
        </w:rPr>
        <w:t xml:space="preserve">-8 </w:t>
      </w:r>
      <w:r w:rsidRPr="0030268B">
        <w:rPr>
          <w:rFonts w:ascii="Arial" w:hAnsi="Arial" w:cs="Arial"/>
          <w:b/>
          <w:bCs/>
        </w:rPr>
        <w:t>einstein s</w:t>
      </w:r>
      <w:r w:rsidRPr="0030268B">
        <w:rPr>
          <w:rFonts w:ascii="Arial" w:hAnsi="Arial" w:cs="Arial"/>
          <w:b/>
          <w:bCs/>
          <w:vertAlign w:val="superscript"/>
        </w:rPr>
        <w:t>-1</w:t>
      </w:r>
    </w:p>
    <w:p w14:paraId="6ACCBDF0" w14:textId="77777777" w:rsidR="00014E0E" w:rsidRPr="0030268B" w:rsidRDefault="00014E0E" w:rsidP="00014E0E">
      <w:pPr>
        <w:pStyle w:val="ListParagraph"/>
        <w:numPr>
          <w:ilvl w:val="0"/>
          <w:numId w:val="7"/>
        </w:numPr>
        <w:spacing w:after="0" w:line="360" w:lineRule="auto"/>
        <w:jc w:val="both"/>
        <w:rPr>
          <w:rFonts w:ascii="Arial" w:hAnsi="Arial" w:cs="Arial"/>
          <w:lang w:val="en-US"/>
        </w:rPr>
      </w:pPr>
      <w:r w:rsidRPr="0030268B">
        <w:rPr>
          <w:rFonts w:ascii="Arial" w:hAnsi="Arial" w:cs="Arial"/>
          <w:lang w:val="en-US"/>
        </w:rPr>
        <w:t>Finally, a correction factor (C) must be considered. The absorbance of the ferrioxalate solution at 510 nm using the 456 nm LED lamp is 0.2</w:t>
      </w:r>
      <w:r>
        <w:rPr>
          <w:rFonts w:ascii="Arial" w:hAnsi="Arial" w:cs="Arial"/>
          <w:lang w:val="en-US"/>
        </w:rPr>
        <w:t>3</w:t>
      </w:r>
      <w:r w:rsidRPr="0030268B">
        <w:rPr>
          <w:rFonts w:ascii="Arial" w:hAnsi="Arial" w:cs="Arial"/>
          <w:lang w:val="en-US"/>
        </w:rPr>
        <w:t>. Only if this value is higher than 2 it can be said that all the incident light is absorbed, as in our case this value is lower, a correction factor is needed to recalculate the photon flux (F</w:t>
      </w:r>
      <w:r w:rsidRPr="0030268B">
        <w:rPr>
          <w:rFonts w:ascii="Arial" w:hAnsi="Arial" w:cs="Arial"/>
          <w:vertAlign w:val="subscript"/>
          <w:lang w:val="en-US"/>
        </w:rPr>
        <w:t>corrected</w:t>
      </w:r>
      <w:r w:rsidRPr="0030268B">
        <w:rPr>
          <w:rFonts w:ascii="Arial" w:hAnsi="Arial" w:cs="Arial"/>
          <w:lang w:val="en-US"/>
        </w:rPr>
        <w:t>).</w:t>
      </w:r>
    </w:p>
    <w:p w14:paraId="4B9F88DD" w14:textId="77777777" w:rsidR="00014E0E" w:rsidRPr="0030268B" w:rsidRDefault="00014E0E" w:rsidP="00014E0E">
      <w:pPr>
        <w:pStyle w:val="ListParagraph"/>
        <w:rPr>
          <w:rFonts w:eastAsiaTheme="minorEastAsia"/>
          <w:vertAlign w:val="superscript"/>
        </w:rPr>
      </w:pPr>
      <m:oMathPara>
        <m:oMath>
          <m:r>
            <m:rPr>
              <m:sty m:val="p"/>
            </m:rPr>
            <w:rPr>
              <w:rFonts w:ascii="Cambria Math" w:hAnsi="Cambria Math"/>
              <w:lang w:val="en-US"/>
            </w:rPr>
            <m:t xml:space="preserve"> </m:t>
          </m:r>
          <m:sSup>
            <m:sSupPr>
              <m:ctrlPr>
                <w:rPr>
                  <w:rFonts w:ascii="Cambria Math" w:hAnsi="Cambria Math"/>
                  <w:vertAlign w:val="superscript"/>
                </w:rPr>
              </m:ctrlPr>
            </m:sSupPr>
            <m:e>
              <m:r>
                <m:rPr>
                  <m:sty m:val="p"/>
                </m:rPr>
                <w:rPr>
                  <w:rFonts w:ascii="Cambria Math" w:hAnsi="Cambria Math" w:cstheme="minorHAnsi"/>
                </w:rPr>
                <m:t>ϕ</m:t>
              </m:r>
              <m:r>
                <m:rPr>
                  <m:sty m:val="p"/>
                </m:rPr>
                <w:rPr>
                  <w:rFonts w:ascii="Cambria Math" w:hAnsi="Cambria Math"/>
                </w:rPr>
                <m:t>Fe</m:t>
              </m:r>
            </m:e>
            <m:sup>
              <m:r>
                <w:rPr>
                  <w:rFonts w:ascii="Cambria Math" w:hAnsi="Cambria Math"/>
                  <w:vertAlign w:val="superscript"/>
                </w:rPr>
                <m:t>2+</m:t>
              </m:r>
            </m:sup>
          </m:sSup>
          <m:r>
            <w:rPr>
              <w:rFonts w:ascii="Cambria Math" w:hAnsi="Cambria Math"/>
              <w:vertAlign w:val="superscript"/>
            </w:rPr>
            <m:t>=</m:t>
          </m:r>
          <m:f>
            <m:fPr>
              <m:ctrlPr>
                <w:rPr>
                  <w:rFonts w:ascii="Cambria Math" w:hAnsi="Cambria Math"/>
                  <w:i/>
                  <w:vertAlign w:val="superscript"/>
                </w:rPr>
              </m:ctrlPr>
            </m:fPr>
            <m:num>
              <m:d>
                <m:dPr>
                  <m:ctrlPr>
                    <w:rPr>
                      <w:rFonts w:ascii="Cambria Math" w:hAnsi="Cambria Math"/>
                      <w:i/>
                      <w:vertAlign w:val="superscript"/>
                    </w:rPr>
                  </m:ctrlPr>
                </m:dPr>
                <m:e>
                  <m:f>
                    <m:fPr>
                      <m:ctrlPr>
                        <w:rPr>
                          <w:rFonts w:ascii="Cambria Math" w:hAnsi="Cambria Math"/>
                          <w:i/>
                          <w:vertAlign w:val="superscript"/>
                        </w:rPr>
                      </m:ctrlPr>
                    </m:fPr>
                    <m:num>
                      <m:sSub>
                        <m:sSubPr>
                          <m:ctrlPr>
                            <w:rPr>
                              <w:rFonts w:ascii="Cambria Math" w:hAnsi="Cambria Math"/>
                              <w:i/>
                              <w:vertAlign w:val="superscript"/>
                            </w:rPr>
                          </m:ctrlPr>
                        </m:sSubPr>
                        <m:e>
                          <m:r>
                            <w:rPr>
                              <w:rFonts w:ascii="Cambria Math" w:hAnsi="Cambria Math"/>
                              <w:vertAlign w:val="superscript"/>
                            </w:rPr>
                            <m:t>δ</m:t>
                          </m:r>
                        </m:e>
                        <m:sub>
                          <m:r>
                            <w:rPr>
                              <w:rFonts w:ascii="Cambria Math" w:hAnsi="Cambria Math"/>
                              <w:vertAlign w:val="superscript"/>
                            </w:rPr>
                            <m:t>moles</m:t>
                          </m:r>
                          <m:sSup>
                            <m:sSupPr>
                              <m:ctrlPr>
                                <w:rPr>
                                  <w:rFonts w:ascii="Cambria Math" w:hAnsi="Cambria Math"/>
                                  <w:i/>
                                  <w:vertAlign w:val="superscript"/>
                                </w:rPr>
                              </m:ctrlPr>
                            </m:sSupPr>
                            <m:e>
                              <m:r>
                                <w:rPr>
                                  <w:rFonts w:ascii="Cambria Math" w:hAnsi="Cambria Math"/>
                                  <w:vertAlign w:val="superscript"/>
                                </w:rPr>
                                <m:t>Fe</m:t>
                              </m:r>
                            </m:e>
                            <m:sup>
                              <m:r>
                                <w:rPr>
                                  <w:rFonts w:ascii="Cambria Math" w:hAnsi="Cambria Math"/>
                                  <w:vertAlign w:val="superscript"/>
                                </w:rPr>
                                <m:t>2+</m:t>
                              </m:r>
                            </m:sup>
                          </m:sSup>
                        </m:sub>
                      </m:sSub>
                    </m:num>
                    <m:den>
                      <m:sSub>
                        <m:sSubPr>
                          <m:ctrlPr>
                            <w:rPr>
                              <w:rFonts w:ascii="Cambria Math" w:hAnsi="Cambria Math"/>
                              <w:i/>
                              <w:vertAlign w:val="superscript"/>
                            </w:rPr>
                          </m:ctrlPr>
                        </m:sSubPr>
                        <m:e>
                          <m:r>
                            <w:rPr>
                              <w:rFonts w:ascii="Cambria Math" w:hAnsi="Cambria Math"/>
                              <w:vertAlign w:val="superscript"/>
                            </w:rPr>
                            <m:t>δ</m:t>
                          </m:r>
                        </m:e>
                        <m:sub>
                          <m:r>
                            <w:rPr>
                              <w:rFonts w:ascii="Cambria Math" w:hAnsi="Cambria Math"/>
                              <w:vertAlign w:val="superscript"/>
                            </w:rPr>
                            <m:t>time</m:t>
                          </m:r>
                        </m:sub>
                      </m:sSub>
                    </m:den>
                  </m:f>
                </m:e>
              </m:d>
            </m:num>
            <m:den>
              <m:sSub>
                <m:sSubPr>
                  <m:ctrlPr>
                    <w:rPr>
                      <w:rFonts w:ascii="Cambria Math" w:hAnsi="Cambria Math"/>
                      <w:i/>
                      <w:vertAlign w:val="superscript"/>
                    </w:rPr>
                  </m:ctrlPr>
                </m:sSubPr>
                <m:e>
                  <m:r>
                    <w:rPr>
                      <w:rFonts w:ascii="Cambria Math" w:hAnsi="Cambria Math"/>
                      <w:vertAlign w:val="superscript"/>
                    </w:rPr>
                    <m:t>FC</m:t>
                  </m:r>
                </m:e>
                <m:sub>
                  <m:sSup>
                    <m:sSupPr>
                      <m:ctrlPr>
                        <w:rPr>
                          <w:rFonts w:ascii="Cambria Math" w:hAnsi="Cambria Math"/>
                          <w:i/>
                          <w:vertAlign w:val="superscript"/>
                        </w:rPr>
                      </m:ctrlPr>
                    </m:sSupPr>
                    <m:e>
                      <m:r>
                        <w:rPr>
                          <w:rFonts w:ascii="Cambria Math" w:hAnsi="Cambria Math"/>
                          <w:vertAlign w:val="superscript"/>
                        </w:rPr>
                        <m:t>Fe</m:t>
                      </m:r>
                    </m:e>
                    <m:sup>
                      <m:r>
                        <w:rPr>
                          <w:rFonts w:ascii="Cambria Math" w:hAnsi="Cambria Math"/>
                          <w:vertAlign w:val="superscript"/>
                        </w:rPr>
                        <m:t>3+</m:t>
                      </m:r>
                    </m:sup>
                  </m:sSup>
                </m:sub>
              </m:sSub>
            </m:den>
          </m:f>
          <m:r>
            <w:rPr>
              <w:rFonts w:ascii="Cambria Math" w:hAnsi="Cambria Math"/>
              <w:vertAlign w:val="superscript"/>
            </w:rPr>
            <m:t xml:space="preserve">                       </m:t>
          </m:r>
          <m:sSub>
            <m:sSubPr>
              <m:ctrlPr>
                <w:rPr>
                  <w:rFonts w:ascii="Cambria Math" w:hAnsi="Cambria Math"/>
                  <w:i/>
                  <w:vertAlign w:val="superscript"/>
                </w:rPr>
              </m:ctrlPr>
            </m:sSubPr>
            <m:e>
              <m:r>
                <w:rPr>
                  <w:rFonts w:ascii="Cambria Math" w:hAnsi="Cambria Math"/>
                  <w:vertAlign w:val="superscript"/>
                </w:rPr>
                <m:t>C</m:t>
              </m:r>
            </m:e>
            <m:sub>
              <m:sSup>
                <m:sSupPr>
                  <m:ctrlPr>
                    <w:rPr>
                      <w:rFonts w:ascii="Cambria Math" w:hAnsi="Cambria Math"/>
                      <w:i/>
                      <w:vertAlign w:val="superscript"/>
                    </w:rPr>
                  </m:ctrlPr>
                </m:sSupPr>
                <m:e>
                  <m:r>
                    <w:rPr>
                      <w:rFonts w:ascii="Cambria Math" w:hAnsi="Cambria Math"/>
                      <w:vertAlign w:val="superscript"/>
                    </w:rPr>
                    <m:t>Fe</m:t>
                  </m:r>
                </m:e>
                <m:sup>
                  <m:r>
                    <w:rPr>
                      <w:rFonts w:ascii="Cambria Math" w:hAnsi="Cambria Math"/>
                      <w:vertAlign w:val="superscript"/>
                    </w:rPr>
                    <m:t>3+</m:t>
                  </m:r>
                </m:sup>
              </m:sSup>
            </m:sub>
          </m:sSub>
          <m:r>
            <w:rPr>
              <w:rFonts w:ascii="Cambria Math" w:hAnsi="Cambria Math"/>
              <w:vertAlign w:val="superscript"/>
            </w:rPr>
            <m:t>=</m:t>
          </m:r>
          <m:d>
            <m:dPr>
              <m:begChr m:val="["/>
              <m:endChr m:val="]"/>
              <m:ctrlPr>
                <w:rPr>
                  <w:rFonts w:ascii="Cambria Math" w:hAnsi="Cambria Math"/>
                  <w:i/>
                  <w:vertAlign w:val="superscript"/>
                </w:rPr>
              </m:ctrlPr>
            </m:dPr>
            <m:e>
              <m:r>
                <w:rPr>
                  <w:rFonts w:ascii="Cambria Math" w:hAnsi="Cambria Math"/>
                  <w:vertAlign w:val="superscript"/>
                </w:rPr>
                <m:t>1-</m:t>
              </m:r>
              <m:sSup>
                <m:sSupPr>
                  <m:ctrlPr>
                    <w:rPr>
                      <w:rFonts w:ascii="Cambria Math" w:hAnsi="Cambria Math"/>
                      <w:i/>
                      <w:vertAlign w:val="superscript"/>
                    </w:rPr>
                  </m:ctrlPr>
                </m:sSupPr>
                <m:e>
                  <m:r>
                    <w:rPr>
                      <w:rFonts w:ascii="Cambria Math" w:hAnsi="Cambria Math"/>
                      <w:vertAlign w:val="superscript"/>
                    </w:rPr>
                    <m:t>10</m:t>
                  </m:r>
                </m:e>
                <m:sup>
                  <m:r>
                    <w:rPr>
                      <w:rFonts w:ascii="Cambria Math" w:hAnsi="Cambria Math"/>
                      <w:vertAlign w:val="superscript"/>
                    </w:rPr>
                    <m:t>-A(λ)</m:t>
                  </m:r>
                </m:sup>
              </m:sSup>
            </m:e>
          </m:d>
          <m:r>
            <w:rPr>
              <w:rFonts w:ascii="Cambria Math" w:hAnsi="Cambria Math"/>
              <w:vertAlign w:val="superscript"/>
            </w:rPr>
            <m:t xml:space="preserve"> </m:t>
          </m:r>
        </m:oMath>
      </m:oMathPara>
    </w:p>
    <w:p w14:paraId="425256AF" w14:textId="77777777" w:rsidR="00014E0E" w:rsidRPr="0030268B" w:rsidRDefault="00014E0E" w:rsidP="00014E0E">
      <w:pPr>
        <w:pStyle w:val="ListParagraph"/>
        <w:jc w:val="center"/>
        <w:rPr>
          <w:rFonts w:ascii="Arial" w:eastAsiaTheme="minorEastAsia" w:hAnsi="Arial" w:cs="Arial"/>
          <w:lang w:val="en-US"/>
        </w:rPr>
      </w:pPr>
      <w:r w:rsidRPr="00B61CB1">
        <w:rPr>
          <w:rFonts w:ascii="Arial" w:eastAsiaTheme="minorEastAsia" w:hAnsi="Arial" w:cs="Arial"/>
          <w:b/>
          <w:bCs/>
          <w:lang w:val="en-US"/>
        </w:rPr>
        <w:t>Equation SI-2</w:t>
      </w:r>
      <w:r w:rsidRPr="0030268B">
        <w:rPr>
          <w:rFonts w:ascii="Arial" w:eastAsiaTheme="minorEastAsia" w:hAnsi="Arial" w:cs="Arial"/>
          <w:lang w:val="en-US"/>
        </w:rPr>
        <w:t>. Relationship between the correction factor (C) and the quantum yield equation.</w:t>
      </w:r>
    </w:p>
    <w:p w14:paraId="6BD44D97" w14:textId="77777777" w:rsidR="00014E0E" w:rsidRPr="0030268B" w:rsidRDefault="00014E0E" w:rsidP="00014E0E">
      <w:pPr>
        <w:pStyle w:val="ListParagraph"/>
        <w:jc w:val="center"/>
        <w:rPr>
          <w:rFonts w:eastAsiaTheme="minorEastAsia"/>
          <w:lang w:val="en-US"/>
        </w:rPr>
      </w:pPr>
    </w:p>
    <w:p w14:paraId="4AB187C6" w14:textId="77777777" w:rsidR="00014E0E" w:rsidRPr="0030268B" w:rsidRDefault="00014E0E" w:rsidP="00014E0E">
      <w:pPr>
        <w:pStyle w:val="ListParagraph"/>
        <w:rPr>
          <w:rFonts w:ascii="Arial" w:hAnsi="Arial" w:cs="Arial"/>
          <w:lang w:val="en-US"/>
        </w:rPr>
      </w:pPr>
      <w:r w:rsidRPr="0030268B">
        <w:rPr>
          <w:rFonts w:ascii="Arial" w:hAnsi="Arial" w:cs="Arial"/>
          <w:lang w:val="en-US"/>
        </w:rPr>
        <w:t>As A</w:t>
      </w:r>
      <w:r w:rsidRPr="0030268B">
        <w:rPr>
          <w:rFonts w:ascii="Arial" w:hAnsi="Arial" w:cs="Arial"/>
          <w:vertAlign w:val="subscript"/>
          <w:lang w:val="en-US"/>
        </w:rPr>
        <w:t xml:space="preserve">456nm </w:t>
      </w:r>
      <w:r w:rsidRPr="0030268B">
        <w:rPr>
          <w:rFonts w:ascii="Arial" w:hAnsi="Arial" w:cs="Arial"/>
          <w:lang w:val="en-US"/>
        </w:rPr>
        <w:t>= 0.2</w:t>
      </w:r>
      <w:r>
        <w:rPr>
          <w:rFonts w:ascii="Arial" w:hAnsi="Arial" w:cs="Arial"/>
          <w:lang w:val="en-US"/>
        </w:rPr>
        <w:t>3</w:t>
      </w:r>
      <w:r w:rsidRPr="0030268B">
        <w:rPr>
          <w:rFonts w:ascii="Arial" w:hAnsi="Arial" w:cs="Arial"/>
          <w:lang w:val="en-US"/>
        </w:rPr>
        <w:t>; C = 0.</w:t>
      </w:r>
      <w:r>
        <w:rPr>
          <w:rFonts w:ascii="Arial" w:hAnsi="Arial" w:cs="Arial"/>
          <w:lang w:val="en-US"/>
        </w:rPr>
        <w:t>415</w:t>
      </w:r>
      <w:r w:rsidRPr="0030268B">
        <w:rPr>
          <w:rFonts w:ascii="Arial" w:hAnsi="Arial" w:cs="Arial"/>
          <w:lang w:val="en-US"/>
        </w:rPr>
        <w:t xml:space="preserve"> and F</w:t>
      </w:r>
      <w:r w:rsidRPr="0030268B">
        <w:rPr>
          <w:rFonts w:ascii="Arial" w:hAnsi="Arial" w:cs="Arial"/>
          <w:vertAlign w:val="subscript"/>
          <w:lang w:val="en-US"/>
        </w:rPr>
        <w:t xml:space="preserve">corrected </w:t>
      </w:r>
      <w:r w:rsidRPr="0030268B">
        <w:rPr>
          <w:rFonts w:ascii="Arial" w:hAnsi="Arial" w:cs="Arial"/>
          <w:lang w:val="en-US"/>
        </w:rPr>
        <w:t xml:space="preserve">= </w:t>
      </w:r>
      <w:r w:rsidRPr="0030268B">
        <w:rPr>
          <w:rFonts w:ascii="Arial" w:hAnsi="Arial" w:cs="Arial"/>
          <w:b/>
          <w:bCs/>
          <w:lang w:val="en-US"/>
        </w:rPr>
        <w:t>1.</w:t>
      </w:r>
      <w:r>
        <w:rPr>
          <w:rFonts w:ascii="Arial" w:hAnsi="Arial" w:cs="Arial"/>
          <w:b/>
          <w:bCs/>
          <w:lang w:val="en-US"/>
        </w:rPr>
        <w:t>25</w:t>
      </w:r>
      <w:r w:rsidRPr="0030268B">
        <w:rPr>
          <w:rFonts w:ascii="Arial" w:hAnsi="Arial" w:cs="Arial"/>
          <w:b/>
          <w:bCs/>
          <w:lang w:val="en-US"/>
        </w:rPr>
        <w:t xml:space="preserve"> 10</w:t>
      </w:r>
      <w:r w:rsidRPr="0030268B">
        <w:rPr>
          <w:rFonts w:ascii="Arial" w:hAnsi="Arial" w:cs="Arial"/>
          <w:b/>
          <w:bCs/>
          <w:vertAlign w:val="superscript"/>
          <w:lang w:val="en-US"/>
        </w:rPr>
        <w:t xml:space="preserve">-7 </w:t>
      </w:r>
      <w:r w:rsidRPr="0030268B">
        <w:rPr>
          <w:rFonts w:ascii="Arial" w:hAnsi="Arial" w:cs="Arial"/>
          <w:b/>
          <w:bCs/>
          <w:lang w:val="en-US"/>
        </w:rPr>
        <w:t>einstein s</w:t>
      </w:r>
      <w:r w:rsidRPr="0030268B">
        <w:rPr>
          <w:rFonts w:ascii="Arial" w:hAnsi="Arial" w:cs="Arial"/>
          <w:b/>
          <w:bCs/>
          <w:vertAlign w:val="superscript"/>
          <w:lang w:val="en-US"/>
        </w:rPr>
        <w:t>-1</w:t>
      </w:r>
      <w:r w:rsidRPr="0030268B">
        <w:rPr>
          <w:rFonts w:ascii="Arial" w:hAnsi="Arial" w:cs="Arial"/>
          <w:lang w:val="en-US"/>
        </w:rPr>
        <w:t>.</w:t>
      </w:r>
    </w:p>
    <w:p w14:paraId="17B2A2C1" w14:textId="77777777" w:rsidR="00014E0E" w:rsidRPr="0030268B" w:rsidRDefault="00014E0E" w:rsidP="00014E0E">
      <w:pPr>
        <w:pStyle w:val="ListParagraph"/>
        <w:rPr>
          <w:rFonts w:ascii="Arial" w:hAnsi="Arial" w:cs="Arial"/>
          <w:lang w:val="en-US"/>
        </w:rPr>
      </w:pPr>
    </w:p>
    <w:p w14:paraId="3B1A8833" w14:textId="4290B1FD" w:rsidR="00014E0E" w:rsidRPr="0030268B" w:rsidRDefault="00014E0E" w:rsidP="00014E0E">
      <w:pPr>
        <w:pStyle w:val="ListParagraph"/>
        <w:numPr>
          <w:ilvl w:val="0"/>
          <w:numId w:val="7"/>
        </w:numPr>
        <w:spacing w:after="0" w:line="360" w:lineRule="auto"/>
        <w:jc w:val="both"/>
        <w:rPr>
          <w:rFonts w:ascii="Arial" w:hAnsi="Arial" w:cs="Arial"/>
        </w:rPr>
      </w:pPr>
      <w:r w:rsidRPr="0030268B">
        <w:rPr>
          <w:rFonts w:ascii="Arial" w:hAnsi="Arial" w:cs="Arial"/>
        </w:rPr>
        <w:t>The reaction solution previously described was irradiated in the same wa</w:t>
      </w:r>
      <w:r>
        <w:rPr>
          <w:rFonts w:ascii="Arial" w:hAnsi="Arial" w:cs="Arial"/>
        </w:rPr>
        <w:t>y</w:t>
      </w:r>
      <w:r w:rsidRPr="0030268B">
        <w:rPr>
          <w:rFonts w:ascii="Arial" w:hAnsi="Arial" w:cs="Arial"/>
        </w:rPr>
        <w:t xml:space="preserve"> as in the actinometry experiment. The moles of product formed (compound </w:t>
      </w:r>
      <w:r w:rsidRPr="0030268B">
        <w:rPr>
          <w:rFonts w:ascii="Arial" w:hAnsi="Arial" w:cs="Arial"/>
          <w:b/>
          <w:bCs/>
        </w:rPr>
        <w:t>3</w:t>
      </w:r>
      <w:r>
        <w:rPr>
          <w:rFonts w:ascii="Arial" w:hAnsi="Arial" w:cs="Arial"/>
          <w:b/>
          <w:bCs/>
        </w:rPr>
        <w:t>a</w:t>
      </w:r>
      <w:r w:rsidRPr="0030268B">
        <w:rPr>
          <w:rFonts w:ascii="Arial" w:hAnsi="Arial" w:cs="Arial"/>
          <w:b/>
          <w:bCs/>
        </w:rPr>
        <w:t>a</w:t>
      </w:r>
      <w:r w:rsidRPr="0030268B">
        <w:rPr>
          <w:rFonts w:ascii="Arial" w:hAnsi="Arial" w:cs="Arial"/>
        </w:rPr>
        <w:t xml:space="preserve">) were determined by taking aliquots of the reaction of 300 µL and following conversion via </w:t>
      </w:r>
      <w:r w:rsidRPr="0030268B">
        <w:rPr>
          <w:rFonts w:ascii="Arial" w:hAnsi="Arial" w:cs="Arial"/>
          <w:vertAlign w:val="superscript"/>
        </w:rPr>
        <w:t>1</w:t>
      </w:r>
      <w:r w:rsidRPr="0030268B">
        <w:rPr>
          <w:rFonts w:ascii="Arial" w:hAnsi="Arial" w:cs="Arial"/>
        </w:rPr>
        <w:t>H-NMR at different intervals of time (</w:t>
      </w:r>
      <w:r>
        <w:rPr>
          <w:rFonts w:ascii="Arial" w:hAnsi="Arial" w:cs="Arial"/>
        </w:rPr>
        <w:t>0</w:t>
      </w:r>
      <w:r w:rsidRPr="0030268B">
        <w:rPr>
          <w:rFonts w:ascii="Arial" w:hAnsi="Arial" w:cs="Arial"/>
        </w:rPr>
        <w:t xml:space="preserve">, </w:t>
      </w:r>
      <w:r>
        <w:rPr>
          <w:rFonts w:ascii="Arial" w:hAnsi="Arial" w:cs="Arial"/>
        </w:rPr>
        <w:t>1</w:t>
      </w:r>
      <w:r w:rsidRPr="0030268B">
        <w:rPr>
          <w:rFonts w:ascii="Arial" w:hAnsi="Arial" w:cs="Arial"/>
        </w:rPr>
        <w:t xml:space="preserve">0, </w:t>
      </w:r>
      <w:r>
        <w:rPr>
          <w:rFonts w:ascii="Arial" w:hAnsi="Arial" w:cs="Arial"/>
        </w:rPr>
        <w:t>20</w:t>
      </w:r>
      <w:r w:rsidRPr="0030268B">
        <w:rPr>
          <w:rFonts w:ascii="Arial" w:hAnsi="Arial" w:cs="Arial"/>
        </w:rPr>
        <w:t xml:space="preserve"> and </w:t>
      </w:r>
      <w:r>
        <w:rPr>
          <w:rFonts w:ascii="Arial" w:hAnsi="Arial" w:cs="Arial"/>
        </w:rPr>
        <w:t>30</w:t>
      </w:r>
      <w:r w:rsidRPr="0030268B">
        <w:rPr>
          <w:rFonts w:ascii="Arial" w:hAnsi="Arial" w:cs="Arial"/>
        </w:rPr>
        <w:t xml:space="preserve"> min). Once this was done, the moles of product formed were related to the number of photons per unit of time (</w:t>
      </w:r>
      <w:r w:rsidRPr="00014E0E">
        <w:rPr>
          <w:rFonts w:ascii="Arial" w:hAnsi="Arial" w:cs="Arial"/>
        </w:rPr>
        <w:t>Figure SI-</w:t>
      </w:r>
      <w:r>
        <w:rPr>
          <w:rFonts w:ascii="Arial" w:hAnsi="Arial" w:cs="Arial"/>
        </w:rPr>
        <w:t>2</w:t>
      </w:r>
      <w:r w:rsidR="00B61CB1">
        <w:rPr>
          <w:rFonts w:ascii="Arial" w:hAnsi="Arial" w:cs="Arial"/>
        </w:rPr>
        <w:t>3</w:t>
      </w:r>
      <w:r w:rsidRPr="0030268B">
        <w:rPr>
          <w:rFonts w:ascii="Arial" w:hAnsi="Arial" w:cs="Arial"/>
        </w:rPr>
        <w:t>).</w:t>
      </w:r>
    </w:p>
    <w:p w14:paraId="03E7EE50" w14:textId="77777777" w:rsidR="00014E0E" w:rsidRPr="0030268B" w:rsidRDefault="00014E0E" w:rsidP="00014E0E">
      <w:pPr>
        <w:spacing w:after="0" w:line="360" w:lineRule="auto"/>
        <w:jc w:val="both"/>
        <w:rPr>
          <w:rFonts w:ascii="Arial" w:hAnsi="Arial" w:cs="Arial"/>
        </w:rPr>
      </w:pPr>
    </w:p>
    <w:p w14:paraId="73AE281C" w14:textId="77777777" w:rsidR="00014E0E" w:rsidRPr="0030268B" w:rsidRDefault="00014E0E" w:rsidP="00014E0E">
      <w:pPr>
        <w:spacing w:after="0" w:line="360" w:lineRule="auto"/>
        <w:jc w:val="both"/>
        <w:rPr>
          <w:rFonts w:ascii="Arial" w:hAnsi="Arial" w:cs="Arial"/>
        </w:rPr>
      </w:pPr>
    </w:p>
    <w:p w14:paraId="7B45AB16" w14:textId="77777777" w:rsidR="00014E0E" w:rsidRPr="0030268B" w:rsidRDefault="00014E0E" w:rsidP="00014E0E">
      <w:pPr>
        <w:spacing w:after="0" w:line="360" w:lineRule="auto"/>
        <w:jc w:val="both"/>
        <w:rPr>
          <w:rFonts w:ascii="Arial" w:hAnsi="Arial" w:cs="Arial"/>
        </w:rPr>
      </w:pPr>
    </w:p>
    <w:p w14:paraId="3AC16101" w14:textId="77777777" w:rsidR="00014E0E" w:rsidRPr="0030268B" w:rsidRDefault="00014E0E" w:rsidP="00014E0E">
      <w:pPr>
        <w:spacing w:after="0" w:line="360" w:lineRule="auto"/>
        <w:jc w:val="center"/>
        <w:rPr>
          <w:rFonts w:ascii="Arial" w:hAnsi="Arial" w:cs="Arial"/>
        </w:rPr>
      </w:pPr>
      <w:r>
        <w:rPr>
          <w:noProof/>
        </w:rPr>
        <w:lastRenderedPageBreak/>
        <w:drawing>
          <wp:inline distT="0" distB="0" distL="0" distR="0" wp14:anchorId="403EB71B" wp14:editId="410354E2">
            <wp:extent cx="5400040" cy="2813685"/>
            <wp:effectExtent l="0" t="0" r="10160" b="5715"/>
            <wp:docPr id="344656849" name="Gráfico 1">
              <a:extLst xmlns:a="http://schemas.openxmlformats.org/drawingml/2006/main">
                <a:ext uri="{FF2B5EF4-FFF2-40B4-BE49-F238E27FC236}">
                  <a16:creationId xmlns:a16="http://schemas.microsoft.com/office/drawing/2014/main" id="{73F8929F-02AA-EDD4-45E9-472395BE8D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27B34080" w14:textId="27FD2825" w:rsidR="00014E0E" w:rsidRDefault="00014E0E" w:rsidP="00014E0E">
      <w:pPr>
        <w:spacing w:after="0" w:line="360" w:lineRule="auto"/>
        <w:jc w:val="center"/>
        <w:rPr>
          <w:rFonts w:ascii="Arial" w:hAnsi="Arial" w:cs="Arial"/>
          <w:lang w:val="en-US"/>
        </w:rPr>
      </w:pPr>
      <w:r w:rsidRPr="00014E0E">
        <w:rPr>
          <w:rFonts w:ascii="Arial" w:hAnsi="Arial" w:cs="Arial"/>
          <w:b/>
          <w:bCs/>
          <w:lang w:val="en-US"/>
        </w:rPr>
        <w:t>Figure SI-2</w:t>
      </w:r>
      <w:r w:rsidR="00B61CB1">
        <w:rPr>
          <w:rFonts w:ascii="Arial" w:hAnsi="Arial" w:cs="Arial"/>
          <w:b/>
          <w:bCs/>
          <w:lang w:val="en-US"/>
        </w:rPr>
        <w:t>3</w:t>
      </w:r>
      <w:r w:rsidRPr="0030268B">
        <w:rPr>
          <w:rFonts w:ascii="Arial" w:hAnsi="Arial" w:cs="Arial"/>
          <w:lang w:val="en-US"/>
        </w:rPr>
        <w:t xml:space="preserve">. Representation of the moles of product </w:t>
      </w:r>
      <w:r w:rsidRPr="0030268B">
        <w:rPr>
          <w:rFonts w:ascii="Arial" w:hAnsi="Arial" w:cs="Arial"/>
          <w:b/>
          <w:bCs/>
          <w:lang w:val="en-US"/>
        </w:rPr>
        <w:t>3</w:t>
      </w:r>
      <w:r>
        <w:rPr>
          <w:rFonts w:ascii="Arial" w:hAnsi="Arial" w:cs="Arial"/>
          <w:b/>
          <w:bCs/>
          <w:lang w:val="en-US"/>
        </w:rPr>
        <w:t>a</w:t>
      </w:r>
      <w:r w:rsidRPr="0030268B">
        <w:rPr>
          <w:rFonts w:ascii="Arial" w:hAnsi="Arial" w:cs="Arial"/>
          <w:b/>
          <w:bCs/>
          <w:lang w:val="en-US"/>
        </w:rPr>
        <w:t>a</w:t>
      </w:r>
      <w:r w:rsidRPr="0030268B">
        <w:rPr>
          <w:rFonts w:ascii="Arial" w:hAnsi="Arial" w:cs="Arial"/>
          <w:lang w:val="en-US"/>
        </w:rPr>
        <w:t xml:space="preserve"> formed related to the number of total incident photons.</w:t>
      </w:r>
    </w:p>
    <w:p w14:paraId="5E59C4FC" w14:textId="77777777" w:rsidR="004C02B2" w:rsidRPr="0030268B" w:rsidRDefault="004C02B2" w:rsidP="00014E0E">
      <w:pPr>
        <w:spacing w:after="0" w:line="360" w:lineRule="auto"/>
        <w:jc w:val="center"/>
        <w:rPr>
          <w:rFonts w:ascii="Arial" w:hAnsi="Arial" w:cs="Arial"/>
        </w:rPr>
      </w:pPr>
    </w:p>
    <w:p w14:paraId="22BE3FE0" w14:textId="77777777" w:rsidR="00014E0E" w:rsidRPr="0030268B" w:rsidRDefault="00014E0E" w:rsidP="00014E0E">
      <w:pPr>
        <w:spacing w:after="0" w:line="360" w:lineRule="auto"/>
        <w:jc w:val="both"/>
        <w:rPr>
          <w:rFonts w:ascii="Arial" w:hAnsi="Arial" w:cs="Arial"/>
          <w:b/>
          <w:bCs/>
        </w:rPr>
      </w:pPr>
      <w:r w:rsidRPr="0030268B">
        <w:rPr>
          <w:rFonts w:ascii="Arial" w:hAnsi="Arial" w:cs="Arial"/>
        </w:rPr>
        <w:t>Given that the absorbance of the irradiation mixture at that wavelength is higher than 2 (A</w:t>
      </w:r>
      <w:r w:rsidRPr="0030268B">
        <w:rPr>
          <w:rFonts w:ascii="Arial" w:hAnsi="Arial" w:cs="Arial"/>
          <w:vertAlign w:val="subscript"/>
        </w:rPr>
        <w:t>456</w:t>
      </w:r>
      <w:r w:rsidRPr="0030268B">
        <w:rPr>
          <w:rFonts w:ascii="Arial" w:hAnsi="Arial" w:cs="Arial"/>
        </w:rPr>
        <w:t xml:space="preserve">&gt;2), no correction factor needs to be applied in this case since it can be assumed that all the incident light is absorbed. </w:t>
      </w:r>
      <w:r w:rsidRPr="0030268B">
        <w:rPr>
          <w:rFonts w:ascii="Arial" w:hAnsi="Arial" w:cs="Arial"/>
          <w:b/>
          <w:bCs/>
        </w:rPr>
        <w:t xml:space="preserve">The registered slope is the value of the quantum yield of our reaction. </w:t>
      </w:r>
      <m:oMath>
        <m:r>
          <m:rPr>
            <m:sty m:val="b"/>
          </m:rPr>
          <w:rPr>
            <w:rFonts w:ascii="Cambria Math" w:hAnsi="Cambria Math" w:cstheme="minorHAnsi"/>
          </w:rPr>
          <m:t>ϕ</m:t>
        </m:r>
      </m:oMath>
      <w:r w:rsidRPr="0030268B">
        <w:rPr>
          <w:rFonts w:ascii="Arial" w:hAnsi="Arial" w:cs="Arial"/>
          <w:b/>
          <w:bCs/>
        </w:rPr>
        <w:t xml:space="preserve"> = 0.</w:t>
      </w:r>
      <w:r>
        <w:rPr>
          <w:rFonts w:ascii="Arial" w:hAnsi="Arial" w:cs="Arial"/>
          <w:b/>
          <w:bCs/>
        </w:rPr>
        <w:t>91</w:t>
      </w:r>
      <w:r w:rsidRPr="0030268B">
        <w:rPr>
          <w:rFonts w:ascii="Arial" w:hAnsi="Arial" w:cs="Arial"/>
          <w:b/>
          <w:bCs/>
        </w:rPr>
        <w:t>.</w:t>
      </w:r>
    </w:p>
    <w:p w14:paraId="77A531E3" w14:textId="77777777" w:rsidR="00014E0E" w:rsidRPr="0030268B" w:rsidRDefault="00014E0E" w:rsidP="00014E0E"/>
    <w:p w14:paraId="619399D0" w14:textId="77777777" w:rsidR="00014E0E" w:rsidRPr="00042BDC" w:rsidRDefault="00014E0E" w:rsidP="00055319">
      <w:pPr>
        <w:spacing w:line="360" w:lineRule="auto"/>
        <w:jc w:val="both"/>
        <w:rPr>
          <w:rFonts w:ascii="Arial" w:hAnsi="Arial" w:cs="Arial"/>
          <w:lang w:val="en-US"/>
        </w:rPr>
      </w:pPr>
    </w:p>
    <w:p w14:paraId="73DDB43D" w14:textId="77777777" w:rsidR="00082900" w:rsidRDefault="00082900" w:rsidP="00082900">
      <w:pPr>
        <w:spacing w:line="360" w:lineRule="auto"/>
        <w:jc w:val="both"/>
        <w:rPr>
          <w:rFonts w:ascii="Arial" w:hAnsi="Arial" w:cs="Arial"/>
        </w:rPr>
      </w:pPr>
    </w:p>
    <w:p w14:paraId="4264F29E" w14:textId="77777777" w:rsidR="0028458B" w:rsidRDefault="0028458B" w:rsidP="00B20B62">
      <w:pPr>
        <w:spacing w:line="360" w:lineRule="auto"/>
        <w:jc w:val="center"/>
        <w:rPr>
          <w:rFonts w:ascii="Arial" w:hAnsi="Arial" w:cs="Arial"/>
        </w:rPr>
      </w:pPr>
    </w:p>
    <w:p w14:paraId="2896C7CA" w14:textId="77777777" w:rsidR="00461E6F" w:rsidRDefault="00461E6F" w:rsidP="00B20B62">
      <w:pPr>
        <w:spacing w:line="360" w:lineRule="auto"/>
        <w:jc w:val="center"/>
        <w:rPr>
          <w:rFonts w:ascii="Arial" w:hAnsi="Arial" w:cs="Arial"/>
        </w:rPr>
      </w:pPr>
    </w:p>
    <w:p w14:paraId="03AD77AD" w14:textId="77777777" w:rsidR="00461E6F" w:rsidRDefault="00461E6F" w:rsidP="00B20B62">
      <w:pPr>
        <w:spacing w:line="360" w:lineRule="auto"/>
        <w:jc w:val="center"/>
        <w:rPr>
          <w:rFonts w:ascii="Arial" w:hAnsi="Arial" w:cs="Arial"/>
        </w:rPr>
      </w:pPr>
    </w:p>
    <w:p w14:paraId="6E7F0CE3" w14:textId="77777777" w:rsidR="00461E6F" w:rsidRDefault="00461E6F" w:rsidP="00B20B62">
      <w:pPr>
        <w:spacing w:line="360" w:lineRule="auto"/>
        <w:jc w:val="center"/>
        <w:rPr>
          <w:rFonts w:ascii="Arial" w:hAnsi="Arial" w:cs="Arial"/>
        </w:rPr>
      </w:pPr>
    </w:p>
    <w:p w14:paraId="73676038" w14:textId="77777777" w:rsidR="00461E6F" w:rsidRDefault="00461E6F" w:rsidP="00B20B62">
      <w:pPr>
        <w:spacing w:line="360" w:lineRule="auto"/>
        <w:jc w:val="center"/>
        <w:rPr>
          <w:rFonts w:ascii="Arial" w:hAnsi="Arial" w:cs="Arial"/>
        </w:rPr>
      </w:pPr>
    </w:p>
    <w:p w14:paraId="2A373E4C" w14:textId="77777777" w:rsidR="00461E6F" w:rsidRDefault="00461E6F" w:rsidP="00B20B62">
      <w:pPr>
        <w:spacing w:line="360" w:lineRule="auto"/>
        <w:jc w:val="center"/>
        <w:rPr>
          <w:rFonts w:ascii="Arial" w:hAnsi="Arial" w:cs="Arial"/>
        </w:rPr>
      </w:pPr>
    </w:p>
    <w:p w14:paraId="3BD807AF" w14:textId="77777777" w:rsidR="00461E6F" w:rsidRDefault="00461E6F" w:rsidP="00B20B62">
      <w:pPr>
        <w:spacing w:line="360" w:lineRule="auto"/>
        <w:jc w:val="center"/>
        <w:rPr>
          <w:rFonts w:ascii="Arial" w:hAnsi="Arial" w:cs="Arial"/>
        </w:rPr>
      </w:pPr>
    </w:p>
    <w:p w14:paraId="76090FC6" w14:textId="77777777" w:rsidR="00461E6F" w:rsidRDefault="00461E6F" w:rsidP="00B20B62">
      <w:pPr>
        <w:spacing w:line="360" w:lineRule="auto"/>
        <w:jc w:val="center"/>
        <w:rPr>
          <w:rFonts w:ascii="Arial" w:hAnsi="Arial" w:cs="Arial"/>
        </w:rPr>
      </w:pPr>
    </w:p>
    <w:p w14:paraId="5CDFD1F5" w14:textId="77777777" w:rsidR="00461E6F" w:rsidRDefault="00461E6F" w:rsidP="00B20B62">
      <w:pPr>
        <w:spacing w:line="360" w:lineRule="auto"/>
        <w:jc w:val="center"/>
        <w:rPr>
          <w:rFonts w:ascii="Arial" w:hAnsi="Arial" w:cs="Arial"/>
        </w:rPr>
      </w:pPr>
    </w:p>
    <w:p w14:paraId="7176A38A" w14:textId="77777777" w:rsidR="00461E6F" w:rsidRPr="00042BDC" w:rsidRDefault="00461E6F" w:rsidP="00B20B62">
      <w:pPr>
        <w:spacing w:line="360" w:lineRule="auto"/>
        <w:jc w:val="center"/>
        <w:rPr>
          <w:rFonts w:ascii="Arial" w:hAnsi="Arial" w:cs="Arial"/>
        </w:rPr>
      </w:pPr>
    </w:p>
    <w:p w14:paraId="35005B48" w14:textId="37D17046" w:rsidR="00EB57EB" w:rsidRPr="00042BDC" w:rsidRDefault="00055319" w:rsidP="00230298">
      <w:pPr>
        <w:spacing w:line="360" w:lineRule="auto"/>
        <w:jc w:val="both"/>
        <w:rPr>
          <w:rFonts w:ascii="Arial" w:hAnsi="Arial" w:cs="Arial"/>
          <w:b/>
          <w:bCs/>
        </w:rPr>
      </w:pPr>
      <w:r>
        <w:rPr>
          <w:rFonts w:ascii="Arial" w:hAnsi="Arial" w:cs="Arial"/>
          <w:b/>
          <w:bCs/>
        </w:rPr>
        <w:lastRenderedPageBreak/>
        <w:t>8</w:t>
      </w:r>
      <w:r w:rsidR="006764C7" w:rsidRPr="00042BDC">
        <w:rPr>
          <w:rFonts w:ascii="Arial" w:hAnsi="Arial" w:cs="Arial"/>
          <w:b/>
          <w:bCs/>
        </w:rPr>
        <w:t xml:space="preserve">. </w:t>
      </w:r>
      <w:r w:rsidR="00EB57EB" w:rsidRPr="00042BDC">
        <w:rPr>
          <w:rFonts w:ascii="Arial" w:hAnsi="Arial" w:cs="Arial"/>
          <w:b/>
          <w:bCs/>
        </w:rPr>
        <w:t>References</w:t>
      </w:r>
    </w:p>
    <w:p w14:paraId="537595D3" w14:textId="119C1515" w:rsidR="00FA26CC" w:rsidRPr="00042BDC" w:rsidRDefault="0079297F" w:rsidP="004C02B2">
      <w:pPr>
        <w:spacing w:line="360" w:lineRule="auto"/>
        <w:jc w:val="both"/>
        <w:rPr>
          <w:rFonts w:ascii="Arial" w:hAnsi="Arial" w:cs="Arial"/>
          <w:lang w:val="en-US"/>
        </w:rPr>
      </w:pPr>
      <w:r w:rsidRPr="00042BDC">
        <w:rPr>
          <w:rFonts w:ascii="Arial" w:hAnsi="Arial" w:cs="Arial"/>
        </w:rPr>
        <w:t>[</w:t>
      </w:r>
      <w:r w:rsidR="003F5DA6" w:rsidRPr="00042BDC">
        <w:rPr>
          <w:rFonts w:ascii="Arial" w:hAnsi="Arial" w:cs="Arial"/>
        </w:rPr>
        <w:t>1</w:t>
      </w:r>
      <w:r w:rsidRPr="00042BDC">
        <w:rPr>
          <w:rFonts w:ascii="Arial" w:hAnsi="Arial" w:cs="Arial"/>
        </w:rPr>
        <w:t>]</w:t>
      </w:r>
      <w:r w:rsidR="003F5DA6" w:rsidRPr="00042BDC">
        <w:rPr>
          <w:rFonts w:ascii="Arial" w:hAnsi="Arial" w:cs="Arial"/>
        </w:rPr>
        <w:t xml:space="preserve"> </w:t>
      </w:r>
      <w:r w:rsidR="0086795E" w:rsidRPr="00042BDC">
        <w:rPr>
          <w:rFonts w:ascii="Arial" w:hAnsi="Arial" w:cs="Arial"/>
        </w:rPr>
        <w:t xml:space="preserve">a) </w:t>
      </w:r>
      <w:r w:rsidR="003F5DA6" w:rsidRPr="00042BDC">
        <w:rPr>
          <w:rFonts w:ascii="Arial" w:hAnsi="Arial" w:cs="Arial"/>
          <w:lang w:val="en-US"/>
        </w:rPr>
        <w:t xml:space="preserve">For the synthesis of the vinyl bromides </w:t>
      </w:r>
      <w:r w:rsidR="003F5DA6" w:rsidRPr="00042BDC">
        <w:rPr>
          <w:rFonts w:ascii="Arial" w:hAnsi="Arial" w:cs="Arial"/>
          <w:b/>
          <w:bCs/>
          <w:lang w:val="en-US"/>
        </w:rPr>
        <w:t>1</w:t>
      </w:r>
      <w:r w:rsidR="003F5DA6" w:rsidRPr="00042BDC">
        <w:rPr>
          <w:rFonts w:ascii="Arial" w:hAnsi="Arial" w:cs="Arial"/>
          <w:lang w:val="en-US"/>
        </w:rPr>
        <w:t xml:space="preserve">, we followed a two-step sequence based on a dibromoolefination reaction of the corresponding aldehyde precursor (A. R. Silva, E. C. Polo, N. C. Martins, Correia, D. C. Roque. </w:t>
      </w:r>
      <w:r w:rsidR="003F5DA6" w:rsidRPr="00042BDC">
        <w:rPr>
          <w:rFonts w:ascii="Arial" w:hAnsi="Arial" w:cs="Arial"/>
          <w:i/>
          <w:iCs/>
          <w:lang w:val="en-US"/>
        </w:rPr>
        <w:t>Adv. Synth. Catal.</w:t>
      </w:r>
      <w:r w:rsidR="003F5DA6" w:rsidRPr="00042BDC">
        <w:rPr>
          <w:rFonts w:ascii="Arial" w:hAnsi="Arial" w:cs="Arial"/>
          <w:lang w:val="en-US"/>
        </w:rPr>
        <w:t xml:space="preserve"> </w:t>
      </w:r>
      <w:r w:rsidR="003F5DA6" w:rsidRPr="00042BDC">
        <w:rPr>
          <w:rFonts w:ascii="Arial" w:hAnsi="Arial" w:cs="Arial"/>
          <w:b/>
          <w:bCs/>
          <w:lang w:val="en-US"/>
        </w:rPr>
        <w:t>2018</w:t>
      </w:r>
      <w:r w:rsidR="003F5DA6" w:rsidRPr="00042BDC">
        <w:rPr>
          <w:rFonts w:ascii="Arial" w:hAnsi="Arial" w:cs="Arial"/>
          <w:lang w:val="en-US"/>
        </w:rPr>
        <w:t xml:space="preserve">, </w:t>
      </w:r>
      <w:r w:rsidR="003F5DA6" w:rsidRPr="00042BDC">
        <w:rPr>
          <w:rFonts w:ascii="Arial" w:hAnsi="Arial" w:cs="Arial"/>
          <w:i/>
          <w:iCs/>
          <w:lang w:val="en-US"/>
        </w:rPr>
        <w:t>360</w:t>
      </w:r>
      <w:r w:rsidR="003F5DA6" w:rsidRPr="00042BDC">
        <w:rPr>
          <w:rFonts w:ascii="Arial" w:hAnsi="Arial" w:cs="Arial"/>
          <w:lang w:val="en-US"/>
        </w:rPr>
        <w:t>, 346.) followed by a dehalogenation reaction (Y. Ye, H. Chen, K. Yao, H. Gong</w:t>
      </w:r>
      <w:r w:rsidR="0077326E" w:rsidRPr="00042BDC">
        <w:rPr>
          <w:rFonts w:ascii="Arial" w:hAnsi="Arial" w:cs="Arial"/>
          <w:lang w:val="en-US"/>
        </w:rPr>
        <w:t>,</w:t>
      </w:r>
      <w:r w:rsidR="003F5DA6" w:rsidRPr="00042BDC">
        <w:rPr>
          <w:rFonts w:ascii="Arial" w:hAnsi="Arial" w:cs="Arial"/>
          <w:lang w:val="en-US"/>
        </w:rPr>
        <w:t xml:space="preserve"> </w:t>
      </w:r>
      <w:r w:rsidR="003F5DA6" w:rsidRPr="00042BDC">
        <w:rPr>
          <w:rFonts w:ascii="Arial" w:hAnsi="Arial" w:cs="Arial"/>
          <w:i/>
          <w:iCs/>
          <w:lang w:val="en-US"/>
        </w:rPr>
        <w:t>Org. Lett.</w:t>
      </w:r>
      <w:r w:rsidR="003F5DA6" w:rsidRPr="00042BDC">
        <w:rPr>
          <w:rFonts w:ascii="Arial" w:hAnsi="Arial" w:cs="Arial"/>
          <w:lang w:val="en-US"/>
        </w:rPr>
        <w:t xml:space="preserve"> </w:t>
      </w:r>
      <w:r w:rsidR="003F5DA6" w:rsidRPr="00042BDC">
        <w:rPr>
          <w:rFonts w:ascii="Arial" w:hAnsi="Arial" w:cs="Arial"/>
          <w:b/>
          <w:bCs/>
          <w:lang w:val="en-US"/>
        </w:rPr>
        <w:t>2020</w:t>
      </w:r>
      <w:r w:rsidR="003F5DA6" w:rsidRPr="00042BDC">
        <w:rPr>
          <w:rFonts w:ascii="Arial" w:hAnsi="Arial" w:cs="Arial"/>
          <w:lang w:val="en-US"/>
        </w:rPr>
        <w:t xml:space="preserve">, </w:t>
      </w:r>
      <w:r w:rsidR="003F5DA6" w:rsidRPr="00042BDC">
        <w:rPr>
          <w:rFonts w:ascii="Arial" w:hAnsi="Arial" w:cs="Arial"/>
          <w:i/>
          <w:iCs/>
          <w:lang w:val="en-US"/>
        </w:rPr>
        <w:t>22</w:t>
      </w:r>
      <w:r w:rsidR="003F5DA6" w:rsidRPr="00042BDC">
        <w:rPr>
          <w:rFonts w:ascii="Arial" w:hAnsi="Arial" w:cs="Arial"/>
          <w:lang w:val="en-US"/>
        </w:rPr>
        <w:t xml:space="preserve">, 2070.). b) The </w:t>
      </w:r>
      <w:r w:rsidR="007D052D">
        <w:rPr>
          <w:rFonts w:ascii="Arial" w:hAnsi="Arial" w:cs="Arial"/>
          <w:i/>
          <w:iCs/>
          <w:lang w:val="en-US"/>
        </w:rPr>
        <w:t>Z</w:t>
      </w:r>
      <w:r w:rsidR="003F5DA6" w:rsidRPr="00042BDC">
        <w:rPr>
          <w:rFonts w:ascii="Arial" w:hAnsi="Arial" w:cs="Arial"/>
          <w:lang w:val="en-US"/>
        </w:rPr>
        <w:t xml:space="preserve">-configured vinyl bromide </w:t>
      </w:r>
      <w:r w:rsidR="003F5DA6" w:rsidRPr="00042BDC">
        <w:rPr>
          <w:rFonts w:ascii="Arial" w:hAnsi="Arial" w:cs="Arial"/>
          <w:b/>
          <w:bCs/>
          <w:lang w:val="en-US"/>
        </w:rPr>
        <w:t>1a’</w:t>
      </w:r>
      <w:r w:rsidR="003F5DA6" w:rsidRPr="00042BDC">
        <w:rPr>
          <w:rFonts w:ascii="Arial" w:hAnsi="Arial" w:cs="Arial"/>
          <w:lang w:val="en-US"/>
        </w:rPr>
        <w:t xml:space="preserve"> was synthesized following this procedure: K. G. Tang, G. T. Kent, I. Erden, W. Wu</w:t>
      </w:r>
      <w:r w:rsidR="00A37A6F" w:rsidRPr="00042BDC">
        <w:rPr>
          <w:rFonts w:ascii="Arial" w:hAnsi="Arial" w:cs="Arial"/>
          <w:lang w:val="en-US"/>
        </w:rPr>
        <w:t>,</w:t>
      </w:r>
      <w:r w:rsidR="003F5DA6" w:rsidRPr="00042BDC">
        <w:rPr>
          <w:rFonts w:ascii="Arial" w:hAnsi="Arial" w:cs="Arial"/>
          <w:lang w:val="en-US"/>
        </w:rPr>
        <w:t xml:space="preserve"> </w:t>
      </w:r>
      <w:r w:rsidR="003F5DA6" w:rsidRPr="00042BDC">
        <w:rPr>
          <w:rFonts w:ascii="Arial" w:hAnsi="Arial" w:cs="Arial"/>
          <w:i/>
          <w:iCs/>
          <w:lang w:val="en-US"/>
        </w:rPr>
        <w:t>Tetrahedron Lett.</w:t>
      </w:r>
      <w:r w:rsidR="003F5DA6" w:rsidRPr="00042BDC">
        <w:rPr>
          <w:rFonts w:ascii="Arial" w:hAnsi="Arial" w:cs="Arial"/>
          <w:lang w:val="en-US"/>
        </w:rPr>
        <w:t xml:space="preserve"> </w:t>
      </w:r>
      <w:r w:rsidR="003F5DA6" w:rsidRPr="00042BDC">
        <w:rPr>
          <w:rFonts w:ascii="Arial" w:hAnsi="Arial" w:cs="Arial"/>
          <w:b/>
          <w:bCs/>
          <w:lang w:val="en-US"/>
        </w:rPr>
        <w:t>2017</w:t>
      </w:r>
      <w:r w:rsidR="003F5DA6" w:rsidRPr="00042BDC">
        <w:rPr>
          <w:rFonts w:ascii="Arial" w:hAnsi="Arial" w:cs="Arial"/>
          <w:lang w:val="en-US"/>
        </w:rPr>
        <w:t xml:space="preserve">, </w:t>
      </w:r>
      <w:r w:rsidR="003F5DA6" w:rsidRPr="00042BDC">
        <w:rPr>
          <w:rFonts w:ascii="Arial" w:hAnsi="Arial" w:cs="Arial"/>
          <w:i/>
          <w:iCs/>
          <w:lang w:val="en-US"/>
        </w:rPr>
        <w:t>58</w:t>
      </w:r>
      <w:r w:rsidR="003F5DA6" w:rsidRPr="00042BDC">
        <w:rPr>
          <w:rFonts w:ascii="Arial" w:hAnsi="Arial" w:cs="Arial"/>
          <w:lang w:val="en-US"/>
        </w:rPr>
        <w:t>, 3894.</w:t>
      </w:r>
    </w:p>
    <w:p w14:paraId="0AD3C222" w14:textId="280FD9E8" w:rsidR="009C747F" w:rsidRPr="00042BDC" w:rsidRDefault="009C747F" w:rsidP="00230298">
      <w:pPr>
        <w:spacing w:line="360" w:lineRule="auto"/>
        <w:jc w:val="both"/>
        <w:rPr>
          <w:rFonts w:ascii="Arial" w:hAnsi="Arial" w:cs="Arial"/>
        </w:rPr>
      </w:pPr>
      <w:r w:rsidRPr="00042BDC">
        <w:rPr>
          <w:rFonts w:ascii="Arial" w:hAnsi="Arial" w:cs="Arial"/>
          <w:lang w:val="en-US"/>
        </w:rPr>
        <w:t xml:space="preserve">[2] </w:t>
      </w:r>
      <w:r w:rsidR="004D66C0" w:rsidRPr="00042BDC">
        <w:rPr>
          <w:rFonts w:ascii="Arial" w:hAnsi="Arial" w:cs="Arial"/>
          <w:lang w:val="en-US"/>
        </w:rPr>
        <w:t>G</w:t>
      </w:r>
      <w:r w:rsidR="00343BB3" w:rsidRPr="00042BDC">
        <w:rPr>
          <w:rFonts w:ascii="Arial" w:hAnsi="Arial" w:cs="Arial"/>
          <w:lang w:val="en-US"/>
        </w:rPr>
        <w:t>.</w:t>
      </w:r>
      <w:r w:rsidR="004D66C0" w:rsidRPr="00042BDC">
        <w:rPr>
          <w:rFonts w:ascii="Arial" w:hAnsi="Arial" w:cs="Arial"/>
          <w:lang w:val="en-US"/>
        </w:rPr>
        <w:t xml:space="preserve"> Bogonda, D</w:t>
      </w:r>
      <w:r w:rsidR="00343BB3" w:rsidRPr="00042BDC">
        <w:rPr>
          <w:rFonts w:ascii="Arial" w:hAnsi="Arial" w:cs="Arial"/>
          <w:lang w:val="en-US"/>
        </w:rPr>
        <w:t>.</w:t>
      </w:r>
      <w:r w:rsidR="004D66C0" w:rsidRPr="00042BDC">
        <w:rPr>
          <w:rFonts w:ascii="Arial" w:hAnsi="Arial" w:cs="Arial"/>
          <w:lang w:val="en-US"/>
        </w:rPr>
        <w:t xml:space="preserve"> V. Patil,</w:t>
      </w:r>
      <w:r w:rsidR="00343BB3" w:rsidRPr="00042BDC">
        <w:rPr>
          <w:rFonts w:ascii="Arial" w:hAnsi="Arial" w:cs="Arial"/>
          <w:lang w:val="en-US"/>
        </w:rPr>
        <w:t xml:space="preserve"> </w:t>
      </w:r>
      <w:r w:rsidR="004D66C0" w:rsidRPr="00042BDC">
        <w:rPr>
          <w:rFonts w:ascii="Arial" w:hAnsi="Arial" w:cs="Arial"/>
          <w:lang w:val="en-US"/>
        </w:rPr>
        <w:t>H</w:t>
      </w:r>
      <w:r w:rsidR="00343BB3" w:rsidRPr="00042BDC">
        <w:rPr>
          <w:rFonts w:ascii="Arial" w:hAnsi="Arial" w:cs="Arial"/>
          <w:lang w:val="en-US"/>
        </w:rPr>
        <w:t>.</w:t>
      </w:r>
      <w:r w:rsidR="004D66C0" w:rsidRPr="00042BDC">
        <w:rPr>
          <w:rFonts w:ascii="Arial" w:hAnsi="Arial" w:cs="Arial"/>
          <w:lang w:val="en-US"/>
        </w:rPr>
        <w:t xml:space="preserve"> Y</w:t>
      </w:r>
      <w:r w:rsidR="00343BB3" w:rsidRPr="00042BDC">
        <w:rPr>
          <w:rFonts w:ascii="Arial" w:hAnsi="Arial" w:cs="Arial"/>
          <w:lang w:val="en-US"/>
        </w:rPr>
        <w:t>.</w:t>
      </w:r>
      <w:r w:rsidR="004D66C0" w:rsidRPr="00042BDC">
        <w:rPr>
          <w:rFonts w:ascii="Arial" w:hAnsi="Arial" w:cs="Arial"/>
          <w:lang w:val="en-US"/>
        </w:rPr>
        <w:t xml:space="preserve"> Kim</w:t>
      </w:r>
      <w:r w:rsidR="00343BB3" w:rsidRPr="00042BDC">
        <w:rPr>
          <w:rFonts w:ascii="Arial" w:hAnsi="Arial" w:cs="Arial"/>
          <w:lang w:val="en-US"/>
        </w:rPr>
        <w:t xml:space="preserve">, </w:t>
      </w:r>
      <w:r w:rsidR="004D66C0" w:rsidRPr="00042BDC">
        <w:rPr>
          <w:rFonts w:ascii="Arial" w:hAnsi="Arial" w:cs="Arial"/>
          <w:lang w:val="en-US"/>
        </w:rPr>
        <w:t>K</w:t>
      </w:r>
      <w:r w:rsidR="00662A39" w:rsidRPr="00042BDC">
        <w:rPr>
          <w:rFonts w:ascii="Arial" w:hAnsi="Arial" w:cs="Arial"/>
          <w:lang w:val="en-US"/>
        </w:rPr>
        <w:t>.</w:t>
      </w:r>
      <w:r w:rsidR="004D66C0" w:rsidRPr="00042BDC">
        <w:rPr>
          <w:rFonts w:ascii="Arial" w:hAnsi="Arial" w:cs="Arial"/>
          <w:lang w:val="en-US"/>
        </w:rPr>
        <w:t xml:space="preserve"> Oh</w:t>
      </w:r>
      <w:r w:rsidR="00343BB3" w:rsidRPr="00042BDC">
        <w:rPr>
          <w:rFonts w:ascii="Arial" w:hAnsi="Arial" w:cs="Arial"/>
          <w:lang w:val="en-US"/>
        </w:rPr>
        <w:t xml:space="preserve">, </w:t>
      </w:r>
      <w:r w:rsidR="003D407C" w:rsidRPr="00042BDC">
        <w:rPr>
          <w:rFonts w:ascii="Arial" w:hAnsi="Arial" w:cs="Arial"/>
          <w:i/>
          <w:iCs/>
        </w:rPr>
        <w:t>Org.Lett.</w:t>
      </w:r>
      <w:r w:rsidR="00662A39" w:rsidRPr="00042BDC">
        <w:rPr>
          <w:rFonts w:ascii="Arial" w:hAnsi="Arial" w:cs="Arial"/>
        </w:rPr>
        <w:t xml:space="preserve"> </w:t>
      </w:r>
      <w:r w:rsidR="003D407C" w:rsidRPr="00042BDC">
        <w:rPr>
          <w:rFonts w:ascii="Arial" w:hAnsi="Arial" w:cs="Arial"/>
          <w:b/>
          <w:bCs/>
        </w:rPr>
        <w:t>2019</w:t>
      </w:r>
      <w:r w:rsidR="003D407C" w:rsidRPr="00042BDC">
        <w:rPr>
          <w:rFonts w:ascii="Arial" w:hAnsi="Arial" w:cs="Arial"/>
        </w:rPr>
        <w:t xml:space="preserve">, </w:t>
      </w:r>
      <w:r w:rsidR="003D407C" w:rsidRPr="00042BDC">
        <w:rPr>
          <w:rFonts w:ascii="Arial" w:hAnsi="Arial" w:cs="Arial"/>
          <w:i/>
          <w:iCs/>
        </w:rPr>
        <w:t>21</w:t>
      </w:r>
      <w:r w:rsidR="003D407C" w:rsidRPr="00042BDC">
        <w:rPr>
          <w:rFonts w:ascii="Arial" w:hAnsi="Arial" w:cs="Arial"/>
        </w:rPr>
        <w:t>, 3774−3779</w:t>
      </w:r>
    </w:p>
    <w:p w14:paraId="43BCB130" w14:textId="19FD533C" w:rsidR="0079297F" w:rsidRPr="00042BDC" w:rsidRDefault="0079297F" w:rsidP="00230298">
      <w:pPr>
        <w:spacing w:line="360" w:lineRule="auto"/>
        <w:jc w:val="both"/>
        <w:rPr>
          <w:rFonts w:ascii="Arial" w:hAnsi="Arial" w:cs="Arial"/>
        </w:rPr>
      </w:pPr>
      <w:r w:rsidRPr="00042BDC">
        <w:rPr>
          <w:rFonts w:ascii="Arial" w:hAnsi="Arial" w:cs="Arial"/>
        </w:rPr>
        <w:t>[</w:t>
      </w:r>
      <w:r w:rsidR="009C747F" w:rsidRPr="00042BDC">
        <w:rPr>
          <w:rFonts w:ascii="Arial" w:hAnsi="Arial" w:cs="Arial"/>
        </w:rPr>
        <w:t>3</w:t>
      </w:r>
      <w:r w:rsidRPr="00042BDC">
        <w:rPr>
          <w:rFonts w:ascii="Arial" w:hAnsi="Arial" w:cs="Arial"/>
        </w:rPr>
        <w:t xml:space="preserve">] </w:t>
      </w:r>
      <w:r w:rsidR="006D7E07" w:rsidRPr="00042BDC">
        <w:rPr>
          <w:rFonts w:ascii="Arial" w:hAnsi="Arial" w:cs="Arial"/>
        </w:rPr>
        <w:t xml:space="preserve">G. W. Rong, J. C. Mao, </w:t>
      </w:r>
      <w:r w:rsidR="006D7E07" w:rsidRPr="00042BDC">
        <w:rPr>
          <w:rFonts w:ascii="Arial" w:hAnsi="Arial" w:cs="Arial"/>
          <w:i/>
          <w:iCs/>
        </w:rPr>
        <w:t>J. Org. Chem.</w:t>
      </w:r>
      <w:r w:rsidR="006D7E07" w:rsidRPr="00042BDC">
        <w:rPr>
          <w:rFonts w:ascii="Arial" w:hAnsi="Arial" w:cs="Arial"/>
        </w:rPr>
        <w:t xml:space="preserve"> </w:t>
      </w:r>
      <w:r w:rsidR="006D7E07" w:rsidRPr="00042BDC">
        <w:rPr>
          <w:rFonts w:ascii="Arial" w:hAnsi="Arial" w:cs="Arial"/>
          <w:b/>
          <w:bCs/>
        </w:rPr>
        <w:t>2015</w:t>
      </w:r>
      <w:r w:rsidR="006D7E07" w:rsidRPr="00042BDC">
        <w:rPr>
          <w:rFonts w:ascii="Arial" w:hAnsi="Arial" w:cs="Arial"/>
        </w:rPr>
        <w:t xml:space="preserve">, </w:t>
      </w:r>
      <w:r w:rsidR="006D7E07" w:rsidRPr="00042BDC">
        <w:rPr>
          <w:rFonts w:ascii="Arial" w:hAnsi="Arial" w:cs="Arial"/>
          <w:i/>
          <w:iCs/>
        </w:rPr>
        <w:t>80</w:t>
      </w:r>
      <w:r w:rsidR="006D7E07" w:rsidRPr="00042BDC">
        <w:rPr>
          <w:rFonts w:ascii="Arial" w:hAnsi="Arial" w:cs="Arial"/>
        </w:rPr>
        <w:t>, 7652-7657.</w:t>
      </w:r>
    </w:p>
    <w:p w14:paraId="1C0359C0" w14:textId="77777777" w:rsidR="00A11154" w:rsidRPr="00042BDC" w:rsidRDefault="0079297F" w:rsidP="00230298">
      <w:pPr>
        <w:spacing w:line="360" w:lineRule="auto"/>
        <w:jc w:val="both"/>
        <w:rPr>
          <w:rStyle w:val="Strong"/>
          <w:rFonts w:ascii="Arial" w:hAnsi="Arial" w:cs="Arial"/>
          <w:b w:val="0"/>
          <w:bCs w:val="0"/>
          <w:shd w:val="clear" w:color="auto" w:fill="FFFFFF"/>
        </w:rPr>
      </w:pPr>
      <w:r w:rsidRPr="00042BDC">
        <w:rPr>
          <w:rFonts w:ascii="Arial" w:hAnsi="Arial" w:cs="Arial"/>
        </w:rPr>
        <w:t>[</w:t>
      </w:r>
      <w:r w:rsidR="00D403E4" w:rsidRPr="00042BDC">
        <w:rPr>
          <w:rFonts w:ascii="Arial" w:hAnsi="Arial" w:cs="Arial"/>
        </w:rPr>
        <w:t>4</w:t>
      </w:r>
      <w:r w:rsidRPr="00042BDC">
        <w:rPr>
          <w:rFonts w:ascii="Arial" w:hAnsi="Arial" w:cs="Arial"/>
        </w:rPr>
        <w:t>]</w:t>
      </w:r>
      <w:r w:rsidR="00A37A6F" w:rsidRPr="00042BDC">
        <w:rPr>
          <w:rFonts w:ascii="Arial" w:hAnsi="Arial" w:cs="Arial"/>
        </w:rPr>
        <w:t xml:space="preserve"> </w:t>
      </w:r>
      <w:r w:rsidR="00294802" w:rsidRPr="00042BDC">
        <w:rPr>
          <w:rFonts w:ascii="Arial" w:hAnsi="Arial" w:cs="Arial"/>
        </w:rPr>
        <w:t>S. An, K.</w:t>
      </w:r>
      <w:r w:rsidR="004A27B9" w:rsidRPr="00042BDC">
        <w:rPr>
          <w:rFonts w:ascii="Arial" w:hAnsi="Arial" w:cs="Arial"/>
        </w:rPr>
        <w:t xml:space="preserve"> H. Song, S. Lee</w:t>
      </w:r>
      <w:r w:rsidR="0077326E" w:rsidRPr="00042BDC">
        <w:rPr>
          <w:rFonts w:ascii="Arial" w:hAnsi="Arial" w:cs="Arial"/>
        </w:rPr>
        <w:t>,</w:t>
      </w:r>
      <w:r w:rsidR="00677D88" w:rsidRPr="00042BDC">
        <w:rPr>
          <w:rFonts w:ascii="Arial" w:hAnsi="Arial" w:cs="Arial"/>
        </w:rPr>
        <w:t xml:space="preserve"> </w:t>
      </w:r>
      <w:r w:rsidR="00677D88" w:rsidRPr="00042BDC">
        <w:rPr>
          <w:rFonts w:ascii="Arial" w:hAnsi="Arial" w:cs="Arial"/>
          <w:i/>
          <w:iCs/>
          <w:lang w:val="en-US"/>
        </w:rPr>
        <w:t>Org. Biomol. Chem.</w:t>
      </w:r>
      <w:r w:rsidR="00677D88" w:rsidRPr="00042BDC">
        <w:rPr>
          <w:rFonts w:ascii="Arial" w:hAnsi="Arial" w:cs="Arial"/>
          <w:lang w:val="en-US"/>
        </w:rPr>
        <w:t xml:space="preserve">, </w:t>
      </w:r>
      <w:r w:rsidR="00677D88" w:rsidRPr="00042BDC">
        <w:rPr>
          <w:rFonts w:ascii="Arial" w:hAnsi="Arial" w:cs="Arial"/>
          <w:b/>
          <w:bCs/>
          <w:lang w:val="en-US"/>
        </w:rPr>
        <w:t>2021</w:t>
      </w:r>
      <w:r w:rsidR="00677D88" w:rsidRPr="00042BDC">
        <w:rPr>
          <w:rFonts w:ascii="Arial" w:hAnsi="Arial" w:cs="Arial"/>
          <w:lang w:val="en-US"/>
        </w:rPr>
        <w:t>,</w:t>
      </w:r>
      <w:r w:rsidR="00CD6928" w:rsidRPr="00042BDC">
        <w:rPr>
          <w:rFonts w:ascii="Arial" w:hAnsi="Arial" w:cs="Arial"/>
          <w:lang w:val="en-US"/>
        </w:rPr>
        <w:t xml:space="preserve"> </w:t>
      </w:r>
      <w:r w:rsidR="00677D88" w:rsidRPr="00042BDC">
        <w:rPr>
          <w:rFonts w:ascii="Arial" w:hAnsi="Arial" w:cs="Arial"/>
          <w:i/>
          <w:iCs/>
          <w:lang w:val="en-US"/>
        </w:rPr>
        <w:t>19</w:t>
      </w:r>
      <w:r w:rsidR="00677D88" w:rsidRPr="00042BDC">
        <w:rPr>
          <w:rFonts w:ascii="Arial" w:hAnsi="Arial" w:cs="Arial"/>
          <w:lang w:val="en-US"/>
        </w:rPr>
        <w:t>, 7827-7831</w:t>
      </w:r>
      <w:r w:rsidR="00A37A6F" w:rsidRPr="00042BDC">
        <w:rPr>
          <w:rFonts w:ascii="Arial" w:hAnsi="Arial" w:cs="Arial"/>
          <w:lang w:val="en-US"/>
        </w:rPr>
        <w:t>.</w:t>
      </w:r>
      <w:r w:rsidR="00A11154" w:rsidRPr="00042BDC">
        <w:rPr>
          <w:rStyle w:val="Strong"/>
          <w:rFonts w:ascii="Arial" w:hAnsi="Arial" w:cs="Arial"/>
          <w:b w:val="0"/>
          <w:bCs w:val="0"/>
          <w:shd w:val="clear" w:color="auto" w:fill="FFFFFF"/>
        </w:rPr>
        <w:t xml:space="preserve"> </w:t>
      </w:r>
    </w:p>
    <w:p w14:paraId="1BD37B7A" w14:textId="33749EF8" w:rsidR="00A11154" w:rsidRPr="00042BDC" w:rsidRDefault="00A11154" w:rsidP="00230298">
      <w:pPr>
        <w:spacing w:line="360" w:lineRule="auto"/>
        <w:jc w:val="both"/>
        <w:rPr>
          <w:rFonts w:ascii="Arial" w:hAnsi="Arial" w:cs="Arial"/>
          <w:lang w:val="en-US"/>
        </w:rPr>
      </w:pPr>
      <w:r w:rsidRPr="00042BDC">
        <w:rPr>
          <w:rStyle w:val="Strong"/>
          <w:rFonts w:ascii="Arial" w:hAnsi="Arial" w:cs="Arial"/>
          <w:b w:val="0"/>
          <w:bCs w:val="0"/>
          <w:shd w:val="clear" w:color="auto" w:fill="FFFFFF"/>
        </w:rPr>
        <w:t>[5]</w:t>
      </w:r>
      <w:r w:rsidRPr="00042BDC">
        <w:rPr>
          <w:rFonts w:ascii="Arial" w:hAnsi="Arial" w:cs="Arial"/>
        </w:rPr>
        <w:t xml:space="preserve"> L. Zhu, D. Song, Y. Liu, M. Chen, X. Zhang, M. You, J. Zhan,</w:t>
      </w:r>
      <w:r w:rsidRPr="00042BDC">
        <w:rPr>
          <w:rStyle w:val="Strong"/>
          <w:rFonts w:ascii="Arial" w:hAnsi="Arial" w:cs="Arial"/>
          <w:i/>
          <w:iCs/>
          <w:shd w:val="clear" w:color="auto" w:fill="FFFFFF"/>
        </w:rPr>
        <w:t xml:space="preserve"> </w:t>
      </w:r>
      <w:r w:rsidRPr="00042BDC">
        <w:rPr>
          <w:rFonts w:ascii="Arial" w:hAnsi="Arial" w:cs="Arial"/>
          <w:i/>
          <w:iCs/>
          <w:lang w:val="en-US"/>
        </w:rPr>
        <w:t>Org. Biomol. Chem.,</w:t>
      </w:r>
      <w:r w:rsidRPr="00042BDC">
        <w:rPr>
          <w:rFonts w:ascii="Arial" w:hAnsi="Arial" w:cs="Arial"/>
          <w:lang w:val="en-US"/>
        </w:rPr>
        <w:t xml:space="preserve"> </w:t>
      </w:r>
      <w:r w:rsidRPr="00042BDC">
        <w:rPr>
          <w:rFonts w:ascii="Arial" w:hAnsi="Arial" w:cs="Arial"/>
          <w:b/>
          <w:bCs/>
          <w:lang w:val="en-US"/>
        </w:rPr>
        <w:t>2022</w:t>
      </w:r>
      <w:r w:rsidRPr="00042BDC">
        <w:rPr>
          <w:rFonts w:ascii="Arial" w:hAnsi="Arial" w:cs="Arial"/>
          <w:lang w:val="en-US"/>
        </w:rPr>
        <w:t xml:space="preserve">, </w:t>
      </w:r>
      <w:r w:rsidRPr="00042BDC">
        <w:rPr>
          <w:rFonts w:ascii="Arial" w:hAnsi="Arial" w:cs="Arial"/>
          <w:i/>
          <w:iCs/>
          <w:lang w:val="en-US"/>
        </w:rPr>
        <w:t>20</w:t>
      </w:r>
      <w:r w:rsidRPr="00042BDC">
        <w:rPr>
          <w:rFonts w:ascii="Arial" w:hAnsi="Arial" w:cs="Arial"/>
          <w:lang w:val="en-US"/>
        </w:rPr>
        <w:t>, 9127-9131.</w:t>
      </w:r>
    </w:p>
    <w:p w14:paraId="76DB2620" w14:textId="77777777" w:rsidR="002D419C" w:rsidRPr="00042BDC" w:rsidRDefault="006F408E" w:rsidP="00230298">
      <w:pPr>
        <w:spacing w:line="360" w:lineRule="auto"/>
        <w:jc w:val="both"/>
        <w:rPr>
          <w:rFonts w:ascii="Arial" w:hAnsi="Arial" w:cs="Arial"/>
        </w:rPr>
      </w:pPr>
      <w:r w:rsidRPr="00042BDC">
        <w:rPr>
          <w:rFonts w:ascii="Arial" w:hAnsi="Arial" w:cs="Arial"/>
          <w:lang w:val="en-US"/>
        </w:rPr>
        <w:t>[6]</w:t>
      </w:r>
      <w:r w:rsidR="008749DB" w:rsidRPr="00042BDC">
        <w:rPr>
          <w:rFonts w:ascii="Arial" w:hAnsi="Arial" w:cs="Arial"/>
          <w:lang w:val="en-US"/>
        </w:rPr>
        <w:t xml:space="preserve"> </w:t>
      </w:r>
      <w:r w:rsidR="00014B1D" w:rsidRPr="00042BDC">
        <w:rPr>
          <w:rFonts w:ascii="Arial" w:hAnsi="Arial" w:cs="Arial"/>
        </w:rPr>
        <w:t>P. Katrun, S. Hlekhlai, J. Meesin, M</w:t>
      </w:r>
      <w:r w:rsidR="008D7A22" w:rsidRPr="00042BDC">
        <w:rPr>
          <w:rFonts w:ascii="Arial" w:hAnsi="Arial" w:cs="Arial"/>
        </w:rPr>
        <w:t>.</w:t>
      </w:r>
      <w:r w:rsidR="00014B1D" w:rsidRPr="00042BDC">
        <w:rPr>
          <w:rFonts w:ascii="Arial" w:hAnsi="Arial" w:cs="Arial"/>
        </w:rPr>
        <w:t xml:space="preserve"> Pohmakotr, V</w:t>
      </w:r>
      <w:r w:rsidR="004B6F1D" w:rsidRPr="00042BDC">
        <w:rPr>
          <w:rFonts w:ascii="Arial" w:hAnsi="Arial" w:cs="Arial"/>
        </w:rPr>
        <w:t>.</w:t>
      </w:r>
      <w:r w:rsidR="00014B1D" w:rsidRPr="00042BDC">
        <w:rPr>
          <w:rFonts w:ascii="Arial" w:hAnsi="Arial" w:cs="Arial"/>
        </w:rPr>
        <w:t xml:space="preserve"> Reutrakul, T</w:t>
      </w:r>
      <w:r w:rsidR="004B6F1D" w:rsidRPr="00042BDC">
        <w:rPr>
          <w:rFonts w:ascii="Arial" w:hAnsi="Arial" w:cs="Arial"/>
        </w:rPr>
        <w:t>.</w:t>
      </w:r>
      <w:r w:rsidR="00014B1D" w:rsidRPr="00042BDC">
        <w:rPr>
          <w:rFonts w:ascii="Arial" w:hAnsi="Arial" w:cs="Arial"/>
        </w:rPr>
        <w:t xml:space="preserve"> Jaipetch, D</w:t>
      </w:r>
      <w:r w:rsidR="004B6F1D" w:rsidRPr="00042BDC">
        <w:rPr>
          <w:rFonts w:ascii="Arial" w:hAnsi="Arial" w:cs="Arial"/>
        </w:rPr>
        <w:t>.</w:t>
      </w:r>
      <w:r w:rsidR="00014B1D" w:rsidRPr="00042BDC">
        <w:rPr>
          <w:rFonts w:ascii="Arial" w:hAnsi="Arial" w:cs="Arial"/>
        </w:rPr>
        <w:t xml:space="preserve"> Soorukrama and C</w:t>
      </w:r>
      <w:r w:rsidR="004E0855" w:rsidRPr="00042BDC">
        <w:rPr>
          <w:rFonts w:ascii="Arial" w:hAnsi="Arial" w:cs="Arial"/>
        </w:rPr>
        <w:t>.</w:t>
      </w:r>
      <w:r w:rsidR="00014B1D" w:rsidRPr="00042BDC">
        <w:rPr>
          <w:rFonts w:ascii="Arial" w:hAnsi="Arial" w:cs="Arial"/>
        </w:rPr>
        <w:t xml:space="preserve"> Kuhakarn </w:t>
      </w:r>
      <w:r w:rsidR="008749DB" w:rsidRPr="00042BDC">
        <w:rPr>
          <w:rFonts w:ascii="Arial" w:hAnsi="Arial" w:cs="Arial"/>
          <w:i/>
          <w:iCs/>
        </w:rPr>
        <w:t>Org. Biomol. Chem.</w:t>
      </w:r>
      <w:r w:rsidR="008749DB" w:rsidRPr="00042BDC">
        <w:rPr>
          <w:rFonts w:ascii="Arial" w:hAnsi="Arial" w:cs="Arial"/>
        </w:rPr>
        <w:t xml:space="preserve">, </w:t>
      </w:r>
      <w:r w:rsidR="008749DB" w:rsidRPr="00042BDC">
        <w:rPr>
          <w:rFonts w:ascii="Arial" w:hAnsi="Arial" w:cs="Arial"/>
          <w:b/>
          <w:bCs/>
        </w:rPr>
        <w:t>2015</w:t>
      </w:r>
      <w:r w:rsidR="008749DB" w:rsidRPr="00042BDC">
        <w:rPr>
          <w:rFonts w:ascii="Arial" w:hAnsi="Arial" w:cs="Arial"/>
        </w:rPr>
        <w:t xml:space="preserve">, </w:t>
      </w:r>
      <w:r w:rsidR="008749DB" w:rsidRPr="00042BDC">
        <w:rPr>
          <w:rFonts w:ascii="Arial" w:hAnsi="Arial" w:cs="Arial"/>
          <w:i/>
          <w:iCs/>
        </w:rPr>
        <w:t>13</w:t>
      </w:r>
      <w:r w:rsidR="008749DB" w:rsidRPr="00042BDC">
        <w:rPr>
          <w:rFonts w:ascii="Arial" w:hAnsi="Arial" w:cs="Arial"/>
        </w:rPr>
        <w:t>, 4785–4794</w:t>
      </w:r>
    </w:p>
    <w:p w14:paraId="40C48EF7" w14:textId="49B396AE" w:rsidR="00CF1571" w:rsidRPr="00042BDC" w:rsidRDefault="00CF1571" w:rsidP="00230298">
      <w:pPr>
        <w:spacing w:line="360" w:lineRule="auto"/>
        <w:jc w:val="both"/>
        <w:rPr>
          <w:rFonts w:ascii="Arial" w:hAnsi="Arial" w:cs="Arial"/>
        </w:rPr>
      </w:pPr>
      <w:r w:rsidRPr="00042BDC">
        <w:rPr>
          <w:rFonts w:ascii="Arial" w:hAnsi="Arial" w:cs="Arial"/>
        </w:rPr>
        <w:t xml:space="preserve">[7] S. Reddy, S. Thadkapally, M. Mamidyala, J. B. Nanubolub, R. S. Menon, </w:t>
      </w:r>
      <w:r w:rsidRPr="00042BDC">
        <w:rPr>
          <w:rFonts w:ascii="Arial" w:hAnsi="Arial" w:cs="Arial"/>
          <w:i/>
          <w:iCs/>
        </w:rPr>
        <w:t>RSC Adv.</w:t>
      </w:r>
      <w:r w:rsidRPr="00042BDC">
        <w:rPr>
          <w:rFonts w:ascii="Arial" w:hAnsi="Arial" w:cs="Arial"/>
        </w:rPr>
        <w:t xml:space="preserve">, </w:t>
      </w:r>
      <w:r w:rsidRPr="00042BDC">
        <w:rPr>
          <w:rFonts w:ascii="Arial" w:hAnsi="Arial" w:cs="Arial"/>
          <w:b/>
          <w:bCs/>
        </w:rPr>
        <w:t>2015</w:t>
      </w:r>
      <w:r w:rsidRPr="00042BDC">
        <w:rPr>
          <w:rFonts w:ascii="Arial" w:hAnsi="Arial" w:cs="Arial"/>
        </w:rPr>
        <w:t>,</w:t>
      </w:r>
      <w:r w:rsidRPr="00042BDC">
        <w:rPr>
          <w:rFonts w:ascii="Arial" w:hAnsi="Arial" w:cs="Arial"/>
          <w:i/>
          <w:iCs/>
        </w:rPr>
        <w:t>5</w:t>
      </w:r>
      <w:r w:rsidRPr="00042BDC">
        <w:rPr>
          <w:rFonts w:ascii="Arial" w:hAnsi="Arial" w:cs="Arial"/>
        </w:rPr>
        <w:t>, 8199-8204</w:t>
      </w:r>
    </w:p>
    <w:p w14:paraId="7BAC0E3C" w14:textId="1D6A6009" w:rsidR="00BE51AF" w:rsidRPr="00042BDC" w:rsidRDefault="00AA2C40" w:rsidP="00230298">
      <w:pPr>
        <w:spacing w:line="360" w:lineRule="auto"/>
        <w:jc w:val="both"/>
        <w:rPr>
          <w:rFonts w:ascii="Arial" w:hAnsi="Arial" w:cs="Arial"/>
        </w:rPr>
      </w:pPr>
      <w:r w:rsidRPr="00042BDC">
        <w:rPr>
          <w:rFonts w:ascii="Arial" w:hAnsi="Arial" w:cs="Arial"/>
        </w:rPr>
        <w:t>[</w:t>
      </w:r>
      <w:r w:rsidR="00CF1571" w:rsidRPr="00042BDC">
        <w:rPr>
          <w:rFonts w:ascii="Arial" w:hAnsi="Arial" w:cs="Arial"/>
        </w:rPr>
        <w:t>8</w:t>
      </w:r>
      <w:r w:rsidRPr="00042BDC">
        <w:rPr>
          <w:rFonts w:ascii="Arial" w:hAnsi="Arial" w:cs="Arial"/>
        </w:rPr>
        <w:t xml:space="preserve">] </w:t>
      </w:r>
      <w:r w:rsidR="00F21F7F" w:rsidRPr="00042BDC">
        <w:rPr>
          <w:rFonts w:ascii="Arial" w:hAnsi="Arial" w:cs="Arial"/>
        </w:rPr>
        <w:t>S</w:t>
      </w:r>
      <w:r w:rsidR="00193782" w:rsidRPr="00042BDC">
        <w:rPr>
          <w:rFonts w:ascii="Arial" w:hAnsi="Arial" w:cs="Arial"/>
        </w:rPr>
        <w:t>.</w:t>
      </w:r>
      <w:r w:rsidR="00F21F7F" w:rsidRPr="00042BDC">
        <w:rPr>
          <w:rFonts w:ascii="Arial" w:hAnsi="Arial" w:cs="Arial"/>
        </w:rPr>
        <w:t xml:space="preserve"> Paul</w:t>
      </w:r>
      <w:r w:rsidR="00193782" w:rsidRPr="00042BDC">
        <w:rPr>
          <w:rFonts w:ascii="Arial" w:hAnsi="Arial" w:cs="Arial"/>
        </w:rPr>
        <w:t xml:space="preserve">, </w:t>
      </w:r>
      <w:r w:rsidR="00F21F7F" w:rsidRPr="00042BDC">
        <w:rPr>
          <w:rFonts w:ascii="Arial" w:hAnsi="Arial" w:cs="Arial"/>
        </w:rPr>
        <w:t>J</w:t>
      </w:r>
      <w:r w:rsidR="00193782" w:rsidRPr="00042BDC">
        <w:rPr>
          <w:rFonts w:ascii="Arial" w:hAnsi="Arial" w:cs="Arial"/>
        </w:rPr>
        <w:t xml:space="preserve">. </w:t>
      </w:r>
      <w:r w:rsidR="00F21F7F" w:rsidRPr="00042BDC">
        <w:rPr>
          <w:rFonts w:ascii="Arial" w:hAnsi="Arial" w:cs="Arial"/>
        </w:rPr>
        <w:t xml:space="preserve">Guin, </w:t>
      </w:r>
      <w:r w:rsidR="00F21F7F" w:rsidRPr="00042BDC">
        <w:rPr>
          <w:rFonts w:ascii="Arial" w:hAnsi="Arial" w:cs="Arial"/>
          <w:i/>
          <w:iCs/>
        </w:rPr>
        <w:t>Green Chem.</w:t>
      </w:r>
      <w:r w:rsidR="00F21F7F" w:rsidRPr="00042BDC">
        <w:rPr>
          <w:rFonts w:ascii="Arial" w:hAnsi="Arial" w:cs="Arial"/>
        </w:rPr>
        <w:t xml:space="preserve">, </w:t>
      </w:r>
      <w:r w:rsidR="00F21F7F" w:rsidRPr="00042BDC">
        <w:rPr>
          <w:rFonts w:ascii="Arial" w:hAnsi="Arial" w:cs="Arial"/>
          <w:b/>
          <w:bCs/>
        </w:rPr>
        <w:t>2017</w:t>
      </w:r>
      <w:r w:rsidR="00F21F7F" w:rsidRPr="00042BDC">
        <w:rPr>
          <w:rFonts w:ascii="Arial" w:hAnsi="Arial" w:cs="Arial"/>
        </w:rPr>
        <w:t>,</w:t>
      </w:r>
      <w:r w:rsidR="00F21F7F" w:rsidRPr="00042BDC">
        <w:rPr>
          <w:rFonts w:ascii="Arial" w:hAnsi="Arial" w:cs="Arial"/>
          <w:i/>
          <w:iCs/>
        </w:rPr>
        <w:t>19</w:t>
      </w:r>
      <w:r w:rsidR="00F21F7F" w:rsidRPr="00042BDC">
        <w:rPr>
          <w:rFonts w:ascii="Arial" w:hAnsi="Arial" w:cs="Arial"/>
        </w:rPr>
        <w:t>, 2530-2534</w:t>
      </w:r>
    </w:p>
    <w:p w14:paraId="798E07F4" w14:textId="4790A020" w:rsidR="006B775F" w:rsidRPr="00042BDC" w:rsidRDefault="00F21F7F" w:rsidP="00230298">
      <w:pPr>
        <w:spacing w:line="360" w:lineRule="auto"/>
        <w:jc w:val="both"/>
        <w:rPr>
          <w:rFonts w:ascii="Arial" w:hAnsi="Arial" w:cs="Arial"/>
        </w:rPr>
      </w:pPr>
      <w:r w:rsidRPr="00042BDC">
        <w:rPr>
          <w:rFonts w:ascii="Arial" w:hAnsi="Arial" w:cs="Arial"/>
        </w:rPr>
        <w:t>[</w:t>
      </w:r>
      <w:r w:rsidR="00CF1571" w:rsidRPr="00042BDC">
        <w:rPr>
          <w:rFonts w:ascii="Arial" w:hAnsi="Arial" w:cs="Arial"/>
        </w:rPr>
        <w:t>9</w:t>
      </w:r>
      <w:r w:rsidRPr="00042BDC">
        <w:rPr>
          <w:rFonts w:ascii="Arial" w:hAnsi="Arial" w:cs="Arial"/>
        </w:rPr>
        <w:t xml:space="preserve">] </w:t>
      </w:r>
      <w:r w:rsidR="00AD7549" w:rsidRPr="00042BDC">
        <w:rPr>
          <w:rFonts w:ascii="Arial" w:hAnsi="Arial" w:cs="Arial"/>
        </w:rPr>
        <w:t>L. Wang</w:t>
      </w:r>
      <w:r w:rsidR="00B20EA4" w:rsidRPr="00042BDC">
        <w:rPr>
          <w:rFonts w:ascii="Arial" w:hAnsi="Arial" w:cs="Arial"/>
        </w:rPr>
        <w:t xml:space="preserve">, </w:t>
      </w:r>
      <w:r w:rsidR="00AD7549" w:rsidRPr="00042BDC">
        <w:rPr>
          <w:rFonts w:ascii="Arial" w:hAnsi="Arial" w:cs="Arial"/>
        </w:rPr>
        <w:t>H</w:t>
      </w:r>
      <w:r w:rsidR="00B20EA4" w:rsidRPr="00042BDC">
        <w:rPr>
          <w:rFonts w:ascii="Arial" w:hAnsi="Arial" w:cs="Arial"/>
        </w:rPr>
        <w:t>.</w:t>
      </w:r>
      <w:r w:rsidR="00AD7549" w:rsidRPr="00042BDC">
        <w:rPr>
          <w:rFonts w:ascii="Arial" w:hAnsi="Arial" w:cs="Arial"/>
        </w:rPr>
        <w:t xml:space="preserve"> Yue</w:t>
      </w:r>
      <w:r w:rsidR="00B20EA4" w:rsidRPr="00042BDC">
        <w:rPr>
          <w:rFonts w:ascii="Arial" w:hAnsi="Arial" w:cs="Arial"/>
        </w:rPr>
        <w:t xml:space="preserve">, </w:t>
      </w:r>
      <w:r w:rsidR="00AD7549" w:rsidRPr="00042BDC">
        <w:rPr>
          <w:rFonts w:ascii="Arial" w:hAnsi="Arial" w:cs="Arial"/>
        </w:rPr>
        <w:t>D</w:t>
      </w:r>
      <w:r w:rsidR="00B20EA4" w:rsidRPr="00042BDC">
        <w:rPr>
          <w:rFonts w:ascii="Arial" w:hAnsi="Arial" w:cs="Arial"/>
        </w:rPr>
        <w:t>.</w:t>
      </w:r>
      <w:r w:rsidR="00AD7549" w:rsidRPr="00042BDC">
        <w:rPr>
          <w:rFonts w:ascii="Arial" w:hAnsi="Arial" w:cs="Arial"/>
        </w:rPr>
        <w:t xml:space="preserve"> Yang,</w:t>
      </w:r>
      <w:r w:rsidR="00B20EA4" w:rsidRPr="00042BDC">
        <w:rPr>
          <w:rFonts w:ascii="Arial" w:hAnsi="Arial" w:cs="Arial"/>
        </w:rPr>
        <w:t xml:space="preserve"> </w:t>
      </w:r>
      <w:r w:rsidR="00AD7549" w:rsidRPr="00042BDC">
        <w:rPr>
          <w:rFonts w:ascii="Arial" w:hAnsi="Arial" w:cs="Arial"/>
        </w:rPr>
        <w:t>H</w:t>
      </w:r>
      <w:r w:rsidR="00B20EA4" w:rsidRPr="00042BDC">
        <w:rPr>
          <w:rFonts w:ascii="Arial" w:hAnsi="Arial" w:cs="Arial"/>
        </w:rPr>
        <w:t>.</w:t>
      </w:r>
      <w:r w:rsidR="00AD7549" w:rsidRPr="00042BDC">
        <w:rPr>
          <w:rFonts w:ascii="Arial" w:hAnsi="Arial" w:cs="Arial"/>
        </w:rPr>
        <w:t xml:space="preserve"> Cui</w:t>
      </w:r>
      <w:r w:rsidR="00B20EA4" w:rsidRPr="00042BDC">
        <w:rPr>
          <w:rFonts w:ascii="Arial" w:hAnsi="Arial" w:cs="Arial"/>
        </w:rPr>
        <w:t xml:space="preserve">, </w:t>
      </w:r>
      <w:r w:rsidR="00AD7549" w:rsidRPr="00042BDC">
        <w:rPr>
          <w:rFonts w:ascii="Arial" w:hAnsi="Arial" w:cs="Arial"/>
        </w:rPr>
        <w:t>M</w:t>
      </w:r>
      <w:r w:rsidR="00B20EA4" w:rsidRPr="00042BDC">
        <w:rPr>
          <w:rFonts w:ascii="Arial" w:hAnsi="Arial" w:cs="Arial"/>
        </w:rPr>
        <w:t>.</w:t>
      </w:r>
      <w:r w:rsidR="00AD7549" w:rsidRPr="00042BDC">
        <w:rPr>
          <w:rFonts w:ascii="Arial" w:hAnsi="Arial" w:cs="Arial"/>
        </w:rPr>
        <w:t xml:space="preserve"> Zhu</w:t>
      </w:r>
      <w:r w:rsidR="00B20EA4" w:rsidRPr="00042BDC">
        <w:rPr>
          <w:rFonts w:ascii="Arial" w:hAnsi="Arial" w:cs="Arial"/>
        </w:rPr>
        <w:t xml:space="preserve">, </w:t>
      </w:r>
      <w:r w:rsidR="00AD7549" w:rsidRPr="00042BDC">
        <w:rPr>
          <w:rFonts w:ascii="Arial" w:hAnsi="Arial" w:cs="Arial"/>
        </w:rPr>
        <w:t>J</w:t>
      </w:r>
      <w:r w:rsidR="00B20EA4" w:rsidRPr="00042BDC">
        <w:rPr>
          <w:rFonts w:ascii="Arial" w:hAnsi="Arial" w:cs="Arial"/>
        </w:rPr>
        <w:t>.</w:t>
      </w:r>
      <w:r w:rsidR="00AD7549" w:rsidRPr="00042BDC">
        <w:rPr>
          <w:rFonts w:ascii="Arial" w:hAnsi="Arial" w:cs="Arial"/>
        </w:rPr>
        <w:t xml:space="preserve"> Wang</w:t>
      </w:r>
      <w:r w:rsidR="00B20EA4" w:rsidRPr="00042BDC">
        <w:rPr>
          <w:rFonts w:ascii="Arial" w:hAnsi="Arial" w:cs="Arial"/>
        </w:rPr>
        <w:t xml:space="preserve">, </w:t>
      </w:r>
      <w:r w:rsidR="00AD7549" w:rsidRPr="00042BDC">
        <w:rPr>
          <w:rFonts w:ascii="Arial" w:hAnsi="Arial" w:cs="Arial"/>
        </w:rPr>
        <w:t>W</w:t>
      </w:r>
      <w:r w:rsidR="00B20EA4" w:rsidRPr="00042BDC">
        <w:rPr>
          <w:rFonts w:ascii="Arial" w:hAnsi="Arial" w:cs="Arial"/>
        </w:rPr>
        <w:t>.</w:t>
      </w:r>
      <w:r w:rsidR="00AD7549" w:rsidRPr="00042BDC">
        <w:rPr>
          <w:rFonts w:ascii="Arial" w:hAnsi="Arial" w:cs="Arial"/>
        </w:rPr>
        <w:t xml:space="preserve"> Wei</w:t>
      </w:r>
      <w:r w:rsidR="00B20EA4" w:rsidRPr="00042BDC">
        <w:rPr>
          <w:rFonts w:ascii="Arial" w:hAnsi="Arial" w:cs="Arial"/>
        </w:rPr>
        <w:t xml:space="preserve">, </w:t>
      </w:r>
      <w:r w:rsidR="00AD7549" w:rsidRPr="00042BDC">
        <w:rPr>
          <w:rFonts w:ascii="Arial" w:hAnsi="Arial" w:cs="Arial"/>
        </w:rPr>
        <w:t>H</w:t>
      </w:r>
      <w:r w:rsidR="00B20EA4" w:rsidRPr="00042BDC">
        <w:rPr>
          <w:rFonts w:ascii="Arial" w:hAnsi="Arial" w:cs="Arial"/>
        </w:rPr>
        <w:t>.</w:t>
      </w:r>
      <w:r w:rsidR="00AD7549" w:rsidRPr="00042BDC">
        <w:rPr>
          <w:rFonts w:ascii="Arial" w:hAnsi="Arial" w:cs="Arial"/>
        </w:rPr>
        <w:t xml:space="preserve"> Wang</w:t>
      </w:r>
      <w:r w:rsidR="00B20EA4" w:rsidRPr="00042BDC">
        <w:rPr>
          <w:rFonts w:ascii="Arial" w:hAnsi="Arial" w:cs="Arial"/>
        </w:rPr>
        <w:t>,</w:t>
      </w:r>
      <w:r w:rsidR="00AA2C40" w:rsidRPr="00042BDC">
        <w:rPr>
          <w:rFonts w:ascii="Arial" w:hAnsi="Arial" w:cs="Arial"/>
          <w:i/>
          <w:iCs/>
        </w:rPr>
        <w:t xml:space="preserve"> </w:t>
      </w:r>
      <w:r w:rsidR="002D419C" w:rsidRPr="00042BDC">
        <w:rPr>
          <w:rFonts w:ascii="Arial" w:hAnsi="Arial" w:cs="Arial"/>
          <w:i/>
          <w:iCs/>
        </w:rPr>
        <w:t>J. Org. Chem.</w:t>
      </w:r>
      <w:r w:rsidR="002D419C" w:rsidRPr="00042BDC">
        <w:rPr>
          <w:rFonts w:ascii="Arial" w:hAnsi="Arial" w:cs="Arial"/>
        </w:rPr>
        <w:t xml:space="preserve"> </w:t>
      </w:r>
      <w:r w:rsidR="002D419C" w:rsidRPr="00042BDC">
        <w:rPr>
          <w:rFonts w:ascii="Arial" w:hAnsi="Arial" w:cs="Arial"/>
          <w:b/>
          <w:bCs/>
        </w:rPr>
        <w:t>2017</w:t>
      </w:r>
      <w:r w:rsidR="002D419C" w:rsidRPr="00042BDC">
        <w:rPr>
          <w:rFonts w:ascii="Arial" w:hAnsi="Arial" w:cs="Arial"/>
        </w:rPr>
        <w:t xml:space="preserve">, </w:t>
      </w:r>
      <w:r w:rsidR="002D419C" w:rsidRPr="00042BDC">
        <w:rPr>
          <w:rFonts w:ascii="Arial" w:hAnsi="Arial" w:cs="Arial"/>
          <w:i/>
          <w:iCs/>
        </w:rPr>
        <w:t>82</w:t>
      </w:r>
      <w:r w:rsidR="002D419C" w:rsidRPr="00042BDC">
        <w:rPr>
          <w:rFonts w:ascii="Arial" w:hAnsi="Arial" w:cs="Arial"/>
        </w:rPr>
        <w:t>, 6857–6864.</w:t>
      </w:r>
    </w:p>
    <w:p w14:paraId="6512CB3F" w14:textId="77777777" w:rsidR="000D397D" w:rsidRPr="00042BDC" w:rsidRDefault="000D397D" w:rsidP="00230298">
      <w:pPr>
        <w:spacing w:line="360" w:lineRule="auto"/>
        <w:jc w:val="both"/>
        <w:rPr>
          <w:rFonts w:ascii="Arial" w:hAnsi="Arial" w:cs="Arial"/>
        </w:rPr>
      </w:pPr>
      <w:r w:rsidRPr="00042BDC">
        <w:rPr>
          <w:rFonts w:ascii="Arial" w:hAnsi="Arial" w:cs="Arial"/>
        </w:rPr>
        <w:t xml:space="preserve">[10] F. Li, G. Zhang, Y. Liu, B. Zhu, Y. Leng, J. Wu, </w:t>
      </w:r>
      <w:r w:rsidRPr="00042BDC">
        <w:rPr>
          <w:rFonts w:ascii="Arial" w:hAnsi="Arial" w:cs="Arial"/>
          <w:i/>
          <w:iCs/>
        </w:rPr>
        <w:t>Org. Lett.</w:t>
      </w:r>
      <w:r w:rsidRPr="00042BDC">
        <w:rPr>
          <w:rFonts w:ascii="Arial" w:hAnsi="Arial" w:cs="Arial"/>
        </w:rPr>
        <w:t xml:space="preserve">, </w:t>
      </w:r>
      <w:r w:rsidRPr="00042BDC">
        <w:rPr>
          <w:rFonts w:ascii="Arial" w:hAnsi="Arial" w:cs="Arial"/>
          <w:b/>
          <w:bCs/>
        </w:rPr>
        <w:t>2020</w:t>
      </w:r>
      <w:r w:rsidRPr="00042BDC">
        <w:rPr>
          <w:rFonts w:ascii="Arial" w:hAnsi="Arial" w:cs="Arial"/>
        </w:rPr>
        <w:t xml:space="preserve">, </w:t>
      </w:r>
      <w:r w:rsidRPr="00042BDC">
        <w:rPr>
          <w:rFonts w:ascii="Arial" w:hAnsi="Arial" w:cs="Arial"/>
          <w:i/>
          <w:iCs/>
        </w:rPr>
        <w:t>22</w:t>
      </w:r>
      <w:r w:rsidRPr="00042BDC">
        <w:rPr>
          <w:rFonts w:ascii="Arial" w:hAnsi="Arial" w:cs="Arial"/>
        </w:rPr>
        <w:t>, 8791–8795</w:t>
      </w:r>
    </w:p>
    <w:p w14:paraId="61926D83" w14:textId="77777777" w:rsidR="000D397D" w:rsidRPr="00042BDC" w:rsidRDefault="000D397D" w:rsidP="00230298">
      <w:pPr>
        <w:spacing w:line="360" w:lineRule="auto"/>
        <w:jc w:val="both"/>
        <w:rPr>
          <w:rFonts w:ascii="Arial" w:hAnsi="Arial" w:cs="Arial"/>
        </w:rPr>
      </w:pPr>
      <w:r w:rsidRPr="00042BDC">
        <w:rPr>
          <w:rFonts w:ascii="Arial" w:hAnsi="Arial" w:cs="Arial"/>
        </w:rPr>
        <w:t xml:space="preserve">[11] Y. Jianga, T. Loh, </w:t>
      </w:r>
      <w:r w:rsidRPr="00042BDC">
        <w:rPr>
          <w:rFonts w:ascii="Arial" w:hAnsi="Arial" w:cs="Arial"/>
          <w:i/>
          <w:iCs/>
        </w:rPr>
        <w:t>Chem. Sci.</w:t>
      </w:r>
      <w:r w:rsidRPr="00042BDC">
        <w:rPr>
          <w:rFonts w:ascii="Arial" w:hAnsi="Arial" w:cs="Arial"/>
        </w:rPr>
        <w:t xml:space="preserve">, </w:t>
      </w:r>
      <w:r w:rsidRPr="00042BDC">
        <w:rPr>
          <w:rFonts w:ascii="Arial" w:hAnsi="Arial" w:cs="Arial"/>
          <w:b/>
          <w:bCs/>
        </w:rPr>
        <w:t>2014</w:t>
      </w:r>
      <w:r w:rsidRPr="00042BDC">
        <w:rPr>
          <w:rFonts w:ascii="Arial" w:hAnsi="Arial" w:cs="Arial"/>
        </w:rPr>
        <w:t>,</w:t>
      </w:r>
      <w:r w:rsidRPr="00042BDC">
        <w:rPr>
          <w:rFonts w:ascii="Arial" w:hAnsi="Arial" w:cs="Arial"/>
          <w:i/>
          <w:iCs/>
        </w:rPr>
        <w:t>5</w:t>
      </w:r>
      <w:r w:rsidRPr="00042BDC">
        <w:rPr>
          <w:rFonts w:ascii="Arial" w:hAnsi="Arial" w:cs="Arial"/>
        </w:rPr>
        <w:t>, 4939-4943.</w:t>
      </w:r>
    </w:p>
    <w:p w14:paraId="7DCBCE47" w14:textId="693A22A3" w:rsidR="00566B8E" w:rsidRPr="00042BDC" w:rsidRDefault="000B6C85" w:rsidP="00230298">
      <w:pPr>
        <w:spacing w:line="360" w:lineRule="auto"/>
        <w:jc w:val="both"/>
        <w:rPr>
          <w:rFonts w:ascii="Arial" w:hAnsi="Arial" w:cs="Arial"/>
        </w:rPr>
      </w:pPr>
      <w:r w:rsidRPr="00042BDC">
        <w:rPr>
          <w:rFonts w:ascii="Arial" w:hAnsi="Arial" w:cs="Arial"/>
        </w:rPr>
        <w:t>[</w:t>
      </w:r>
      <w:r w:rsidR="00571243" w:rsidRPr="00042BDC">
        <w:rPr>
          <w:rFonts w:ascii="Arial" w:hAnsi="Arial" w:cs="Arial"/>
        </w:rPr>
        <w:t>12</w:t>
      </w:r>
      <w:r w:rsidRPr="00042BDC">
        <w:rPr>
          <w:rFonts w:ascii="Arial" w:hAnsi="Arial" w:cs="Arial"/>
        </w:rPr>
        <w:t xml:space="preserve">] X. Wu, W. Zhang, G. Sun, X. Zou, X. Sang, Y. He, B. Gao, </w:t>
      </w:r>
      <w:r w:rsidR="00566B8E" w:rsidRPr="00042BDC">
        <w:rPr>
          <w:rFonts w:ascii="Arial" w:hAnsi="Arial" w:cs="Arial"/>
          <w:i/>
          <w:iCs/>
        </w:rPr>
        <w:t>Nat</w:t>
      </w:r>
      <w:r w:rsidR="00462012" w:rsidRPr="00042BDC">
        <w:rPr>
          <w:rFonts w:ascii="Arial" w:hAnsi="Arial" w:cs="Arial"/>
          <w:i/>
          <w:iCs/>
        </w:rPr>
        <w:t>.</w:t>
      </w:r>
      <w:r w:rsidR="00566B8E" w:rsidRPr="00042BDC">
        <w:rPr>
          <w:rFonts w:ascii="Arial" w:hAnsi="Arial" w:cs="Arial"/>
          <w:i/>
          <w:iCs/>
        </w:rPr>
        <w:t xml:space="preserve"> Comm</w:t>
      </w:r>
      <w:r w:rsidR="00454EEE" w:rsidRPr="00042BDC">
        <w:rPr>
          <w:rFonts w:ascii="Arial" w:hAnsi="Arial" w:cs="Arial"/>
          <w:i/>
          <w:iCs/>
        </w:rPr>
        <w:t>un</w:t>
      </w:r>
      <w:r w:rsidR="00462012" w:rsidRPr="00042BDC">
        <w:rPr>
          <w:rFonts w:ascii="Arial" w:hAnsi="Arial" w:cs="Arial"/>
          <w:i/>
          <w:iCs/>
        </w:rPr>
        <w:t xml:space="preserve">. </w:t>
      </w:r>
      <w:r w:rsidR="00566B8E" w:rsidRPr="00042BDC">
        <w:rPr>
          <w:rFonts w:ascii="Arial" w:hAnsi="Arial" w:cs="Arial"/>
          <w:b/>
          <w:bCs/>
        </w:rPr>
        <w:t>2023</w:t>
      </w:r>
      <w:r w:rsidR="00566B8E" w:rsidRPr="00042BDC">
        <w:rPr>
          <w:rFonts w:ascii="Arial" w:hAnsi="Arial" w:cs="Arial"/>
        </w:rPr>
        <w:t xml:space="preserve">, </w:t>
      </w:r>
      <w:r w:rsidR="00566B8E" w:rsidRPr="00042BDC">
        <w:rPr>
          <w:rFonts w:ascii="Arial" w:hAnsi="Arial" w:cs="Arial"/>
          <w:i/>
          <w:iCs/>
        </w:rPr>
        <w:t>14</w:t>
      </w:r>
      <w:r w:rsidR="00566B8E" w:rsidRPr="00042BDC">
        <w:rPr>
          <w:rFonts w:ascii="Arial" w:hAnsi="Arial" w:cs="Arial"/>
        </w:rPr>
        <w:t>, 5168</w:t>
      </w:r>
      <w:r w:rsidR="00603786" w:rsidRPr="00042BDC">
        <w:rPr>
          <w:rFonts w:ascii="Arial" w:hAnsi="Arial" w:cs="Arial"/>
        </w:rPr>
        <w:t>-5178.</w:t>
      </w:r>
    </w:p>
    <w:p w14:paraId="6320B04F" w14:textId="793330C8" w:rsidR="00433532" w:rsidRDefault="0022414C" w:rsidP="00230298">
      <w:pPr>
        <w:spacing w:line="360" w:lineRule="auto"/>
        <w:jc w:val="both"/>
        <w:rPr>
          <w:rFonts w:ascii="Arial" w:hAnsi="Arial" w:cs="Arial"/>
        </w:rPr>
      </w:pPr>
      <w:r w:rsidRPr="00042BDC">
        <w:rPr>
          <w:rFonts w:ascii="Arial" w:hAnsi="Arial" w:cs="Arial"/>
        </w:rPr>
        <w:t>[</w:t>
      </w:r>
      <w:r w:rsidR="00191350" w:rsidRPr="00042BDC">
        <w:rPr>
          <w:rFonts w:ascii="Arial" w:hAnsi="Arial" w:cs="Arial"/>
        </w:rPr>
        <w:t>13</w:t>
      </w:r>
      <w:r w:rsidRPr="00042BDC">
        <w:rPr>
          <w:rFonts w:ascii="Arial" w:hAnsi="Arial" w:cs="Arial"/>
        </w:rPr>
        <w:t xml:space="preserve">] </w:t>
      </w:r>
      <w:r w:rsidR="00094F3F" w:rsidRPr="00042BDC">
        <w:rPr>
          <w:rFonts w:ascii="Arial" w:hAnsi="Arial" w:cs="Arial"/>
        </w:rPr>
        <w:t xml:space="preserve">V. Padmavathi, K. Venugopal Reddy, A. Balaiah, T. V. Ramana Reddy, D. Bhaskar Reddy, </w:t>
      </w:r>
      <w:r w:rsidR="00991A98" w:rsidRPr="00042BDC">
        <w:rPr>
          <w:rFonts w:ascii="Arial" w:hAnsi="Arial" w:cs="Arial"/>
          <w:i/>
          <w:iCs/>
        </w:rPr>
        <w:t>Heteroat. Chem.</w:t>
      </w:r>
      <w:r w:rsidR="00991A98" w:rsidRPr="00042BDC">
        <w:rPr>
          <w:rFonts w:ascii="Arial" w:hAnsi="Arial" w:cs="Arial"/>
        </w:rPr>
        <w:t xml:space="preserve">, </w:t>
      </w:r>
      <w:r w:rsidR="00991A98" w:rsidRPr="00042BDC">
        <w:rPr>
          <w:rFonts w:ascii="Arial" w:hAnsi="Arial" w:cs="Arial"/>
          <w:b/>
          <w:bCs/>
        </w:rPr>
        <w:t>2002</w:t>
      </w:r>
      <w:r w:rsidR="00991A98" w:rsidRPr="00042BDC">
        <w:rPr>
          <w:rFonts w:ascii="Arial" w:hAnsi="Arial" w:cs="Arial"/>
        </w:rPr>
        <w:t xml:space="preserve">, </w:t>
      </w:r>
      <w:r w:rsidR="00094F3F" w:rsidRPr="00042BDC">
        <w:rPr>
          <w:rFonts w:ascii="Arial" w:hAnsi="Arial" w:cs="Arial"/>
          <w:i/>
          <w:iCs/>
        </w:rPr>
        <w:t>13</w:t>
      </w:r>
      <w:r w:rsidR="00094F3F" w:rsidRPr="00042BDC">
        <w:rPr>
          <w:rFonts w:ascii="Arial" w:hAnsi="Arial" w:cs="Arial"/>
        </w:rPr>
        <w:t>, 677-682</w:t>
      </w:r>
    </w:p>
    <w:p w14:paraId="2ADEFD87" w14:textId="209BC49B" w:rsidR="00A84E84" w:rsidRPr="00042BDC" w:rsidRDefault="00A84E84" w:rsidP="00230298">
      <w:pPr>
        <w:spacing w:line="360" w:lineRule="auto"/>
        <w:jc w:val="both"/>
        <w:rPr>
          <w:rFonts w:ascii="Arial" w:hAnsi="Arial" w:cs="Arial"/>
        </w:rPr>
      </w:pPr>
      <w:r w:rsidRPr="00042BDC">
        <w:rPr>
          <w:rFonts w:ascii="Arial" w:hAnsi="Arial" w:cs="Arial"/>
        </w:rPr>
        <w:t>[1</w:t>
      </w:r>
      <w:r>
        <w:rPr>
          <w:rFonts w:ascii="Arial" w:hAnsi="Arial" w:cs="Arial"/>
        </w:rPr>
        <w:t>4</w:t>
      </w:r>
      <w:r w:rsidRPr="00042BDC">
        <w:rPr>
          <w:rFonts w:ascii="Arial" w:hAnsi="Arial" w:cs="Arial"/>
        </w:rPr>
        <w:t xml:space="preserve">] </w:t>
      </w:r>
      <w:r w:rsidRPr="00A84E84">
        <w:rPr>
          <w:rFonts w:ascii="Arial" w:hAnsi="Arial" w:cs="Arial"/>
        </w:rPr>
        <w:t xml:space="preserve">Gaussian 09, Revision B.01, M. J. Frisch, G. W. Trucks, H. B. Schlegel, G. E. Scuseria, M. A. Robb, J. R. Cheeseman, G. Scalmani, V.Barone, B. Mennucci, G. A. Petersson, H. Nakatsuji, M. Caricato, X. Li, H. P. Hratchian, A. F. Izmaylov, J. Bloino, G. Zheng, J. L. Sonnenberg, M. Hada, M. Ehara, K. Toyota, R. Fukuda, J. Hasegawa, M. Ishida, T. Nakajima, Y. Honda, O. Kitao, H. Nakai, T. Vreven, J. A. Montgomery, Jr., J. E. Peralta, F. Ogliaro, M. Bearpark, J. J. Heyd, E. Brothers, K. N. Kudin, V. N. Staroverov, </w:t>
      </w:r>
      <w:r w:rsidRPr="00A84E84">
        <w:rPr>
          <w:rFonts w:ascii="Arial" w:hAnsi="Arial" w:cs="Arial"/>
        </w:rPr>
        <w:lastRenderedPageBreak/>
        <w:t>T. Keith, R. Kobayashi, J. Normand, K. Raghavachari, A. Rendell, J. C. Burant, S. S. Iyengar, J. Tomasi, M. Cossi, N. Rega, J. M. Millam, M. Klene, J. E. Knox, J. B. Cross, V. Bakken, C. Adamo, J. Jaramillo, R. Gomperts, R. E. Stratmann, O. Yazyev, A. J. Austin, R. Cammi, C. Pomelli, J. W. Ochterski, R. L. Martin, K. Morokuma, V. G. Zakrzewski, G. A. Voth, P. Salvador, J. J. Dannenberg, S. Dapprich, A. D. Daniels, O. Farkas, J. B. Foresman, J. V. Ortiz, J. Cioslowski, and D. J. Fox, Gaussian, Inc., Wallingford CT, 2010.</w:t>
      </w:r>
    </w:p>
    <w:p w14:paraId="686035D4" w14:textId="0867BC4F" w:rsidR="00B1273A" w:rsidRDefault="00764009" w:rsidP="00230298">
      <w:pPr>
        <w:spacing w:line="360" w:lineRule="auto"/>
        <w:jc w:val="both"/>
        <w:rPr>
          <w:rFonts w:ascii="Arial" w:hAnsi="Arial" w:cs="Arial"/>
        </w:rPr>
      </w:pPr>
      <w:r w:rsidRPr="00042BDC">
        <w:rPr>
          <w:rFonts w:ascii="Arial" w:hAnsi="Arial" w:cs="Arial"/>
        </w:rPr>
        <w:t>[1</w:t>
      </w:r>
      <w:r w:rsidR="00A84E84">
        <w:rPr>
          <w:rFonts w:ascii="Arial" w:hAnsi="Arial" w:cs="Arial"/>
        </w:rPr>
        <w:t>5</w:t>
      </w:r>
      <w:r w:rsidRPr="00042BDC">
        <w:rPr>
          <w:rFonts w:ascii="Arial" w:hAnsi="Arial" w:cs="Arial"/>
        </w:rPr>
        <w:t>]</w:t>
      </w:r>
      <w:r w:rsidR="002653CE" w:rsidRPr="00042BDC">
        <w:rPr>
          <w:rFonts w:ascii="Arial" w:hAnsi="Arial" w:cs="Arial"/>
        </w:rPr>
        <w:t xml:space="preserve"> </w:t>
      </w:r>
      <w:r w:rsidR="00B1273A" w:rsidRPr="00042BDC">
        <w:rPr>
          <w:rFonts w:ascii="Arial" w:hAnsi="Arial" w:cs="Arial"/>
        </w:rPr>
        <w:t xml:space="preserve">Y.-S. Lin, G.-D. Li, S. P. Mao, J.-D. Chai Long-Range Corrected Hybrid Density Functionals with Improved Dispersion Corrections </w:t>
      </w:r>
      <w:r w:rsidR="00B1273A" w:rsidRPr="00042BDC">
        <w:rPr>
          <w:rFonts w:ascii="Arial" w:hAnsi="Arial" w:cs="Arial"/>
          <w:i/>
          <w:iCs/>
        </w:rPr>
        <w:t>J. Chem. Theory Comput.</w:t>
      </w:r>
      <w:r w:rsidR="00B1273A" w:rsidRPr="00042BDC">
        <w:rPr>
          <w:rFonts w:ascii="Arial" w:hAnsi="Arial" w:cs="Arial"/>
        </w:rPr>
        <w:t xml:space="preserve"> </w:t>
      </w:r>
      <w:r w:rsidR="00B1273A" w:rsidRPr="00042BDC">
        <w:rPr>
          <w:rFonts w:ascii="Arial" w:hAnsi="Arial" w:cs="Arial"/>
          <w:b/>
          <w:bCs/>
        </w:rPr>
        <w:t>2013</w:t>
      </w:r>
      <w:r w:rsidR="00B1273A" w:rsidRPr="00042BDC">
        <w:rPr>
          <w:rFonts w:ascii="Arial" w:hAnsi="Arial" w:cs="Arial"/>
        </w:rPr>
        <w:t xml:space="preserve">, </w:t>
      </w:r>
      <w:r w:rsidR="00B1273A" w:rsidRPr="00042BDC">
        <w:rPr>
          <w:rFonts w:ascii="Arial" w:hAnsi="Arial" w:cs="Arial"/>
          <w:i/>
          <w:iCs/>
        </w:rPr>
        <w:t>9</w:t>
      </w:r>
      <w:r w:rsidR="00B1273A" w:rsidRPr="00042BDC">
        <w:rPr>
          <w:rFonts w:ascii="Arial" w:hAnsi="Arial" w:cs="Arial"/>
        </w:rPr>
        <w:t>, 1, 263.</w:t>
      </w:r>
    </w:p>
    <w:p w14:paraId="08D563C0" w14:textId="040D2595" w:rsidR="00A84E84" w:rsidRPr="00042BDC" w:rsidRDefault="00A84E84" w:rsidP="00230298">
      <w:pPr>
        <w:spacing w:line="360" w:lineRule="auto"/>
        <w:jc w:val="both"/>
        <w:rPr>
          <w:rFonts w:ascii="Arial" w:hAnsi="Arial" w:cs="Arial"/>
        </w:rPr>
      </w:pPr>
      <w:r w:rsidRPr="00042BDC">
        <w:rPr>
          <w:rFonts w:ascii="Arial" w:hAnsi="Arial" w:cs="Arial"/>
        </w:rPr>
        <w:t>[1</w:t>
      </w:r>
      <w:r>
        <w:rPr>
          <w:rFonts w:ascii="Arial" w:hAnsi="Arial" w:cs="Arial"/>
        </w:rPr>
        <w:t>6</w:t>
      </w:r>
      <w:r w:rsidRPr="00042BDC">
        <w:rPr>
          <w:rFonts w:ascii="Arial" w:hAnsi="Arial" w:cs="Arial"/>
        </w:rPr>
        <w:t>]</w:t>
      </w:r>
      <w:r w:rsidRPr="00A84E84">
        <w:rPr>
          <w:rFonts w:ascii="Arial" w:eastAsia="Times New Roman" w:hAnsi="Arial" w:cs="Arial"/>
          <w:sz w:val="20"/>
          <w:szCs w:val="20"/>
          <w:lang w:val="en-US" w:eastAsia="es-ES"/>
        </w:rPr>
        <w:t xml:space="preserve"> </w:t>
      </w:r>
      <w:r w:rsidRPr="00A84E84">
        <w:rPr>
          <w:rFonts w:ascii="Arial" w:hAnsi="Arial" w:cs="Arial"/>
          <w:lang w:val="en-US"/>
        </w:rPr>
        <w:t xml:space="preserve">(a) Zhao Y.; Truhlar, D. </w:t>
      </w:r>
      <w:r w:rsidRPr="00A84E84">
        <w:rPr>
          <w:rFonts w:ascii="Arial" w:hAnsi="Arial" w:cs="Arial"/>
          <w:i/>
          <w:iCs/>
          <w:lang w:val="en-US"/>
        </w:rPr>
        <w:t xml:space="preserve">Theor. Chem. Account  </w:t>
      </w:r>
      <w:r w:rsidRPr="00A84E84">
        <w:rPr>
          <w:rFonts w:ascii="Arial" w:hAnsi="Arial" w:cs="Arial"/>
          <w:b/>
          <w:bCs/>
          <w:lang w:val="en-US"/>
        </w:rPr>
        <w:t>2008</w:t>
      </w:r>
      <w:r w:rsidRPr="00A84E84">
        <w:rPr>
          <w:rFonts w:ascii="Arial" w:hAnsi="Arial" w:cs="Arial"/>
          <w:lang w:val="en-US"/>
        </w:rPr>
        <w:t xml:space="preserve">, </w:t>
      </w:r>
      <w:r w:rsidRPr="00A84E84">
        <w:rPr>
          <w:rFonts w:ascii="Arial" w:hAnsi="Arial" w:cs="Arial"/>
          <w:i/>
          <w:iCs/>
          <w:lang w:val="en-US"/>
        </w:rPr>
        <w:t>120</w:t>
      </w:r>
      <w:r w:rsidRPr="00A84E84">
        <w:rPr>
          <w:rFonts w:ascii="Arial" w:hAnsi="Arial" w:cs="Arial"/>
          <w:lang w:val="en-US"/>
        </w:rPr>
        <w:t xml:space="preserve">, 215-241. (b) Xu, X.; Alecu I. M.; Truhlar, D. G. </w:t>
      </w:r>
      <w:r w:rsidRPr="00A84E84">
        <w:rPr>
          <w:rFonts w:ascii="Arial" w:hAnsi="Arial" w:cs="Arial"/>
          <w:i/>
          <w:lang w:val="en-US"/>
        </w:rPr>
        <w:t>J. Chem. Theory Comput.</w:t>
      </w:r>
      <w:r w:rsidRPr="00A84E84">
        <w:rPr>
          <w:rFonts w:ascii="Arial" w:hAnsi="Arial" w:cs="Arial"/>
          <w:lang w:val="en-US"/>
        </w:rPr>
        <w:t xml:space="preserve"> </w:t>
      </w:r>
      <w:r w:rsidRPr="00A84E84">
        <w:rPr>
          <w:rFonts w:ascii="Arial" w:hAnsi="Arial" w:cs="Arial"/>
          <w:b/>
          <w:lang w:val="en-US"/>
        </w:rPr>
        <w:t>2011</w:t>
      </w:r>
      <w:r w:rsidRPr="00A84E84">
        <w:rPr>
          <w:rFonts w:ascii="Arial" w:hAnsi="Arial" w:cs="Arial"/>
          <w:lang w:val="en-US"/>
        </w:rPr>
        <w:t xml:space="preserve">, </w:t>
      </w:r>
      <w:r w:rsidRPr="00A84E84">
        <w:rPr>
          <w:rFonts w:ascii="Arial" w:hAnsi="Arial" w:cs="Arial"/>
          <w:i/>
          <w:lang w:val="en-US"/>
        </w:rPr>
        <w:t>7</w:t>
      </w:r>
      <w:r w:rsidRPr="00A84E84">
        <w:rPr>
          <w:rFonts w:ascii="Arial" w:hAnsi="Arial" w:cs="Arial"/>
          <w:lang w:val="en-US"/>
        </w:rPr>
        <w:t>, 1667–1676.</w:t>
      </w:r>
    </w:p>
    <w:p w14:paraId="47FB6EBC" w14:textId="1465AD2A" w:rsidR="00C95643" w:rsidRDefault="002653CE" w:rsidP="00230298">
      <w:pPr>
        <w:spacing w:line="360" w:lineRule="auto"/>
        <w:jc w:val="both"/>
        <w:rPr>
          <w:rFonts w:ascii="Arial" w:hAnsi="Arial" w:cs="Arial"/>
        </w:rPr>
      </w:pPr>
      <w:r w:rsidRPr="00042BDC">
        <w:rPr>
          <w:rFonts w:ascii="Arial" w:hAnsi="Arial" w:cs="Arial"/>
        </w:rPr>
        <w:t>[1</w:t>
      </w:r>
      <w:r w:rsidR="00B61CB1">
        <w:rPr>
          <w:rFonts w:ascii="Arial" w:hAnsi="Arial" w:cs="Arial"/>
        </w:rPr>
        <w:t>7</w:t>
      </w:r>
      <w:r w:rsidRPr="00042BDC">
        <w:rPr>
          <w:rFonts w:ascii="Arial" w:hAnsi="Arial" w:cs="Arial"/>
        </w:rPr>
        <w:t xml:space="preserve">] </w:t>
      </w:r>
      <w:r w:rsidR="002362FD" w:rsidRPr="00042BDC">
        <w:rPr>
          <w:rFonts w:ascii="Arial" w:hAnsi="Arial" w:cs="Arial"/>
        </w:rPr>
        <w:t>CYLview20; Legault, C. Y., Université de Sherbrooke, 2020 (</w:t>
      </w:r>
      <w:hyperlink r:id="rId125" w:history="1">
        <w:r w:rsidR="00C95643" w:rsidRPr="00042BDC">
          <w:rPr>
            <w:rStyle w:val="Hyperlink"/>
            <w:rFonts w:ascii="Arial" w:hAnsi="Arial" w:cs="Arial"/>
          </w:rPr>
          <w:t>http://www.cylview.org</w:t>
        </w:r>
      </w:hyperlink>
      <w:r w:rsidR="002362FD" w:rsidRPr="00042BDC">
        <w:rPr>
          <w:rFonts w:ascii="Arial" w:hAnsi="Arial" w:cs="Arial"/>
        </w:rPr>
        <w:t>).</w:t>
      </w:r>
    </w:p>
    <w:p w14:paraId="6E700981" w14:textId="477DCA9B" w:rsidR="00B61CB1" w:rsidRPr="00042BDC" w:rsidRDefault="00B61CB1" w:rsidP="00230298">
      <w:pPr>
        <w:spacing w:line="360" w:lineRule="auto"/>
        <w:jc w:val="both"/>
        <w:rPr>
          <w:rFonts w:ascii="Arial" w:hAnsi="Arial" w:cs="Arial"/>
        </w:rPr>
      </w:pPr>
      <w:r>
        <w:rPr>
          <w:rFonts w:ascii="Arial" w:hAnsi="Arial" w:cs="Arial"/>
        </w:rPr>
        <w:t xml:space="preserve">[18] </w:t>
      </w:r>
      <w:r w:rsidRPr="00B61CB1">
        <w:rPr>
          <w:rFonts w:ascii="Arial" w:hAnsi="Arial" w:cs="Arial"/>
          <w:lang w:val="en-US"/>
        </w:rPr>
        <w:t xml:space="preserve">a) C. Galli, A. Guarnieri, H. Koch, P. Mencarelli, Z. Rappoport, </w:t>
      </w:r>
      <w:r w:rsidRPr="00B61CB1">
        <w:rPr>
          <w:rFonts w:ascii="Arial" w:hAnsi="Arial" w:cs="Arial"/>
          <w:i/>
          <w:iCs/>
          <w:lang w:val="en-US"/>
        </w:rPr>
        <w:t>J. Org. Chem.</w:t>
      </w:r>
      <w:r w:rsidRPr="00B61CB1">
        <w:rPr>
          <w:rFonts w:ascii="Arial" w:hAnsi="Arial" w:cs="Arial"/>
          <w:lang w:val="en-US"/>
        </w:rPr>
        <w:t xml:space="preserve"> </w:t>
      </w:r>
      <w:r w:rsidRPr="00B61CB1">
        <w:rPr>
          <w:rFonts w:ascii="Arial" w:hAnsi="Arial" w:cs="Arial"/>
          <w:b/>
          <w:bCs/>
          <w:lang w:val="en-US"/>
        </w:rPr>
        <w:t>1997</w:t>
      </w:r>
      <w:r w:rsidRPr="00B61CB1">
        <w:rPr>
          <w:rFonts w:ascii="Arial" w:hAnsi="Arial" w:cs="Arial"/>
          <w:lang w:val="en-US"/>
        </w:rPr>
        <w:t xml:space="preserve">, </w:t>
      </w:r>
      <w:r w:rsidRPr="00B61CB1">
        <w:rPr>
          <w:rFonts w:ascii="Arial" w:hAnsi="Arial" w:cs="Arial"/>
          <w:i/>
          <w:iCs/>
          <w:lang w:val="en-US"/>
        </w:rPr>
        <w:t>62</w:t>
      </w:r>
      <w:r w:rsidRPr="00B61CB1">
        <w:rPr>
          <w:rFonts w:ascii="Arial" w:hAnsi="Arial" w:cs="Arial"/>
          <w:lang w:val="en-US"/>
        </w:rPr>
        <w:t xml:space="preserve">, 4072–4077. b) C. Galli, Z. Rappoport, </w:t>
      </w:r>
      <w:r w:rsidRPr="00B61CB1">
        <w:rPr>
          <w:rFonts w:ascii="Arial" w:hAnsi="Arial" w:cs="Arial"/>
          <w:i/>
          <w:iCs/>
          <w:lang w:val="en-US"/>
        </w:rPr>
        <w:t>Acc. Chem. Res.</w:t>
      </w:r>
      <w:r w:rsidRPr="00B61CB1">
        <w:rPr>
          <w:rFonts w:ascii="Arial" w:hAnsi="Arial" w:cs="Arial"/>
          <w:lang w:val="en-US"/>
        </w:rPr>
        <w:t xml:space="preserve"> </w:t>
      </w:r>
      <w:r w:rsidRPr="00B61CB1">
        <w:rPr>
          <w:rFonts w:ascii="Arial" w:hAnsi="Arial" w:cs="Arial"/>
          <w:b/>
          <w:bCs/>
          <w:lang w:val="en-US"/>
        </w:rPr>
        <w:t>2003</w:t>
      </w:r>
      <w:r w:rsidRPr="00B61CB1">
        <w:rPr>
          <w:rFonts w:ascii="Arial" w:hAnsi="Arial" w:cs="Arial"/>
          <w:lang w:val="en-US"/>
        </w:rPr>
        <w:t xml:space="preserve">, </w:t>
      </w:r>
      <w:r w:rsidRPr="00B61CB1">
        <w:rPr>
          <w:rFonts w:ascii="Arial" w:hAnsi="Arial" w:cs="Arial"/>
          <w:i/>
          <w:iCs/>
          <w:lang w:val="en-US"/>
        </w:rPr>
        <w:t>36</w:t>
      </w:r>
      <w:r w:rsidRPr="00B61CB1">
        <w:rPr>
          <w:rFonts w:ascii="Arial" w:hAnsi="Arial" w:cs="Arial"/>
          <w:lang w:val="en-US"/>
        </w:rPr>
        <w:t xml:space="preserve">, 580–587. c) T. P. M. Goumans, K. van Alem, G. Lodder, </w:t>
      </w:r>
      <w:r w:rsidRPr="00B61CB1">
        <w:rPr>
          <w:rFonts w:ascii="Arial" w:hAnsi="Arial" w:cs="Arial"/>
          <w:i/>
          <w:iCs/>
          <w:lang w:val="en-US"/>
        </w:rPr>
        <w:t>European J. Org. Chem.</w:t>
      </w:r>
      <w:r w:rsidRPr="00B61CB1">
        <w:rPr>
          <w:rFonts w:ascii="Arial" w:hAnsi="Arial" w:cs="Arial"/>
          <w:lang w:val="en-US"/>
        </w:rPr>
        <w:t xml:space="preserve"> </w:t>
      </w:r>
      <w:r w:rsidRPr="00B61CB1">
        <w:rPr>
          <w:rFonts w:ascii="Arial" w:hAnsi="Arial" w:cs="Arial"/>
          <w:b/>
          <w:bCs/>
          <w:lang w:val="en-US"/>
        </w:rPr>
        <w:t>2008</w:t>
      </w:r>
      <w:r w:rsidRPr="00B61CB1">
        <w:rPr>
          <w:rFonts w:ascii="Arial" w:hAnsi="Arial" w:cs="Arial"/>
          <w:lang w:val="en-US"/>
        </w:rPr>
        <w:t xml:space="preserve">, </w:t>
      </w:r>
      <w:r w:rsidRPr="00B61CB1">
        <w:rPr>
          <w:rFonts w:ascii="Arial" w:hAnsi="Arial" w:cs="Arial"/>
          <w:i/>
          <w:iCs/>
          <w:lang w:val="en-US"/>
        </w:rPr>
        <w:t>2008</w:t>
      </w:r>
      <w:r w:rsidRPr="00B61CB1">
        <w:rPr>
          <w:rFonts w:ascii="Arial" w:hAnsi="Arial" w:cs="Arial"/>
          <w:lang w:val="en-US"/>
        </w:rPr>
        <w:t>, 435–443.</w:t>
      </w:r>
    </w:p>
    <w:p w14:paraId="127C193B" w14:textId="0A6AB2AD" w:rsidR="00461E6F" w:rsidRDefault="00281B77" w:rsidP="00230298">
      <w:pPr>
        <w:spacing w:line="360" w:lineRule="auto"/>
        <w:jc w:val="both"/>
        <w:rPr>
          <w:rFonts w:ascii="Arial" w:hAnsi="Arial" w:cs="Arial"/>
        </w:rPr>
      </w:pPr>
      <w:r w:rsidRPr="00042BDC">
        <w:rPr>
          <w:rFonts w:ascii="Arial" w:hAnsi="Arial" w:cs="Arial"/>
        </w:rPr>
        <w:t>[1</w:t>
      </w:r>
      <w:r w:rsidR="00B61CB1">
        <w:rPr>
          <w:rFonts w:ascii="Arial" w:hAnsi="Arial" w:cs="Arial"/>
        </w:rPr>
        <w:t>9</w:t>
      </w:r>
      <w:r w:rsidRPr="00042BDC">
        <w:rPr>
          <w:rFonts w:ascii="Arial" w:hAnsi="Arial" w:cs="Arial"/>
        </w:rPr>
        <w:t xml:space="preserve">] </w:t>
      </w:r>
      <w:r>
        <w:rPr>
          <w:rFonts w:ascii="Arial" w:hAnsi="Arial" w:cs="Arial"/>
        </w:rPr>
        <w:t xml:space="preserve">The website tool </w:t>
      </w:r>
      <w:r w:rsidR="00461E6F">
        <w:rPr>
          <w:rFonts w:ascii="Arial" w:hAnsi="Arial" w:cs="Arial"/>
        </w:rPr>
        <w:t xml:space="preserve">Bindfit is open access and available to a general public through the following link: </w:t>
      </w:r>
      <w:hyperlink r:id="rId126" w:tgtFrame="_blank" w:history="1">
        <w:r w:rsidR="00461E6F" w:rsidRPr="00461E6F">
          <w:rPr>
            <w:rStyle w:val="Hyperlink"/>
            <w:rFonts w:ascii="Arial" w:hAnsi="Arial" w:cs="Arial"/>
            <w:i/>
            <w:iCs/>
            <w:lang w:val="en-US"/>
          </w:rPr>
          <w:t>https://urldefense.com/v3/__http://supramolecular.org/__;!!D9dNQwwGXtA!W8BJfdU5UufikVjU0daGfmcAH1DBbku2p2znhU7Ag_rmjTKY1eemU2vSQA660Iux8uGICmHS6PROv8I7orosp7e7Mjnag7qe$</w:t>
        </w:r>
      </w:hyperlink>
    </w:p>
    <w:p w14:paraId="4FB322CE" w14:textId="177D576E" w:rsidR="00461E6F" w:rsidRDefault="00461E6F" w:rsidP="00230298">
      <w:pPr>
        <w:spacing w:line="360" w:lineRule="auto"/>
        <w:jc w:val="both"/>
        <w:rPr>
          <w:rFonts w:ascii="Arial" w:hAnsi="Arial" w:cs="Arial"/>
        </w:rPr>
      </w:pPr>
      <w:r w:rsidRPr="00042BDC">
        <w:rPr>
          <w:rFonts w:ascii="Arial" w:hAnsi="Arial" w:cs="Arial"/>
        </w:rPr>
        <w:t>[</w:t>
      </w:r>
      <w:r w:rsidR="00B61CB1">
        <w:rPr>
          <w:rFonts w:ascii="Arial" w:hAnsi="Arial" w:cs="Arial"/>
        </w:rPr>
        <w:t>20</w:t>
      </w:r>
      <w:r w:rsidRPr="00042BDC">
        <w:rPr>
          <w:rFonts w:ascii="Arial" w:hAnsi="Arial" w:cs="Arial"/>
        </w:rPr>
        <w:t xml:space="preserve">] </w:t>
      </w:r>
      <w:r w:rsidRPr="00461E6F">
        <w:rPr>
          <w:rFonts w:ascii="Arial" w:hAnsi="Arial" w:cs="Arial"/>
        </w:rPr>
        <w:t xml:space="preserve">S. Cuadros, C. Rosso, G. Barison, P. Costa, M. Kurbasic, M. Bonchio, M. Prato, G. Filippini and L. Dell’Amico, </w:t>
      </w:r>
      <w:r w:rsidRPr="00461E6F">
        <w:rPr>
          <w:rFonts w:ascii="Arial" w:hAnsi="Arial" w:cs="Arial"/>
          <w:i/>
          <w:iCs/>
        </w:rPr>
        <w:t xml:space="preserve">Org. </w:t>
      </w:r>
      <w:r w:rsidRPr="00461E6F">
        <w:rPr>
          <w:rFonts w:ascii="Arial" w:hAnsi="Arial" w:cs="Arial"/>
          <w:i/>
          <w:iCs/>
          <w:lang w:val="en-US"/>
        </w:rPr>
        <w:t>Lett.</w:t>
      </w:r>
      <w:r w:rsidRPr="00461E6F">
        <w:rPr>
          <w:rFonts w:ascii="Arial" w:hAnsi="Arial" w:cs="Arial"/>
          <w:lang w:val="en-US"/>
        </w:rPr>
        <w:t xml:space="preserve">, 2022, </w:t>
      </w:r>
      <w:r w:rsidRPr="00461E6F">
        <w:rPr>
          <w:rFonts w:ascii="Arial" w:hAnsi="Arial" w:cs="Arial"/>
          <w:b/>
          <w:bCs/>
          <w:lang w:val="en-US"/>
        </w:rPr>
        <w:t>24</w:t>
      </w:r>
      <w:r w:rsidRPr="00461E6F">
        <w:rPr>
          <w:rFonts w:ascii="Arial" w:hAnsi="Arial" w:cs="Arial"/>
          <w:lang w:val="en-US"/>
        </w:rPr>
        <w:t>, 2961.</w:t>
      </w:r>
    </w:p>
    <w:p w14:paraId="1607E4B5" w14:textId="60846E25" w:rsidR="00461E6F" w:rsidRDefault="00461E6F" w:rsidP="00230298">
      <w:pPr>
        <w:spacing w:line="360" w:lineRule="auto"/>
        <w:jc w:val="both"/>
        <w:rPr>
          <w:rFonts w:ascii="Arial" w:hAnsi="Arial" w:cs="Arial"/>
        </w:rPr>
      </w:pPr>
      <w:r w:rsidRPr="00042BDC">
        <w:rPr>
          <w:rFonts w:ascii="Arial" w:hAnsi="Arial" w:cs="Arial"/>
        </w:rPr>
        <w:t>[</w:t>
      </w:r>
      <w:r w:rsidR="00B61CB1">
        <w:rPr>
          <w:rFonts w:ascii="Arial" w:hAnsi="Arial" w:cs="Arial"/>
        </w:rPr>
        <w:t>21</w:t>
      </w:r>
      <w:r w:rsidRPr="00042BDC">
        <w:rPr>
          <w:rFonts w:ascii="Arial" w:hAnsi="Arial" w:cs="Arial"/>
        </w:rPr>
        <w:t xml:space="preserve">] </w:t>
      </w:r>
      <w:r w:rsidRPr="00461E6F">
        <w:rPr>
          <w:rFonts w:ascii="Arial" w:hAnsi="Arial" w:cs="Arial"/>
          <w:lang w:val="en-US"/>
        </w:rPr>
        <w:t xml:space="preserve">S. L. Murov, </w:t>
      </w:r>
      <w:r w:rsidRPr="00461E6F">
        <w:rPr>
          <w:rFonts w:ascii="Arial" w:hAnsi="Arial" w:cs="Arial"/>
          <w:i/>
          <w:iCs/>
          <w:lang w:val="en-US"/>
        </w:rPr>
        <w:t>Handbook of Photochemistry</w:t>
      </w:r>
      <w:r w:rsidRPr="00461E6F">
        <w:rPr>
          <w:rFonts w:ascii="Arial" w:hAnsi="Arial" w:cs="Arial"/>
          <w:lang w:val="en-US"/>
        </w:rPr>
        <w:t>, Marcel Dekker, New York, 1973.</w:t>
      </w:r>
    </w:p>
    <w:p w14:paraId="319802DC" w14:textId="00E0944A" w:rsidR="004339E1" w:rsidRPr="00042BDC" w:rsidRDefault="00461E6F" w:rsidP="00230298">
      <w:pPr>
        <w:spacing w:line="360" w:lineRule="auto"/>
        <w:jc w:val="both"/>
        <w:rPr>
          <w:rFonts w:ascii="Arial" w:hAnsi="Arial" w:cs="Arial"/>
        </w:rPr>
      </w:pPr>
      <w:r w:rsidRPr="00042BDC">
        <w:rPr>
          <w:rFonts w:ascii="Arial" w:hAnsi="Arial" w:cs="Arial"/>
        </w:rPr>
        <w:t>[</w:t>
      </w:r>
      <w:r w:rsidR="00B61CB1">
        <w:rPr>
          <w:rFonts w:ascii="Arial" w:hAnsi="Arial" w:cs="Arial"/>
        </w:rPr>
        <w:t>22</w:t>
      </w:r>
      <w:r w:rsidRPr="00042BDC">
        <w:rPr>
          <w:rFonts w:ascii="Arial" w:hAnsi="Arial" w:cs="Arial"/>
        </w:rPr>
        <w:t xml:space="preserve">] </w:t>
      </w:r>
      <w:r w:rsidRPr="00461E6F">
        <w:rPr>
          <w:rFonts w:ascii="Arial" w:hAnsi="Arial" w:cs="Arial"/>
          <w:lang w:val="en-US"/>
        </w:rPr>
        <w:t xml:space="preserve">H. J. Kuhn, S. E. Braslavsky, R. Schmidt, Chemical Actinometry (IUPAC Technical Report), </w:t>
      </w:r>
      <w:r w:rsidRPr="00461E6F">
        <w:rPr>
          <w:rFonts w:ascii="Arial" w:hAnsi="Arial" w:cs="Arial"/>
          <w:i/>
          <w:iCs/>
          <w:lang w:val="en-US"/>
        </w:rPr>
        <w:t>Pure Appl. Chem.,</w:t>
      </w:r>
      <w:r w:rsidRPr="00461E6F">
        <w:rPr>
          <w:rFonts w:ascii="Arial" w:hAnsi="Arial" w:cs="Arial"/>
          <w:lang w:val="en-US"/>
        </w:rPr>
        <w:t xml:space="preserve"> 2004, </w:t>
      </w:r>
      <w:r w:rsidRPr="00461E6F">
        <w:rPr>
          <w:rFonts w:ascii="Arial" w:hAnsi="Arial" w:cs="Arial"/>
          <w:b/>
          <w:bCs/>
          <w:lang w:val="en-US"/>
        </w:rPr>
        <w:t>76</w:t>
      </w:r>
      <w:r w:rsidRPr="00461E6F">
        <w:rPr>
          <w:rFonts w:ascii="Arial" w:hAnsi="Arial" w:cs="Arial"/>
          <w:lang w:val="en-US"/>
        </w:rPr>
        <w:t>, 2105.</w:t>
      </w:r>
      <w:r w:rsidR="004339E1" w:rsidRPr="00042BDC">
        <w:rPr>
          <w:rFonts w:ascii="Arial" w:hAnsi="Arial" w:cs="Arial"/>
        </w:rPr>
        <w:br w:type="page"/>
      </w:r>
    </w:p>
    <w:p w14:paraId="56AE0862" w14:textId="68EAFE49" w:rsidR="00DE74FF" w:rsidRPr="00042BDC" w:rsidRDefault="00055319" w:rsidP="00230298">
      <w:pPr>
        <w:spacing w:line="360" w:lineRule="auto"/>
        <w:jc w:val="both"/>
        <w:rPr>
          <w:rFonts w:ascii="Arial" w:hAnsi="Arial" w:cs="Arial"/>
          <w:b/>
          <w:bCs/>
        </w:rPr>
      </w:pPr>
      <w:r>
        <w:rPr>
          <w:rFonts w:ascii="Arial" w:hAnsi="Arial" w:cs="Arial"/>
          <w:b/>
          <w:bCs/>
        </w:rPr>
        <w:lastRenderedPageBreak/>
        <w:t>9</w:t>
      </w:r>
      <w:r w:rsidR="00373DD6" w:rsidRPr="00042BDC">
        <w:rPr>
          <w:rFonts w:ascii="Arial" w:hAnsi="Arial" w:cs="Arial"/>
          <w:b/>
          <w:bCs/>
        </w:rPr>
        <w:t xml:space="preserve">. </w:t>
      </w:r>
      <w:r w:rsidR="00DE74FF" w:rsidRPr="00042BDC">
        <w:rPr>
          <w:rFonts w:ascii="Arial" w:hAnsi="Arial" w:cs="Arial"/>
          <w:b/>
          <w:bCs/>
        </w:rPr>
        <w:t>Copies of the NMR spectra</w:t>
      </w:r>
    </w:p>
    <w:p w14:paraId="2D652F3A" w14:textId="77777777" w:rsidR="00DE74FF" w:rsidRPr="00042BDC" w:rsidRDefault="00DE74FF" w:rsidP="00230298">
      <w:pPr>
        <w:spacing w:line="360" w:lineRule="auto"/>
        <w:jc w:val="both"/>
        <w:rPr>
          <w:rFonts w:ascii="Arial" w:hAnsi="Arial" w:cs="Arial"/>
          <w:b/>
          <w:bCs/>
        </w:rPr>
      </w:pPr>
      <w:r w:rsidRPr="00042BDC">
        <w:rPr>
          <w:rFonts w:ascii="Arial" w:hAnsi="Arial" w:cs="Arial"/>
          <w:b/>
          <w:bCs/>
        </w:rPr>
        <w:t>(</w:t>
      </w:r>
      <w:r w:rsidRPr="00042BDC">
        <w:rPr>
          <w:rFonts w:ascii="Arial" w:hAnsi="Arial" w:cs="Arial"/>
          <w:b/>
          <w:bCs/>
          <w:i/>
          <w:iCs/>
        </w:rPr>
        <w:t>E</w:t>
      </w:r>
      <w:r w:rsidRPr="00042BDC">
        <w:rPr>
          <w:rFonts w:ascii="Arial" w:hAnsi="Arial" w:cs="Arial"/>
          <w:b/>
          <w:bCs/>
        </w:rPr>
        <w:t>)-</w:t>
      </w:r>
      <w:r w:rsidRPr="00042BDC">
        <w:rPr>
          <w:rFonts w:ascii="Arial" w:hAnsi="Arial" w:cs="Arial"/>
          <w:b/>
          <w:bCs/>
          <w:i/>
          <w:iCs/>
        </w:rPr>
        <w:t>O,O</w:t>
      </w:r>
      <w:r w:rsidRPr="00042BDC">
        <w:rPr>
          <w:rFonts w:ascii="Arial" w:hAnsi="Arial" w:cs="Arial"/>
          <w:b/>
          <w:bCs/>
        </w:rPr>
        <w:t xml:space="preserve">-dimethyl </w:t>
      </w:r>
      <w:r w:rsidRPr="00042BDC">
        <w:rPr>
          <w:rFonts w:ascii="Arial" w:hAnsi="Arial" w:cs="Arial"/>
          <w:b/>
          <w:bCs/>
          <w:i/>
          <w:iCs/>
        </w:rPr>
        <w:t>S</w:t>
      </w:r>
      <w:r w:rsidRPr="00042BDC">
        <w:rPr>
          <w:rFonts w:ascii="Arial" w:hAnsi="Arial" w:cs="Arial"/>
          <w:b/>
          <w:bCs/>
        </w:rPr>
        <w:t>-styryl phosphorothioate (3aa)</w:t>
      </w:r>
    </w:p>
    <w:p w14:paraId="5330A2CD" w14:textId="75BB871D" w:rsidR="00584E7E" w:rsidRPr="00042BDC" w:rsidRDefault="00000000" w:rsidP="00230298">
      <w:pPr>
        <w:spacing w:line="360" w:lineRule="auto"/>
        <w:jc w:val="both"/>
        <w:rPr>
          <w:rFonts w:ascii="Arial" w:hAnsi="Arial" w:cs="Arial"/>
        </w:rPr>
      </w:pPr>
      <w:r>
        <w:rPr>
          <w:rFonts w:ascii="Arial" w:hAnsi="Arial" w:cs="Arial"/>
          <w:noProof/>
        </w:rPr>
        <w:object w:dxaOrig="1440" w:dyaOrig="1440" w14:anchorId="34B785A1">
          <v:shape id="_x0000_s1044" type="#_x0000_t75" style="position:absolute;left:0;text-align:left;margin-left:262.65pt;margin-top:84.45pt;width:82.9pt;height:57.25pt;z-index:251659264;mso-position-horizontal-relative:text;mso-position-vertical-relative:text;mso-width-relative:page;mso-height-relative:page">
            <v:imagedata r:id="rId127" o:title=""/>
          </v:shape>
          <o:OLEObject Type="Embed" ProgID="ChemDraw.Document.6.0" ShapeID="_x0000_s1044" DrawAspect="Content" ObjectID="_1765114333" r:id="rId128"/>
        </w:object>
      </w:r>
      <w:r w:rsidR="0009391F" w:rsidRPr="00042BDC">
        <w:rPr>
          <w:rFonts w:ascii="Arial" w:hAnsi="Arial" w:cs="Arial"/>
        </w:rPr>
        <w:object w:dxaOrig="16308" w:dyaOrig="11376" w14:anchorId="7589ECA2">
          <v:shape id="_x0000_i1196" type="#_x0000_t75" style="width:424.6pt;height:296.75pt" o:ole="">
            <v:imagedata r:id="rId129" o:title=""/>
          </v:shape>
          <o:OLEObject Type="Embed" ProgID="MestReNova.Document.1" ShapeID="_x0000_i1196" DrawAspect="Content" ObjectID="_1765114252" r:id="rId130"/>
        </w:object>
      </w:r>
    </w:p>
    <w:p w14:paraId="692E9FD8" w14:textId="62EF10AF" w:rsidR="009157D7" w:rsidRPr="00042BDC" w:rsidRDefault="0009391F" w:rsidP="00230298">
      <w:pPr>
        <w:spacing w:line="360" w:lineRule="auto"/>
        <w:jc w:val="both"/>
        <w:rPr>
          <w:rFonts w:ascii="Arial" w:hAnsi="Arial" w:cs="Arial"/>
        </w:rPr>
      </w:pPr>
      <w:r w:rsidRPr="00042BDC">
        <w:rPr>
          <w:rFonts w:ascii="Arial" w:hAnsi="Arial" w:cs="Arial"/>
        </w:rPr>
        <w:object w:dxaOrig="16308" w:dyaOrig="11376" w14:anchorId="3CA3456A">
          <v:shape id="_x0000_i1194" type="#_x0000_t75" style="width:424.6pt;height:296.75pt" o:ole="">
            <v:imagedata r:id="rId131" o:title=""/>
          </v:shape>
          <o:OLEObject Type="Embed" ProgID="MestReNova.Document.1" ShapeID="_x0000_i1194" DrawAspect="Content" ObjectID="_1765114253" r:id="rId132"/>
        </w:object>
      </w:r>
    </w:p>
    <w:p w14:paraId="7D142B95" w14:textId="77777777" w:rsidR="001563E8" w:rsidRPr="00042BDC" w:rsidRDefault="001563E8" w:rsidP="00230298">
      <w:pPr>
        <w:spacing w:line="360" w:lineRule="auto"/>
        <w:jc w:val="both"/>
        <w:rPr>
          <w:rFonts w:ascii="Arial" w:hAnsi="Arial" w:cs="Arial"/>
          <w:b/>
          <w:bCs/>
        </w:rPr>
      </w:pPr>
    </w:p>
    <w:p w14:paraId="3EA4E75D" w14:textId="5ED8F742" w:rsidR="00F47D9F" w:rsidRPr="00042BDC" w:rsidRDefault="00F47D9F"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)-2-(2-(phenylsulfonyl)vinyl)naphthalene (3b</w:t>
      </w:r>
      <w:r w:rsidR="007E091C" w:rsidRPr="00042BDC">
        <w:rPr>
          <w:rFonts w:ascii="Arial" w:hAnsi="Arial" w:cs="Arial"/>
          <w:b/>
          <w:bCs/>
        </w:rPr>
        <w:t>a</w:t>
      </w:r>
      <w:r w:rsidRPr="00042BDC">
        <w:rPr>
          <w:rFonts w:ascii="Arial" w:hAnsi="Arial" w:cs="Arial"/>
          <w:b/>
          <w:bCs/>
        </w:rPr>
        <w:t>)</w:t>
      </w:r>
    </w:p>
    <w:p w14:paraId="2CC2367A" w14:textId="632B36CB" w:rsidR="00113536" w:rsidRPr="00042BDC" w:rsidRDefault="00000000" w:rsidP="00230298">
      <w:pPr>
        <w:spacing w:line="360" w:lineRule="auto"/>
        <w:jc w:val="both"/>
        <w:rPr>
          <w:rFonts w:ascii="Arial" w:hAnsi="Arial" w:cs="Arial"/>
        </w:rPr>
      </w:pPr>
      <w:r>
        <w:rPr>
          <w:rFonts w:ascii="Arial" w:hAnsi="Arial" w:cs="Arial"/>
          <w:noProof/>
        </w:rPr>
        <w:object w:dxaOrig="1440" w:dyaOrig="1440" w14:anchorId="7D7541EF">
          <v:shape id="_x0000_s1045" type="#_x0000_t75" style="position:absolute;left:0;text-align:left;margin-left:218.25pt;margin-top:76.65pt;width:133.55pt;height:78pt;z-index:251661312;mso-position-horizontal-relative:text;mso-position-vertical-relative:text;mso-width-relative:page;mso-height-relative:page">
            <v:imagedata r:id="rId133" o:title=""/>
          </v:shape>
          <o:OLEObject Type="Embed" ProgID="ChemDraw.Document.6.0" ShapeID="_x0000_s1045" DrawAspect="Content" ObjectID="_1765114334" r:id="rId134"/>
        </w:object>
      </w:r>
      <w:r w:rsidR="0009391F" w:rsidRPr="00042BDC">
        <w:rPr>
          <w:rFonts w:ascii="Arial" w:hAnsi="Arial" w:cs="Arial"/>
        </w:rPr>
        <w:object w:dxaOrig="16308" w:dyaOrig="11376" w14:anchorId="6614C59F">
          <v:shape id="_x0000_i1198" type="#_x0000_t75" style="width:424.6pt;height:296.75pt" o:ole="">
            <v:imagedata r:id="rId135" o:title=""/>
          </v:shape>
          <o:OLEObject Type="Embed" ProgID="MestReNova.Document.1" ShapeID="_x0000_i1198" DrawAspect="Content" ObjectID="_1765114254" r:id="rId136"/>
        </w:object>
      </w:r>
    </w:p>
    <w:p w14:paraId="62E7E3F8" w14:textId="7493B751" w:rsidR="00A30D15" w:rsidRPr="00042BDC" w:rsidRDefault="009B030A" w:rsidP="00230298">
      <w:pPr>
        <w:spacing w:line="360" w:lineRule="auto"/>
        <w:jc w:val="both"/>
        <w:rPr>
          <w:rFonts w:ascii="Arial" w:hAnsi="Arial" w:cs="Arial"/>
        </w:rPr>
      </w:pPr>
      <w:r w:rsidRPr="00042BDC">
        <w:rPr>
          <w:rFonts w:ascii="Arial" w:hAnsi="Arial" w:cs="Arial"/>
        </w:rPr>
        <w:object w:dxaOrig="16320" w:dyaOrig="11376" w14:anchorId="52F0A812">
          <v:shape id="_x0000_i1079" type="#_x0000_t75" style="width:425.1pt;height:296.75pt" o:ole="">
            <v:imagedata r:id="rId137" o:title=""/>
          </v:shape>
          <o:OLEObject Type="Embed" ProgID="MestReNova.Document.1" ShapeID="_x0000_i1079" DrawAspect="Content" ObjectID="_1765114255" r:id="rId138"/>
        </w:object>
      </w:r>
    </w:p>
    <w:p w14:paraId="50254345" w14:textId="77777777" w:rsidR="00B90669" w:rsidRPr="00042BDC" w:rsidRDefault="00B90669" w:rsidP="00230298">
      <w:pPr>
        <w:spacing w:line="360" w:lineRule="auto"/>
        <w:jc w:val="both"/>
        <w:rPr>
          <w:rFonts w:ascii="Arial" w:hAnsi="Arial" w:cs="Arial"/>
          <w:b/>
          <w:bCs/>
        </w:rPr>
      </w:pPr>
    </w:p>
    <w:p w14:paraId="7AD715FB" w14:textId="77777777" w:rsidR="00B90669" w:rsidRPr="00042BDC" w:rsidRDefault="00B90669" w:rsidP="00230298">
      <w:pPr>
        <w:spacing w:line="360" w:lineRule="auto"/>
        <w:jc w:val="both"/>
        <w:rPr>
          <w:rFonts w:ascii="Arial" w:hAnsi="Arial" w:cs="Arial"/>
          <w:b/>
          <w:bCs/>
        </w:rPr>
      </w:pPr>
    </w:p>
    <w:p w14:paraId="40929D39" w14:textId="1F312535" w:rsidR="00B90669" w:rsidRPr="00042BDC" w:rsidRDefault="00B90669"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)- 1,3-dimethyl-5-(2-(phenylsulfonyl)vinyl)benzene (3ca)</w:t>
      </w:r>
    </w:p>
    <w:p w14:paraId="53A66C1F" w14:textId="77777777" w:rsidR="00B90669" w:rsidRPr="00042BDC" w:rsidRDefault="00B90669" w:rsidP="00230298">
      <w:pPr>
        <w:spacing w:line="360" w:lineRule="auto"/>
        <w:jc w:val="both"/>
        <w:rPr>
          <w:rFonts w:ascii="Arial" w:hAnsi="Arial" w:cs="Arial"/>
        </w:rPr>
      </w:pPr>
    </w:p>
    <w:p w14:paraId="328EC7FD" w14:textId="77777777" w:rsidR="00B90669" w:rsidRPr="00042BDC" w:rsidRDefault="00000000" w:rsidP="00230298">
      <w:pPr>
        <w:spacing w:line="360" w:lineRule="auto"/>
        <w:jc w:val="both"/>
        <w:rPr>
          <w:rFonts w:ascii="Arial" w:hAnsi="Arial" w:cs="Arial"/>
        </w:rPr>
      </w:pPr>
      <w:r>
        <w:rPr>
          <w:rFonts w:ascii="Arial" w:hAnsi="Arial" w:cs="Arial"/>
          <w:noProof/>
        </w:rPr>
        <w:object w:dxaOrig="1440" w:dyaOrig="1440" w14:anchorId="069F2765">
          <v:shape id="_x0000_s2571" type="#_x0000_t75" style="position:absolute;left:0;text-align:left;margin-left:169.65pt;margin-top:69.6pt;width:118.8pt;height:95.35pt;z-index:251876352;mso-position-horizontal-relative:text;mso-position-vertical-relative:text;mso-width-relative:page;mso-height-relative:page">
            <v:imagedata r:id="rId139" o:title=""/>
          </v:shape>
          <o:OLEObject Type="Embed" ProgID="ChemDraw.Document.6.0" ShapeID="_x0000_s2571" DrawAspect="Content" ObjectID="_1765114335" r:id="rId140"/>
        </w:object>
      </w:r>
      <w:r w:rsidR="00B90669" w:rsidRPr="00042BDC">
        <w:rPr>
          <w:rFonts w:ascii="Arial" w:hAnsi="Arial" w:cs="Arial"/>
        </w:rPr>
        <w:object w:dxaOrig="16320" w:dyaOrig="11376" w14:anchorId="22B70E0F">
          <v:shape id="_x0000_i1081" type="#_x0000_t75" style="width:425.1pt;height:296.75pt" o:ole="">
            <v:imagedata r:id="rId141" o:title=""/>
          </v:shape>
          <o:OLEObject Type="Embed" ProgID="MestReNova.Document.1" ShapeID="_x0000_i1081" DrawAspect="Content" ObjectID="_1765114256" r:id="rId142"/>
        </w:object>
      </w:r>
    </w:p>
    <w:p w14:paraId="2A9B0FE0" w14:textId="77777777" w:rsidR="00B90669" w:rsidRPr="00042BDC" w:rsidRDefault="00B90669" w:rsidP="00230298">
      <w:pPr>
        <w:spacing w:line="360" w:lineRule="auto"/>
        <w:jc w:val="both"/>
        <w:rPr>
          <w:rFonts w:ascii="Arial" w:hAnsi="Arial" w:cs="Arial"/>
        </w:rPr>
      </w:pPr>
      <w:r w:rsidRPr="00042BDC">
        <w:rPr>
          <w:rFonts w:ascii="Arial" w:hAnsi="Arial" w:cs="Arial"/>
        </w:rPr>
        <w:object w:dxaOrig="16320" w:dyaOrig="11376" w14:anchorId="63A30A0C">
          <v:shape id="_x0000_i1082" type="#_x0000_t75" style="width:425.1pt;height:296.75pt" o:ole="">
            <v:imagedata r:id="rId143" o:title=""/>
          </v:shape>
          <o:OLEObject Type="Embed" ProgID="MestReNova.Document.1" ShapeID="_x0000_i1082" DrawAspect="Content" ObjectID="_1765114257" r:id="rId144"/>
        </w:object>
      </w:r>
    </w:p>
    <w:p w14:paraId="0A033078" w14:textId="77777777" w:rsidR="009D6D3E" w:rsidRPr="00042BDC" w:rsidRDefault="009D6D3E" w:rsidP="00230298">
      <w:pPr>
        <w:spacing w:line="360" w:lineRule="auto"/>
        <w:jc w:val="both"/>
        <w:rPr>
          <w:rFonts w:ascii="Arial" w:hAnsi="Arial" w:cs="Arial"/>
          <w:b/>
          <w:bCs/>
        </w:rPr>
      </w:pPr>
    </w:p>
    <w:p w14:paraId="5FDDFE5E" w14:textId="77777777" w:rsidR="00BD0975" w:rsidRPr="00042BDC" w:rsidRDefault="00BD0975" w:rsidP="00230298">
      <w:pPr>
        <w:spacing w:line="360" w:lineRule="auto"/>
        <w:jc w:val="both"/>
        <w:rPr>
          <w:rFonts w:ascii="Arial" w:hAnsi="Arial" w:cs="Arial"/>
          <w:b/>
          <w:bCs/>
          <w:lang w:val="es-ES"/>
        </w:rPr>
      </w:pPr>
      <w:r w:rsidRPr="00042BDC">
        <w:rPr>
          <w:rFonts w:ascii="Arial" w:hAnsi="Arial" w:cs="Arial"/>
          <w:b/>
          <w:bCs/>
          <w:lang w:val="es-ES"/>
        </w:rPr>
        <w:lastRenderedPageBreak/>
        <w:t>(</w:t>
      </w:r>
      <w:r w:rsidRPr="00042BDC">
        <w:rPr>
          <w:rFonts w:ascii="Arial" w:hAnsi="Arial" w:cs="Arial"/>
          <w:b/>
          <w:bCs/>
          <w:i/>
          <w:iCs/>
          <w:lang w:val="es-ES"/>
        </w:rPr>
        <w:t>E</w:t>
      </w:r>
      <w:r w:rsidRPr="00042BDC">
        <w:rPr>
          <w:rFonts w:ascii="Arial" w:hAnsi="Arial" w:cs="Arial"/>
          <w:b/>
          <w:bCs/>
          <w:lang w:val="es-ES"/>
        </w:rPr>
        <w:t>)-4-(2-(phenylsulfonyl)vinyl)benzonitrile (3da)</w:t>
      </w:r>
    </w:p>
    <w:p w14:paraId="627441F9" w14:textId="3F6E11F8" w:rsidR="00BD0975" w:rsidRPr="00042BDC" w:rsidRDefault="00000000" w:rsidP="00230298">
      <w:pPr>
        <w:spacing w:line="360" w:lineRule="auto"/>
        <w:jc w:val="both"/>
        <w:rPr>
          <w:rFonts w:ascii="Arial" w:hAnsi="Arial" w:cs="Arial"/>
        </w:rPr>
      </w:pPr>
      <w:r>
        <w:rPr>
          <w:rFonts w:ascii="Arial" w:hAnsi="Arial" w:cs="Arial"/>
          <w:noProof/>
        </w:rPr>
        <w:object w:dxaOrig="1440" w:dyaOrig="1440" w14:anchorId="04E0D7A8">
          <v:shape id="_x0000_s2569" type="#_x0000_t75" style="position:absolute;left:0;text-align:left;margin-left:237.85pt;margin-top:81.85pt;width:129.8pt;height:80.75pt;z-index:251872256;mso-position-horizontal-relative:text;mso-position-vertical-relative:text;mso-width-relative:page;mso-height-relative:page">
            <v:imagedata r:id="rId145" o:title=""/>
          </v:shape>
          <o:OLEObject Type="Embed" ProgID="ChemDraw.Document.6.0" ShapeID="_x0000_s2569" DrawAspect="Content" ObjectID="_1765114336" r:id="rId146"/>
        </w:object>
      </w:r>
      <w:r w:rsidR="0009391F" w:rsidRPr="00042BDC">
        <w:rPr>
          <w:rFonts w:ascii="Arial" w:hAnsi="Arial" w:cs="Arial"/>
        </w:rPr>
        <w:object w:dxaOrig="16308" w:dyaOrig="11376" w14:anchorId="40BE004D">
          <v:shape id="_x0000_i1200" type="#_x0000_t75" style="width:424.6pt;height:296.75pt" o:ole="">
            <v:imagedata r:id="rId147" o:title=""/>
          </v:shape>
          <o:OLEObject Type="Embed" ProgID="MestReNova.Document.1" ShapeID="_x0000_i1200" DrawAspect="Content" ObjectID="_1765114258" r:id="rId148"/>
        </w:object>
      </w:r>
    </w:p>
    <w:p w14:paraId="2113E7E4" w14:textId="77777777" w:rsidR="00BD0975" w:rsidRPr="00042BDC" w:rsidRDefault="00BD0975" w:rsidP="00230298">
      <w:pPr>
        <w:spacing w:line="360" w:lineRule="auto"/>
        <w:jc w:val="both"/>
        <w:rPr>
          <w:rFonts w:ascii="Arial" w:hAnsi="Arial" w:cs="Arial"/>
        </w:rPr>
      </w:pPr>
      <w:r w:rsidRPr="00042BDC">
        <w:rPr>
          <w:rFonts w:ascii="Arial" w:hAnsi="Arial" w:cs="Arial"/>
        </w:rPr>
        <w:object w:dxaOrig="16320" w:dyaOrig="11376" w14:anchorId="541E739F">
          <v:shape id="_x0000_i1085" type="#_x0000_t75" style="width:425.1pt;height:296.75pt" o:ole="">
            <v:imagedata r:id="rId149" o:title=""/>
          </v:shape>
          <o:OLEObject Type="Embed" ProgID="MestReNova.Document.1" ShapeID="_x0000_i1085" DrawAspect="Content" ObjectID="_1765114259" r:id="rId150"/>
        </w:object>
      </w:r>
    </w:p>
    <w:p w14:paraId="11264990" w14:textId="77777777" w:rsidR="00BD0975" w:rsidRPr="00042BDC" w:rsidRDefault="00BD0975" w:rsidP="00230298">
      <w:pPr>
        <w:spacing w:line="360" w:lineRule="auto"/>
        <w:jc w:val="both"/>
        <w:rPr>
          <w:rFonts w:ascii="Arial" w:hAnsi="Arial" w:cs="Arial"/>
          <w:b/>
          <w:bCs/>
        </w:rPr>
      </w:pPr>
    </w:p>
    <w:p w14:paraId="4B07154D" w14:textId="77777777" w:rsidR="00975C58" w:rsidRPr="00042BDC" w:rsidRDefault="00975C58" w:rsidP="00230298">
      <w:pPr>
        <w:spacing w:line="360" w:lineRule="auto"/>
        <w:jc w:val="both"/>
        <w:rPr>
          <w:rFonts w:ascii="Arial" w:hAnsi="Arial" w:cs="Arial"/>
          <w:b/>
          <w:bCs/>
        </w:rPr>
      </w:pPr>
    </w:p>
    <w:p w14:paraId="35D7F1AF" w14:textId="3FB03D40" w:rsidR="0018462E" w:rsidRPr="00042BDC" w:rsidRDefault="0018462E"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)-1-nitro-4-(2-(phenylsulfonyl)vinyl)benzene (3ea)</w:t>
      </w:r>
    </w:p>
    <w:p w14:paraId="385FA908" w14:textId="77777777" w:rsidR="0018462E" w:rsidRPr="00042BDC" w:rsidRDefault="00000000" w:rsidP="00230298">
      <w:pPr>
        <w:spacing w:line="360" w:lineRule="auto"/>
        <w:jc w:val="both"/>
        <w:rPr>
          <w:rFonts w:ascii="Arial" w:hAnsi="Arial" w:cs="Arial"/>
        </w:rPr>
      </w:pPr>
      <w:r>
        <w:rPr>
          <w:rFonts w:ascii="Arial" w:hAnsi="Arial" w:cs="Arial"/>
          <w:noProof/>
        </w:rPr>
        <w:object w:dxaOrig="1440" w:dyaOrig="1440" w14:anchorId="28048430">
          <v:shape id="_x0000_s2579" type="#_x0000_t75" style="position:absolute;left:0;text-align:left;margin-left:176.6pt;margin-top:91.6pt;width:135.35pt;height:78pt;z-index:251891712;mso-position-horizontal-relative:text;mso-position-vertical-relative:text;mso-width-relative:page;mso-height-relative:page">
            <v:imagedata r:id="rId151" o:title=""/>
          </v:shape>
          <o:OLEObject Type="Embed" ProgID="ChemDraw.Document.6.0" ShapeID="_x0000_s2579" DrawAspect="Content" ObjectID="_1765114337" r:id="rId152"/>
        </w:object>
      </w:r>
      <w:r w:rsidR="0018462E" w:rsidRPr="00042BDC">
        <w:rPr>
          <w:rFonts w:ascii="Arial" w:hAnsi="Arial" w:cs="Arial"/>
        </w:rPr>
        <w:object w:dxaOrig="16320" w:dyaOrig="11376" w14:anchorId="504FDFCE">
          <v:shape id="_x0000_i1087" type="#_x0000_t75" style="width:425.1pt;height:296.3pt" o:ole="">
            <v:imagedata r:id="rId153" o:title=""/>
          </v:shape>
          <o:OLEObject Type="Embed" ProgID="MestReNova.Document.1" ShapeID="_x0000_i1087" DrawAspect="Content" ObjectID="_1765114260" r:id="rId154"/>
        </w:object>
      </w:r>
    </w:p>
    <w:p w14:paraId="48E4654F" w14:textId="20580F9E" w:rsidR="0018462E" w:rsidRPr="00042BDC" w:rsidRDefault="006660F8" w:rsidP="00230298">
      <w:pPr>
        <w:spacing w:line="360" w:lineRule="auto"/>
        <w:jc w:val="both"/>
        <w:rPr>
          <w:rFonts w:ascii="Arial" w:hAnsi="Arial" w:cs="Arial"/>
          <w:b/>
          <w:bCs/>
        </w:rPr>
      </w:pPr>
      <w:r w:rsidRPr="00042BDC">
        <w:rPr>
          <w:rFonts w:ascii="Arial" w:hAnsi="Arial" w:cs="Arial"/>
        </w:rPr>
        <w:object w:dxaOrig="16308" w:dyaOrig="11376" w14:anchorId="2349CEC9">
          <v:shape id="_x0000_i1202" type="#_x0000_t75" style="width:424.6pt;height:296.3pt" o:ole="">
            <v:imagedata r:id="rId155" o:title=""/>
          </v:shape>
          <o:OLEObject Type="Embed" ProgID="MestReNova.Document.1" ShapeID="_x0000_i1202" DrawAspect="Content" ObjectID="_1765114261" r:id="rId156"/>
        </w:object>
      </w:r>
    </w:p>
    <w:p w14:paraId="6F3038EB" w14:textId="77777777" w:rsidR="0018462E" w:rsidRPr="00042BDC" w:rsidRDefault="0018462E" w:rsidP="00230298">
      <w:pPr>
        <w:spacing w:line="360" w:lineRule="auto"/>
        <w:jc w:val="both"/>
        <w:rPr>
          <w:rFonts w:ascii="Arial" w:hAnsi="Arial" w:cs="Arial"/>
          <w:b/>
          <w:bCs/>
        </w:rPr>
      </w:pPr>
    </w:p>
    <w:p w14:paraId="223F1E0D" w14:textId="77777777" w:rsidR="007C4173" w:rsidRPr="00042BDC" w:rsidRDefault="007C4173" w:rsidP="00230298">
      <w:pPr>
        <w:spacing w:line="360" w:lineRule="auto"/>
        <w:jc w:val="both"/>
        <w:rPr>
          <w:rFonts w:ascii="Arial" w:hAnsi="Arial" w:cs="Arial"/>
          <w:b/>
          <w:bCs/>
        </w:rPr>
      </w:pPr>
    </w:p>
    <w:p w14:paraId="2A4412B0" w14:textId="0758A7F6" w:rsidR="00B11EDA" w:rsidRPr="00042BDC" w:rsidRDefault="00B11EDA"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)-1-fluoro-4-(2-(phenylsulfonyl)vinyl)benzene (3fa)</w:t>
      </w:r>
    </w:p>
    <w:p w14:paraId="108DBBFD" w14:textId="77777777" w:rsidR="00B11EDA" w:rsidRPr="00042BDC" w:rsidRDefault="00000000" w:rsidP="00230298">
      <w:pPr>
        <w:spacing w:line="360" w:lineRule="auto"/>
        <w:jc w:val="both"/>
        <w:rPr>
          <w:rFonts w:ascii="Arial" w:hAnsi="Arial" w:cs="Arial"/>
        </w:rPr>
      </w:pPr>
      <w:r>
        <w:rPr>
          <w:rFonts w:ascii="Arial" w:hAnsi="Arial" w:cs="Arial"/>
          <w:noProof/>
        </w:rPr>
        <w:object w:dxaOrig="1440" w:dyaOrig="1440" w14:anchorId="212F1885">
          <v:shape id="_x0000_s2568" type="#_x0000_t75" style="position:absolute;left:0;text-align:left;margin-left:224.8pt;margin-top:75.4pt;width:121.6pt;height:82.6pt;z-index:251870208;mso-position-horizontal-relative:text;mso-position-vertical-relative:text;mso-width-relative:page;mso-height-relative:page">
            <v:imagedata r:id="rId157" o:title=""/>
          </v:shape>
          <o:OLEObject Type="Embed" ProgID="ChemDraw.Document.6.0" ShapeID="_x0000_s2568" DrawAspect="Content" ObjectID="_1765114338" r:id="rId158"/>
        </w:object>
      </w:r>
      <w:r w:rsidR="00B11EDA" w:rsidRPr="00042BDC">
        <w:rPr>
          <w:rFonts w:ascii="Arial" w:hAnsi="Arial" w:cs="Arial"/>
        </w:rPr>
        <w:object w:dxaOrig="16320" w:dyaOrig="11376" w14:anchorId="26CC5932">
          <v:shape id="_x0000_i1090" type="#_x0000_t75" style="width:425.1pt;height:296.75pt" o:ole="">
            <v:imagedata r:id="rId159" o:title=""/>
          </v:shape>
          <o:OLEObject Type="Embed" ProgID="MestReNova.Document.1" ShapeID="_x0000_i1090" DrawAspect="Content" ObjectID="_1765114262" r:id="rId160"/>
        </w:object>
      </w:r>
    </w:p>
    <w:p w14:paraId="2871886B" w14:textId="719ABC7C" w:rsidR="00B11EDA" w:rsidRPr="00042BDC" w:rsidRDefault="006660F8" w:rsidP="00230298">
      <w:pPr>
        <w:spacing w:line="360" w:lineRule="auto"/>
        <w:jc w:val="both"/>
        <w:rPr>
          <w:rFonts w:ascii="Arial" w:hAnsi="Arial" w:cs="Arial"/>
        </w:rPr>
      </w:pPr>
      <w:r w:rsidRPr="00042BDC">
        <w:rPr>
          <w:rFonts w:ascii="Arial" w:hAnsi="Arial" w:cs="Arial"/>
        </w:rPr>
        <w:object w:dxaOrig="16308" w:dyaOrig="11376" w14:anchorId="08869375">
          <v:shape id="_x0000_i1204" type="#_x0000_t75" style="width:424.6pt;height:296.75pt" o:ole="">
            <v:imagedata r:id="rId161" o:title=""/>
          </v:shape>
          <o:OLEObject Type="Embed" ProgID="MestReNova.Document.1" ShapeID="_x0000_i1204" DrawAspect="Content" ObjectID="_1765114263" r:id="rId162"/>
        </w:object>
      </w:r>
    </w:p>
    <w:p w14:paraId="268B2A7E" w14:textId="77777777" w:rsidR="00B11EDA" w:rsidRPr="00042BDC" w:rsidRDefault="00B11EDA" w:rsidP="00230298">
      <w:pPr>
        <w:spacing w:line="360" w:lineRule="auto"/>
        <w:jc w:val="both"/>
        <w:rPr>
          <w:rFonts w:ascii="Arial" w:hAnsi="Arial" w:cs="Arial"/>
        </w:rPr>
      </w:pPr>
      <w:r w:rsidRPr="00042BDC">
        <w:rPr>
          <w:rFonts w:ascii="Arial" w:hAnsi="Arial" w:cs="Arial"/>
        </w:rPr>
        <w:object w:dxaOrig="16320" w:dyaOrig="11376" w14:anchorId="2DD39D23">
          <v:shape id="_x0000_i1092" type="#_x0000_t75" style="width:425.1pt;height:296.75pt" o:ole="">
            <v:imagedata r:id="rId163" o:title=""/>
          </v:shape>
          <o:OLEObject Type="Embed" ProgID="MestReNova.Document.1" ShapeID="_x0000_i1092" DrawAspect="Content" ObjectID="_1765114264" r:id="rId164"/>
        </w:object>
      </w:r>
    </w:p>
    <w:p w14:paraId="0EA9E23A" w14:textId="77777777" w:rsidR="00975C58" w:rsidRDefault="00975C58" w:rsidP="00230298">
      <w:pPr>
        <w:spacing w:line="360" w:lineRule="auto"/>
        <w:jc w:val="both"/>
        <w:rPr>
          <w:rFonts w:ascii="Arial" w:hAnsi="Arial" w:cs="Arial"/>
          <w:b/>
          <w:bCs/>
        </w:rPr>
      </w:pPr>
    </w:p>
    <w:p w14:paraId="56D4FE91" w14:textId="77777777" w:rsidR="006660F8" w:rsidRDefault="006660F8" w:rsidP="00230298">
      <w:pPr>
        <w:spacing w:line="360" w:lineRule="auto"/>
        <w:jc w:val="both"/>
        <w:rPr>
          <w:rFonts w:ascii="Arial" w:hAnsi="Arial" w:cs="Arial"/>
          <w:b/>
          <w:bCs/>
        </w:rPr>
      </w:pPr>
    </w:p>
    <w:p w14:paraId="0ABF8538" w14:textId="77777777" w:rsidR="006660F8" w:rsidRDefault="006660F8" w:rsidP="00230298">
      <w:pPr>
        <w:spacing w:line="360" w:lineRule="auto"/>
        <w:jc w:val="both"/>
        <w:rPr>
          <w:rFonts w:ascii="Arial" w:hAnsi="Arial" w:cs="Arial"/>
          <w:b/>
          <w:bCs/>
        </w:rPr>
      </w:pPr>
    </w:p>
    <w:p w14:paraId="244BAC67" w14:textId="77777777" w:rsidR="006660F8" w:rsidRDefault="006660F8" w:rsidP="00230298">
      <w:pPr>
        <w:spacing w:line="360" w:lineRule="auto"/>
        <w:jc w:val="both"/>
        <w:rPr>
          <w:rFonts w:ascii="Arial" w:hAnsi="Arial" w:cs="Arial"/>
          <w:b/>
          <w:bCs/>
        </w:rPr>
      </w:pPr>
    </w:p>
    <w:p w14:paraId="54FBB04A" w14:textId="77777777" w:rsidR="006660F8" w:rsidRDefault="006660F8" w:rsidP="00230298">
      <w:pPr>
        <w:spacing w:line="360" w:lineRule="auto"/>
        <w:jc w:val="both"/>
        <w:rPr>
          <w:rFonts w:ascii="Arial" w:hAnsi="Arial" w:cs="Arial"/>
          <w:b/>
          <w:bCs/>
        </w:rPr>
      </w:pPr>
    </w:p>
    <w:p w14:paraId="5E5AC499" w14:textId="77777777" w:rsidR="006660F8" w:rsidRDefault="006660F8" w:rsidP="00230298">
      <w:pPr>
        <w:spacing w:line="360" w:lineRule="auto"/>
        <w:jc w:val="both"/>
        <w:rPr>
          <w:rFonts w:ascii="Arial" w:hAnsi="Arial" w:cs="Arial"/>
          <w:b/>
          <w:bCs/>
        </w:rPr>
      </w:pPr>
    </w:p>
    <w:p w14:paraId="1BB7E33C" w14:textId="77777777" w:rsidR="006660F8" w:rsidRDefault="006660F8" w:rsidP="00230298">
      <w:pPr>
        <w:spacing w:line="360" w:lineRule="auto"/>
        <w:jc w:val="both"/>
        <w:rPr>
          <w:rFonts w:ascii="Arial" w:hAnsi="Arial" w:cs="Arial"/>
          <w:b/>
          <w:bCs/>
        </w:rPr>
      </w:pPr>
    </w:p>
    <w:p w14:paraId="0FDD3895" w14:textId="77777777" w:rsidR="006660F8" w:rsidRDefault="006660F8" w:rsidP="00230298">
      <w:pPr>
        <w:spacing w:line="360" w:lineRule="auto"/>
        <w:jc w:val="both"/>
        <w:rPr>
          <w:rFonts w:ascii="Arial" w:hAnsi="Arial" w:cs="Arial"/>
          <w:b/>
          <w:bCs/>
        </w:rPr>
      </w:pPr>
    </w:p>
    <w:p w14:paraId="3C9F6490" w14:textId="77777777" w:rsidR="006660F8" w:rsidRDefault="006660F8" w:rsidP="00230298">
      <w:pPr>
        <w:spacing w:line="360" w:lineRule="auto"/>
        <w:jc w:val="both"/>
        <w:rPr>
          <w:rFonts w:ascii="Arial" w:hAnsi="Arial" w:cs="Arial"/>
          <w:b/>
          <w:bCs/>
        </w:rPr>
      </w:pPr>
    </w:p>
    <w:p w14:paraId="7377F422" w14:textId="77777777" w:rsidR="006660F8" w:rsidRDefault="006660F8" w:rsidP="00230298">
      <w:pPr>
        <w:spacing w:line="360" w:lineRule="auto"/>
        <w:jc w:val="both"/>
        <w:rPr>
          <w:rFonts w:ascii="Arial" w:hAnsi="Arial" w:cs="Arial"/>
          <w:b/>
          <w:bCs/>
        </w:rPr>
      </w:pPr>
    </w:p>
    <w:p w14:paraId="61DA04E3" w14:textId="77777777" w:rsidR="006660F8" w:rsidRDefault="006660F8" w:rsidP="00230298">
      <w:pPr>
        <w:spacing w:line="360" w:lineRule="auto"/>
        <w:jc w:val="both"/>
        <w:rPr>
          <w:rFonts w:ascii="Arial" w:hAnsi="Arial" w:cs="Arial"/>
          <w:b/>
          <w:bCs/>
        </w:rPr>
      </w:pPr>
    </w:p>
    <w:p w14:paraId="3764D2CA" w14:textId="77777777" w:rsidR="006660F8" w:rsidRDefault="006660F8" w:rsidP="00230298">
      <w:pPr>
        <w:spacing w:line="360" w:lineRule="auto"/>
        <w:jc w:val="both"/>
        <w:rPr>
          <w:rFonts w:ascii="Arial" w:hAnsi="Arial" w:cs="Arial"/>
          <w:b/>
          <w:bCs/>
        </w:rPr>
      </w:pPr>
    </w:p>
    <w:p w14:paraId="7BC8DEA9" w14:textId="77777777" w:rsidR="006660F8" w:rsidRDefault="006660F8" w:rsidP="00230298">
      <w:pPr>
        <w:spacing w:line="360" w:lineRule="auto"/>
        <w:jc w:val="both"/>
        <w:rPr>
          <w:rFonts w:ascii="Arial" w:hAnsi="Arial" w:cs="Arial"/>
          <w:b/>
          <w:bCs/>
        </w:rPr>
      </w:pPr>
    </w:p>
    <w:p w14:paraId="4574661F" w14:textId="77777777" w:rsidR="006660F8" w:rsidRPr="00042BDC" w:rsidRDefault="006660F8" w:rsidP="00230298">
      <w:pPr>
        <w:spacing w:line="360" w:lineRule="auto"/>
        <w:jc w:val="both"/>
        <w:rPr>
          <w:rFonts w:ascii="Arial" w:hAnsi="Arial" w:cs="Arial"/>
          <w:b/>
          <w:bCs/>
        </w:rPr>
      </w:pPr>
    </w:p>
    <w:p w14:paraId="1F61C269" w14:textId="68BF5196" w:rsidR="00161ABF" w:rsidRPr="00042BDC" w:rsidRDefault="00161ABF"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)-1-methoxy-4-(2-(phenylsulfonyl)vinyl)benzene (</w:t>
      </w:r>
      <w:r w:rsidR="001758BA" w:rsidRPr="00042BDC">
        <w:rPr>
          <w:rFonts w:ascii="Arial" w:hAnsi="Arial" w:cs="Arial"/>
          <w:b/>
          <w:bCs/>
        </w:rPr>
        <w:t>3ga</w:t>
      </w:r>
      <w:r w:rsidRPr="00042BDC">
        <w:rPr>
          <w:rFonts w:ascii="Arial" w:hAnsi="Arial" w:cs="Arial"/>
          <w:b/>
          <w:bCs/>
        </w:rPr>
        <w:t>)</w:t>
      </w:r>
    </w:p>
    <w:p w14:paraId="7364C146" w14:textId="00ADFC4E" w:rsidR="00B73C6C" w:rsidRPr="00042BDC" w:rsidRDefault="00000000" w:rsidP="00230298">
      <w:pPr>
        <w:spacing w:line="360" w:lineRule="auto"/>
        <w:jc w:val="both"/>
        <w:rPr>
          <w:rFonts w:ascii="Arial" w:hAnsi="Arial" w:cs="Arial"/>
        </w:rPr>
      </w:pPr>
      <w:r>
        <w:rPr>
          <w:rFonts w:ascii="Arial" w:hAnsi="Arial" w:cs="Arial"/>
          <w:noProof/>
        </w:rPr>
        <w:object w:dxaOrig="1440" w:dyaOrig="1440" w14:anchorId="30561340">
          <v:shape id="_x0000_s1046" type="#_x0000_t75" style="position:absolute;left:0;text-align:left;margin-left:43.15pt;margin-top:117.95pt;width:136.95pt;height:77.45pt;z-index:251663360;mso-position-horizontal-relative:text;mso-position-vertical-relative:text;mso-width-relative:page;mso-height-relative:page">
            <v:imagedata r:id="rId165" o:title=""/>
          </v:shape>
          <o:OLEObject Type="Embed" ProgID="ChemDraw.Document.6.0" ShapeID="_x0000_s1046" DrawAspect="Content" ObjectID="_1765114339" r:id="rId166"/>
        </w:object>
      </w:r>
      <w:r w:rsidR="00315B74" w:rsidRPr="00042BDC">
        <w:rPr>
          <w:rFonts w:ascii="Arial" w:hAnsi="Arial" w:cs="Arial"/>
        </w:rPr>
        <w:object w:dxaOrig="16320" w:dyaOrig="11376" w14:anchorId="6C99A3BD">
          <v:shape id="_x0000_i1094" type="#_x0000_t75" style="width:425.1pt;height:296.75pt" o:ole="">
            <v:imagedata r:id="rId167" o:title=""/>
          </v:shape>
          <o:OLEObject Type="Embed" ProgID="MestReNova.Document.1" ShapeID="_x0000_i1094" DrawAspect="Content" ObjectID="_1765114265" r:id="rId168"/>
        </w:object>
      </w:r>
    </w:p>
    <w:p w14:paraId="0DE6F3F2" w14:textId="27A868D7" w:rsidR="00735DC4" w:rsidRPr="00042BDC" w:rsidRDefault="006660F8" w:rsidP="00230298">
      <w:pPr>
        <w:spacing w:line="360" w:lineRule="auto"/>
        <w:jc w:val="both"/>
        <w:rPr>
          <w:rFonts w:ascii="Arial" w:hAnsi="Arial" w:cs="Arial"/>
        </w:rPr>
      </w:pPr>
      <w:r w:rsidRPr="00042BDC">
        <w:rPr>
          <w:rFonts w:ascii="Arial" w:hAnsi="Arial" w:cs="Arial"/>
        </w:rPr>
        <w:object w:dxaOrig="16308" w:dyaOrig="11376" w14:anchorId="7CF8D71E">
          <v:shape id="_x0000_i1206" type="#_x0000_t75" style="width:424.6pt;height:296.75pt" o:ole="">
            <v:imagedata r:id="rId169" o:title=""/>
          </v:shape>
          <o:OLEObject Type="Embed" ProgID="MestReNova.Document.1" ShapeID="_x0000_i1206" DrawAspect="Content" ObjectID="_1765114266" r:id="rId170"/>
        </w:object>
      </w:r>
    </w:p>
    <w:p w14:paraId="7589BACE" w14:textId="77777777" w:rsidR="00160F67" w:rsidRDefault="00160F67" w:rsidP="00230298">
      <w:pPr>
        <w:spacing w:line="360" w:lineRule="auto"/>
        <w:jc w:val="both"/>
        <w:rPr>
          <w:rFonts w:ascii="Arial" w:hAnsi="Arial" w:cs="Arial"/>
          <w:b/>
          <w:bCs/>
        </w:rPr>
      </w:pPr>
    </w:p>
    <w:p w14:paraId="3A2C3531" w14:textId="77777777" w:rsidR="006660F8" w:rsidRPr="00042BDC" w:rsidRDefault="006660F8" w:rsidP="00230298">
      <w:pPr>
        <w:spacing w:line="360" w:lineRule="auto"/>
        <w:jc w:val="both"/>
        <w:rPr>
          <w:rFonts w:ascii="Arial" w:hAnsi="Arial" w:cs="Arial"/>
          <w:b/>
          <w:bCs/>
        </w:rPr>
      </w:pPr>
    </w:p>
    <w:p w14:paraId="15F88C1B" w14:textId="4B8F1742" w:rsidR="00160F67" w:rsidRPr="00042BDC" w:rsidRDefault="00160F67"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)-methyl(4-(2-(phenylsulfonyl)vinyl)phenyl)sulfane (3ha)</w:t>
      </w:r>
    </w:p>
    <w:p w14:paraId="7B23ACAA" w14:textId="5D4F9276" w:rsidR="00160F67" w:rsidRPr="00042BDC" w:rsidRDefault="00000000" w:rsidP="00230298">
      <w:pPr>
        <w:spacing w:line="360" w:lineRule="auto"/>
        <w:jc w:val="both"/>
        <w:rPr>
          <w:rFonts w:ascii="Arial" w:hAnsi="Arial" w:cs="Arial"/>
        </w:rPr>
      </w:pPr>
      <w:r>
        <w:rPr>
          <w:rFonts w:ascii="Arial" w:hAnsi="Arial" w:cs="Arial"/>
          <w:noProof/>
        </w:rPr>
        <w:object w:dxaOrig="1440" w:dyaOrig="1440" w14:anchorId="7DDB129A">
          <v:shape id="_x0000_s2572" type="#_x0000_t75" style="position:absolute;left:0;text-align:left;margin-left:149.5pt;margin-top:110.75pt;width:136.3pt;height:78.15pt;z-index:251878400;mso-position-horizontal-relative:text;mso-position-vertical-relative:text;mso-width-relative:page;mso-height-relative:page">
            <v:imagedata r:id="rId171" o:title=""/>
          </v:shape>
          <o:OLEObject Type="Embed" ProgID="ChemDraw.Document.6.0" ShapeID="_x0000_s2572" DrawAspect="Content" ObjectID="_1765114340" r:id="rId172"/>
        </w:object>
      </w:r>
      <w:r w:rsidR="006660F8" w:rsidRPr="00042BDC">
        <w:rPr>
          <w:rFonts w:ascii="Arial" w:hAnsi="Arial" w:cs="Arial"/>
        </w:rPr>
        <w:object w:dxaOrig="16308" w:dyaOrig="11376" w14:anchorId="58658B57">
          <v:shape id="_x0000_i1208" type="#_x0000_t75" style="width:424.6pt;height:296.75pt" o:ole="">
            <v:imagedata r:id="rId173" o:title=""/>
          </v:shape>
          <o:OLEObject Type="Embed" ProgID="MestReNova.Document.1" ShapeID="_x0000_i1208" DrawAspect="Content" ObjectID="_1765114267" r:id="rId174"/>
        </w:object>
      </w:r>
    </w:p>
    <w:p w14:paraId="22A3F331" w14:textId="77777777" w:rsidR="00160F67" w:rsidRPr="00042BDC" w:rsidRDefault="00160F67" w:rsidP="00230298">
      <w:pPr>
        <w:spacing w:line="360" w:lineRule="auto"/>
        <w:jc w:val="both"/>
        <w:rPr>
          <w:rFonts w:ascii="Arial" w:hAnsi="Arial" w:cs="Arial"/>
        </w:rPr>
      </w:pPr>
      <w:r w:rsidRPr="00042BDC">
        <w:rPr>
          <w:rFonts w:ascii="Arial" w:hAnsi="Arial" w:cs="Arial"/>
        </w:rPr>
        <w:object w:dxaOrig="16320" w:dyaOrig="11376" w14:anchorId="4A9F69F0">
          <v:shape id="_x0000_i1098" type="#_x0000_t75" style="width:425.1pt;height:296.75pt" o:ole="">
            <v:imagedata r:id="rId175" o:title=""/>
          </v:shape>
          <o:OLEObject Type="Embed" ProgID="MestReNova.Document.1" ShapeID="_x0000_i1098" DrawAspect="Content" ObjectID="_1765114268" r:id="rId176"/>
        </w:object>
      </w:r>
    </w:p>
    <w:p w14:paraId="2F03AF9D" w14:textId="77777777" w:rsidR="00975C58" w:rsidRDefault="00975C58" w:rsidP="00230298">
      <w:pPr>
        <w:spacing w:line="360" w:lineRule="auto"/>
        <w:jc w:val="both"/>
        <w:rPr>
          <w:rFonts w:ascii="Arial" w:hAnsi="Arial" w:cs="Arial"/>
          <w:b/>
          <w:bCs/>
        </w:rPr>
      </w:pPr>
    </w:p>
    <w:p w14:paraId="6F84A679" w14:textId="77777777" w:rsidR="006660F8" w:rsidRPr="00042BDC" w:rsidRDefault="006660F8" w:rsidP="00230298">
      <w:pPr>
        <w:spacing w:line="360" w:lineRule="auto"/>
        <w:jc w:val="both"/>
        <w:rPr>
          <w:rFonts w:ascii="Arial" w:hAnsi="Arial" w:cs="Arial"/>
          <w:b/>
          <w:bCs/>
        </w:rPr>
      </w:pPr>
    </w:p>
    <w:p w14:paraId="2CCCBEF1" w14:textId="265892C7" w:rsidR="00D65F67" w:rsidRPr="00042BDC" w:rsidRDefault="00D65F67"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)-1-chloro-3-(2-(phenylsulfonyl)vinyl)benzene (3</w:t>
      </w:r>
      <w:r w:rsidR="00DD6103" w:rsidRPr="00042BDC">
        <w:rPr>
          <w:rFonts w:ascii="Arial" w:hAnsi="Arial" w:cs="Arial"/>
          <w:b/>
          <w:bCs/>
        </w:rPr>
        <w:t>i</w:t>
      </w:r>
      <w:r w:rsidRPr="00042BDC">
        <w:rPr>
          <w:rFonts w:ascii="Arial" w:hAnsi="Arial" w:cs="Arial"/>
          <w:b/>
          <w:bCs/>
        </w:rPr>
        <w:t>a)</w:t>
      </w:r>
    </w:p>
    <w:p w14:paraId="0E7B35F4" w14:textId="7EED5525" w:rsidR="00D65F67" w:rsidRPr="00042BDC" w:rsidRDefault="00000000" w:rsidP="00230298">
      <w:pPr>
        <w:spacing w:line="360" w:lineRule="auto"/>
        <w:jc w:val="both"/>
        <w:rPr>
          <w:rFonts w:ascii="Arial" w:hAnsi="Arial" w:cs="Arial"/>
        </w:rPr>
      </w:pPr>
      <w:r>
        <w:rPr>
          <w:rFonts w:ascii="Arial" w:hAnsi="Arial" w:cs="Arial"/>
          <w:noProof/>
        </w:rPr>
        <w:object w:dxaOrig="1440" w:dyaOrig="1440" w14:anchorId="2F19CEAA">
          <v:shape id="_x0000_s1049" type="#_x0000_t75" style="position:absolute;left:0;text-align:left;margin-left:234.05pt;margin-top:88.4pt;width:124.4pt;height:73.6pt;z-index:251669504;mso-position-horizontal-relative:text;mso-position-vertical-relative:text;mso-width-relative:page;mso-height-relative:page">
            <v:imagedata r:id="rId177" o:title=""/>
          </v:shape>
          <o:OLEObject Type="Embed" ProgID="ChemDraw.Document.6.0" ShapeID="_x0000_s1049" DrawAspect="Content" ObjectID="_1765114341" r:id="rId178"/>
        </w:object>
      </w:r>
      <w:r w:rsidR="006660F8" w:rsidRPr="00042BDC">
        <w:rPr>
          <w:rFonts w:ascii="Arial" w:hAnsi="Arial" w:cs="Arial"/>
        </w:rPr>
        <w:object w:dxaOrig="16308" w:dyaOrig="11376" w14:anchorId="5534A68E">
          <v:shape id="_x0000_i1210" type="#_x0000_t75" style="width:424.6pt;height:296.75pt" o:ole="">
            <v:imagedata r:id="rId179" o:title=""/>
          </v:shape>
          <o:OLEObject Type="Embed" ProgID="MestReNova.Document.1" ShapeID="_x0000_i1210" DrawAspect="Content" ObjectID="_1765114269" r:id="rId180"/>
        </w:object>
      </w:r>
    </w:p>
    <w:p w14:paraId="5272704C" w14:textId="5A2F7BE1" w:rsidR="008C5885" w:rsidRPr="00042BDC" w:rsidRDefault="0050446E" w:rsidP="00230298">
      <w:pPr>
        <w:spacing w:line="360" w:lineRule="auto"/>
        <w:jc w:val="both"/>
        <w:rPr>
          <w:rFonts w:ascii="Arial" w:hAnsi="Arial" w:cs="Arial"/>
        </w:rPr>
      </w:pPr>
      <w:r w:rsidRPr="00042BDC">
        <w:rPr>
          <w:rFonts w:ascii="Arial" w:hAnsi="Arial" w:cs="Arial"/>
        </w:rPr>
        <w:object w:dxaOrig="16320" w:dyaOrig="11376" w14:anchorId="79E59A91">
          <v:shape id="_x0000_i1101" type="#_x0000_t75" style="width:425.1pt;height:296.75pt" o:ole="">
            <v:imagedata r:id="rId181" o:title=""/>
          </v:shape>
          <o:OLEObject Type="Embed" ProgID="MestReNova.Document.1" ShapeID="_x0000_i1101" DrawAspect="Content" ObjectID="_1765114270" r:id="rId182"/>
        </w:object>
      </w:r>
    </w:p>
    <w:p w14:paraId="793E6E7C" w14:textId="77777777" w:rsidR="006660F8" w:rsidRDefault="006660F8" w:rsidP="00230298">
      <w:pPr>
        <w:spacing w:line="360" w:lineRule="auto"/>
        <w:jc w:val="both"/>
        <w:rPr>
          <w:rFonts w:ascii="Arial" w:hAnsi="Arial" w:cs="Arial"/>
          <w:b/>
          <w:bCs/>
          <w:lang w:val="es-ES"/>
        </w:rPr>
      </w:pPr>
    </w:p>
    <w:p w14:paraId="7D728FD3" w14:textId="77777777" w:rsidR="006660F8" w:rsidRDefault="006660F8" w:rsidP="00230298">
      <w:pPr>
        <w:spacing w:line="360" w:lineRule="auto"/>
        <w:jc w:val="both"/>
        <w:rPr>
          <w:rFonts w:ascii="Arial" w:hAnsi="Arial" w:cs="Arial"/>
          <w:b/>
          <w:bCs/>
          <w:lang w:val="es-ES"/>
        </w:rPr>
      </w:pPr>
    </w:p>
    <w:p w14:paraId="25551666" w14:textId="6B21742B" w:rsidR="00F57FB2" w:rsidRPr="00042BDC" w:rsidRDefault="00F57FB2" w:rsidP="00230298">
      <w:pPr>
        <w:spacing w:line="360" w:lineRule="auto"/>
        <w:jc w:val="both"/>
        <w:rPr>
          <w:rFonts w:ascii="Arial" w:hAnsi="Arial" w:cs="Arial"/>
          <w:b/>
          <w:bCs/>
          <w:lang w:val="es-ES"/>
        </w:rPr>
      </w:pPr>
      <w:r w:rsidRPr="00042BDC">
        <w:rPr>
          <w:rFonts w:ascii="Arial" w:hAnsi="Arial" w:cs="Arial"/>
          <w:b/>
          <w:bCs/>
          <w:lang w:val="es-ES"/>
        </w:rPr>
        <w:lastRenderedPageBreak/>
        <w:t>(</w:t>
      </w:r>
      <w:r w:rsidRPr="00042BDC">
        <w:rPr>
          <w:rFonts w:ascii="Arial" w:hAnsi="Arial" w:cs="Arial"/>
          <w:b/>
          <w:bCs/>
          <w:i/>
          <w:iCs/>
          <w:lang w:val="es-ES"/>
        </w:rPr>
        <w:t>E</w:t>
      </w:r>
      <w:r w:rsidRPr="00042BDC">
        <w:rPr>
          <w:rFonts w:ascii="Arial" w:hAnsi="Arial" w:cs="Arial"/>
          <w:b/>
          <w:bCs/>
          <w:lang w:val="es-ES"/>
        </w:rPr>
        <w:t>)- 1-bromo-3-(2-(phenylsulfonyl)vinyl)benzene  (3ja)</w:t>
      </w:r>
    </w:p>
    <w:p w14:paraId="4C4918F3" w14:textId="78D9DC66" w:rsidR="00F57FB2" w:rsidRPr="00042BDC" w:rsidRDefault="00000000" w:rsidP="00230298">
      <w:pPr>
        <w:spacing w:line="360" w:lineRule="auto"/>
        <w:jc w:val="both"/>
        <w:rPr>
          <w:rFonts w:ascii="Arial" w:hAnsi="Arial" w:cs="Arial"/>
        </w:rPr>
      </w:pPr>
      <w:r>
        <w:rPr>
          <w:rFonts w:ascii="Arial" w:hAnsi="Arial" w:cs="Arial"/>
          <w:noProof/>
        </w:rPr>
        <w:object w:dxaOrig="1440" w:dyaOrig="1440" w14:anchorId="32848A1D">
          <v:shape id="_x0000_s2570" type="#_x0000_t75" style="position:absolute;left:0;text-align:left;margin-left:235.75pt;margin-top:86.25pt;width:125.15pt;height:77.45pt;z-index:251874304;mso-position-horizontal-relative:text;mso-position-vertical-relative:text;mso-width-relative:page;mso-height-relative:page">
            <v:imagedata r:id="rId183" o:title=""/>
          </v:shape>
          <o:OLEObject Type="Embed" ProgID="ChemDraw.Document.6.0" ShapeID="_x0000_s2570" DrawAspect="Content" ObjectID="_1765114342" r:id="rId184"/>
        </w:object>
      </w:r>
      <w:r w:rsidR="006660F8" w:rsidRPr="00042BDC">
        <w:rPr>
          <w:rFonts w:ascii="Arial" w:hAnsi="Arial" w:cs="Arial"/>
        </w:rPr>
        <w:object w:dxaOrig="16308" w:dyaOrig="11376" w14:anchorId="21B351D4">
          <v:shape id="_x0000_i1212" type="#_x0000_t75" style="width:424.6pt;height:296.75pt" o:ole="">
            <v:imagedata r:id="rId185" o:title=""/>
          </v:shape>
          <o:OLEObject Type="Embed" ProgID="MestReNova.Document.1" ShapeID="_x0000_i1212" DrawAspect="Content" ObjectID="_1765114271" r:id="rId186"/>
        </w:object>
      </w:r>
    </w:p>
    <w:p w14:paraId="3587B702" w14:textId="5E9B395D" w:rsidR="00F57FB2" w:rsidRPr="00042BDC" w:rsidRDefault="006660F8" w:rsidP="00230298">
      <w:pPr>
        <w:spacing w:line="360" w:lineRule="auto"/>
        <w:jc w:val="both"/>
        <w:rPr>
          <w:rFonts w:ascii="Arial" w:hAnsi="Arial" w:cs="Arial"/>
        </w:rPr>
      </w:pPr>
      <w:r w:rsidRPr="00042BDC">
        <w:rPr>
          <w:rFonts w:ascii="Arial" w:hAnsi="Arial" w:cs="Arial"/>
        </w:rPr>
        <w:object w:dxaOrig="16308" w:dyaOrig="11376" w14:anchorId="7756FCF1">
          <v:shape id="_x0000_i1214" type="#_x0000_t75" style="width:424.6pt;height:296.75pt" o:ole="">
            <v:imagedata r:id="rId187" o:title=""/>
          </v:shape>
          <o:OLEObject Type="Embed" ProgID="MestReNova.Document.1" ShapeID="_x0000_i1214" DrawAspect="Content" ObjectID="_1765114272" r:id="rId188"/>
        </w:object>
      </w:r>
    </w:p>
    <w:p w14:paraId="0BEEA8EB" w14:textId="77777777" w:rsidR="00C22DED" w:rsidRDefault="00C22DED" w:rsidP="00230298">
      <w:pPr>
        <w:spacing w:line="360" w:lineRule="auto"/>
        <w:jc w:val="both"/>
        <w:rPr>
          <w:rFonts w:ascii="Arial" w:hAnsi="Arial" w:cs="Arial"/>
          <w:b/>
          <w:bCs/>
        </w:rPr>
      </w:pPr>
    </w:p>
    <w:p w14:paraId="56F802CB" w14:textId="77777777" w:rsidR="006660F8" w:rsidRPr="00042BDC" w:rsidRDefault="006660F8" w:rsidP="00230298">
      <w:pPr>
        <w:spacing w:line="360" w:lineRule="auto"/>
        <w:jc w:val="both"/>
        <w:rPr>
          <w:rFonts w:ascii="Arial" w:hAnsi="Arial" w:cs="Arial"/>
          <w:b/>
          <w:bCs/>
        </w:rPr>
      </w:pPr>
    </w:p>
    <w:p w14:paraId="252CF16A" w14:textId="3543FA86" w:rsidR="0057291C" w:rsidRPr="00042BDC" w:rsidRDefault="0057291C" w:rsidP="00230298">
      <w:pPr>
        <w:spacing w:line="360" w:lineRule="auto"/>
        <w:jc w:val="both"/>
        <w:rPr>
          <w:rFonts w:ascii="Arial" w:hAnsi="Arial" w:cs="Arial"/>
          <w:b/>
          <w:bCs/>
          <w:lang w:val="es-ES"/>
        </w:rPr>
      </w:pPr>
      <w:r w:rsidRPr="00042BDC">
        <w:rPr>
          <w:rFonts w:ascii="Arial" w:hAnsi="Arial" w:cs="Arial"/>
          <w:b/>
          <w:bCs/>
          <w:lang w:val="es-ES"/>
        </w:rPr>
        <w:lastRenderedPageBreak/>
        <w:t>(</w:t>
      </w:r>
      <w:r w:rsidRPr="00042BDC">
        <w:rPr>
          <w:rFonts w:ascii="Arial" w:hAnsi="Arial" w:cs="Arial"/>
          <w:b/>
          <w:bCs/>
          <w:i/>
          <w:iCs/>
          <w:lang w:val="es-ES"/>
        </w:rPr>
        <w:t>E</w:t>
      </w:r>
      <w:r w:rsidRPr="00042BDC">
        <w:rPr>
          <w:rFonts w:ascii="Arial" w:hAnsi="Arial" w:cs="Arial"/>
          <w:b/>
          <w:bCs/>
          <w:lang w:val="es-ES"/>
        </w:rPr>
        <w:t>)-1-iodo-3-(2-(phenylsulfonyl)vinyl)benzene (3</w:t>
      </w:r>
      <w:r w:rsidR="001B32A2" w:rsidRPr="00042BDC">
        <w:rPr>
          <w:rFonts w:ascii="Arial" w:hAnsi="Arial" w:cs="Arial"/>
          <w:b/>
          <w:bCs/>
          <w:lang w:val="es-ES"/>
        </w:rPr>
        <w:t>ka</w:t>
      </w:r>
      <w:r w:rsidRPr="00042BDC">
        <w:rPr>
          <w:rFonts w:ascii="Arial" w:hAnsi="Arial" w:cs="Arial"/>
          <w:b/>
          <w:bCs/>
          <w:lang w:val="es-ES"/>
        </w:rPr>
        <w:t>)</w:t>
      </w:r>
    </w:p>
    <w:p w14:paraId="28533DF2" w14:textId="441C77CA" w:rsidR="00D65F67" w:rsidRPr="00042BDC" w:rsidRDefault="00000000" w:rsidP="00230298">
      <w:pPr>
        <w:spacing w:line="360" w:lineRule="auto"/>
        <w:jc w:val="both"/>
        <w:rPr>
          <w:rFonts w:ascii="Arial" w:hAnsi="Arial" w:cs="Arial"/>
        </w:rPr>
      </w:pPr>
      <w:r>
        <w:rPr>
          <w:rFonts w:ascii="Arial" w:hAnsi="Arial" w:cs="Arial"/>
          <w:noProof/>
        </w:rPr>
        <w:object w:dxaOrig="1440" w:dyaOrig="1440" w14:anchorId="2F0C8426">
          <v:shape id="_x0000_s1244" type="#_x0000_t75" style="position:absolute;left:0;text-align:left;margin-left:236.3pt;margin-top:79.65pt;width:120pt;height:73.15pt;z-index:251687936;mso-position-horizontal-relative:text;mso-position-vertical-relative:text;mso-width-relative:page;mso-height-relative:page">
            <v:imagedata r:id="rId189" o:title=""/>
          </v:shape>
          <o:OLEObject Type="Embed" ProgID="ChemDraw.Document.6.0" ShapeID="_x0000_s1244" DrawAspect="Content" ObjectID="_1765114343" r:id="rId190"/>
        </w:object>
      </w:r>
      <w:r w:rsidR="006660F8" w:rsidRPr="00042BDC">
        <w:rPr>
          <w:rFonts w:ascii="Arial" w:hAnsi="Arial" w:cs="Arial"/>
        </w:rPr>
        <w:object w:dxaOrig="16308" w:dyaOrig="11376" w14:anchorId="65EE8FD7">
          <v:shape id="_x0000_i1216" type="#_x0000_t75" style="width:424.6pt;height:296.75pt" o:ole="">
            <v:imagedata r:id="rId191" o:title=""/>
          </v:shape>
          <o:OLEObject Type="Embed" ProgID="MestReNova.Document.1" ShapeID="_x0000_i1216" DrawAspect="Content" ObjectID="_1765114273" r:id="rId192"/>
        </w:object>
      </w:r>
    </w:p>
    <w:p w14:paraId="15C27C68" w14:textId="4EF2D947" w:rsidR="00896A25" w:rsidRPr="00042BDC" w:rsidRDefault="006660F8" w:rsidP="00230298">
      <w:pPr>
        <w:spacing w:line="360" w:lineRule="auto"/>
        <w:jc w:val="both"/>
        <w:rPr>
          <w:rFonts w:ascii="Arial" w:hAnsi="Arial" w:cs="Arial"/>
        </w:rPr>
      </w:pPr>
      <w:r w:rsidRPr="00042BDC">
        <w:rPr>
          <w:rFonts w:ascii="Arial" w:hAnsi="Arial" w:cs="Arial"/>
        </w:rPr>
        <w:object w:dxaOrig="16308" w:dyaOrig="11376" w14:anchorId="003F3A30">
          <v:shape id="_x0000_i1218" type="#_x0000_t75" style="width:424.6pt;height:296.75pt" o:ole="">
            <v:imagedata r:id="rId193" o:title=""/>
          </v:shape>
          <o:OLEObject Type="Embed" ProgID="MestReNova.Document.1" ShapeID="_x0000_i1218" DrawAspect="Content" ObjectID="_1765114274" r:id="rId194"/>
        </w:object>
      </w:r>
    </w:p>
    <w:p w14:paraId="4456111C" w14:textId="77777777" w:rsidR="003F7BAE" w:rsidRDefault="003F7BAE" w:rsidP="00230298">
      <w:pPr>
        <w:spacing w:line="360" w:lineRule="auto"/>
        <w:jc w:val="both"/>
        <w:rPr>
          <w:rFonts w:ascii="Arial" w:hAnsi="Arial" w:cs="Arial"/>
          <w:b/>
          <w:bCs/>
        </w:rPr>
      </w:pPr>
    </w:p>
    <w:p w14:paraId="1F44C9B2" w14:textId="77777777" w:rsidR="006660F8" w:rsidRPr="00042BDC" w:rsidRDefault="006660F8" w:rsidP="00230298">
      <w:pPr>
        <w:spacing w:line="360" w:lineRule="auto"/>
        <w:jc w:val="both"/>
        <w:rPr>
          <w:rFonts w:ascii="Arial" w:hAnsi="Arial" w:cs="Arial"/>
          <w:b/>
          <w:bCs/>
        </w:rPr>
      </w:pPr>
    </w:p>
    <w:p w14:paraId="7BAD62EF" w14:textId="0E67EF5A" w:rsidR="00243DF1" w:rsidRPr="00042BDC" w:rsidRDefault="00243DF1" w:rsidP="00230298">
      <w:pPr>
        <w:spacing w:line="360" w:lineRule="auto"/>
        <w:jc w:val="both"/>
        <w:rPr>
          <w:rFonts w:ascii="Arial" w:hAnsi="Arial" w:cs="Arial"/>
          <w:b/>
          <w:bCs/>
          <w:lang w:val="es-ES"/>
        </w:rPr>
      </w:pPr>
      <w:r w:rsidRPr="00042BDC">
        <w:rPr>
          <w:rFonts w:ascii="Arial" w:hAnsi="Arial" w:cs="Arial"/>
          <w:b/>
          <w:bCs/>
          <w:lang w:val="es-ES"/>
        </w:rPr>
        <w:lastRenderedPageBreak/>
        <w:t>(</w:t>
      </w:r>
      <w:r w:rsidRPr="00042BDC">
        <w:rPr>
          <w:rFonts w:ascii="Arial" w:hAnsi="Arial" w:cs="Arial"/>
          <w:b/>
          <w:bCs/>
          <w:i/>
          <w:iCs/>
          <w:lang w:val="es-ES"/>
        </w:rPr>
        <w:t>E</w:t>
      </w:r>
      <w:r w:rsidRPr="00042BDC">
        <w:rPr>
          <w:rFonts w:ascii="Arial" w:hAnsi="Arial" w:cs="Arial"/>
          <w:b/>
          <w:bCs/>
          <w:lang w:val="es-ES"/>
        </w:rPr>
        <w:t>)-3-(2-(phenylsulfonyl)vinyl)benzoate (3</w:t>
      </w:r>
      <w:r w:rsidR="003F7BAE" w:rsidRPr="00042BDC">
        <w:rPr>
          <w:rFonts w:ascii="Arial" w:hAnsi="Arial" w:cs="Arial"/>
          <w:b/>
          <w:bCs/>
          <w:lang w:val="es-ES"/>
        </w:rPr>
        <w:t>la</w:t>
      </w:r>
      <w:r w:rsidRPr="00042BDC">
        <w:rPr>
          <w:rFonts w:ascii="Arial" w:hAnsi="Arial" w:cs="Arial"/>
          <w:b/>
          <w:bCs/>
          <w:lang w:val="es-ES"/>
        </w:rPr>
        <w:t>)</w:t>
      </w:r>
    </w:p>
    <w:p w14:paraId="45B970CC" w14:textId="7ECED7B8" w:rsidR="00243DF1" w:rsidRPr="00042BDC" w:rsidRDefault="00000000" w:rsidP="00230298">
      <w:pPr>
        <w:spacing w:line="360" w:lineRule="auto"/>
        <w:jc w:val="both"/>
        <w:rPr>
          <w:rFonts w:ascii="Arial" w:hAnsi="Arial" w:cs="Arial"/>
        </w:rPr>
      </w:pPr>
      <w:r>
        <w:rPr>
          <w:rFonts w:ascii="Arial" w:hAnsi="Arial" w:cs="Arial"/>
          <w:noProof/>
        </w:rPr>
        <w:object w:dxaOrig="1440" w:dyaOrig="1440" w14:anchorId="773120BC">
          <v:shape id="_x0000_s2574" type="#_x0000_t75" style="position:absolute;left:0;text-align:left;margin-left:39.8pt;margin-top:125.45pt;width:149.95pt;height:75.05pt;z-index:251882496;mso-position-horizontal-relative:text;mso-position-vertical-relative:text;mso-width-relative:page;mso-height-relative:page">
            <v:imagedata r:id="rId195" o:title=""/>
          </v:shape>
          <o:OLEObject Type="Embed" ProgID="ChemDraw.Document.6.0" ShapeID="_x0000_s2574" DrawAspect="Content" ObjectID="_1765114344" r:id="rId196"/>
        </w:object>
      </w:r>
      <w:r w:rsidR="006660F8" w:rsidRPr="00042BDC">
        <w:rPr>
          <w:rFonts w:ascii="Arial" w:hAnsi="Arial" w:cs="Arial"/>
        </w:rPr>
        <w:object w:dxaOrig="16308" w:dyaOrig="11376" w14:anchorId="32C1BE57">
          <v:shape id="_x0000_i1220" type="#_x0000_t75" style="width:424.6pt;height:296.75pt" o:ole="">
            <v:imagedata r:id="rId197" o:title=""/>
          </v:shape>
          <o:OLEObject Type="Embed" ProgID="MestReNova.Document.1" ShapeID="_x0000_i1220" DrawAspect="Content" ObjectID="_1765114275" r:id="rId198"/>
        </w:object>
      </w:r>
    </w:p>
    <w:p w14:paraId="56B17615" w14:textId="15ADA7AF" w:rsidR="003F7BAE" w:rsidRPr="00042BDC" w:rsidRDefault="006660F8" w:rsidP="00230298">
      <w:pPr>
        <w:spacing w:line="360" w:lineRule="auto"/>
        <w:jc w:val="both"/>
        <w:rPr>
          <w:rFonts w:ascii="Arial" w:hAnsi="Arial" w:cs="Arial"/>
          <w:b/>
          <w:bCs/>
        </w:rPr>
      </w:pPr>
      <w:r w:rsidRPr="00042BDC">
        <w:rPr>
          <w:rFonts w:ascii="Arial" w:hAnsi="Arial" w:cs="Arial"/>
        </w:rPr>
        <w:object w:dxaOrig="16308" w:dyaOrig="11376" w14:anchorId="4DAFD4C4">
          <v:shape id="_x0000_i1222" type="#_x0000_t75" style="width:424.6pt;height:296.75pt" o:ole="">
            <v:imagedata r:id="rId199" o:title=""/>
          </v:shape>
          <o:OLEObject Type="Embed" ProgID="MestReNova.Document.1" ShapeID="_x0000_i1222" DrawAspect="Content" ObjectID="_1765114276" r:id="rId200"/>
        </w:object>
      </w:r>
      <w:r w:rsidR="00243DF1" w:rsidRPr="00042BDC">
        <w:rPr>
          <w:rFonts w:ascii="Arial" w:hAnsi="Arial" w:cs="Arial"/>
          <w:b/>
          <w:bCs/>
        </w:rPr>
        <w:t xml:space="preserve"> </w:t>
      </w:r>
    </w:p>
    <w:p w14:paraId="12DE7292" w14:textId="77777777" w:rsidR="006660F8" w:rsidRDefault="006660F8" w:rsidP="00230298">
      <w:pPr>
        <w:spacing w:line="360" w:lineRule="auto"/>
        <w:jc w:val="both"/>
        <w:rPr>
          <w:rFonts w:ascii="Arial" w:hAnsi="Arial" w:cs="Arial"/>
          <w:b/>
          <w:bCs/>
        </w:rPr>
      </w:pPr>
    </w:p>
    <w:p w14:paraId="30772B44" w14:textId="77777777" w:rsidR="006660F8" w:rsidRDefault="006660F8" w:rsidP="00230298">
      <w:pPr>
        <w:spacing w:line="360" w:lineRule="auto"/>
        <w:jc w:val="both"/>
        <w:rPr>
          <w:rFonts w:ascii="Arial" w:hAnsi="Arial" w:cs="Arial"/>
          <w:b/>
          <w:bCs/>
        </w:rPr>
      </w:pPr>
    </w:p>
    <w:p w14:paraId="2CE14477" w14:textId="7ADDF7C5" w:rsidR="00C22DED" w:rsidRPr="00042BDC" w:rsidRDefault="00C22DED"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)-2-(2-(phenylsulfonyl)vinyl)thiophene (3ma)</w:t>
      </w:r>
    </w:p>
    <w:p w14:paraId="590C4938" w14:textId="2F97751B" w:rsidR="00C22DED" w:rsidRPr="00042BDC" w:rsidRDefault="00000000" w:rsidP="00230298">
      <w:pPr>
        <w:spacing w:line="360" w:lineRule="auto"/>
        <w:jc w:val="both"/>
        <w:rPr>
          <w:rFonts w:ascii="Arial" w:hAnsi="Arial" w:cs="Arial"/>
        </w:rPr>
      </w:pPr>
      <w:r>
        <w:rPr>
          <w:rFonts w:ascii="Arial" w:hAnsi="Arial" w:cs="Arial"/>
          <w:noProof/>
        </w:rPr>
        <w:object w:dxaOrig="1440" w:dyaOrig="1440" w14:anchorId="277F324A">
          <v:shape id="_x0000_s2573" type="#_x0000_t75" style="position:absolute;left:0;text-align:left;margin-left:236.55pt;margin-top:63.75pt;width:101.5pt;height:75.6pt;z-index:251880448;mso-position-horizontal-relative:text;mso-position-vertical-relative:text;mso-width-relative:page;mso-height-relative:page">
            <v:imagedata r:id="rId201" o:title=""/>
          </v:shape>
          <o:OLEObject Type="Embed" ProgID="ChemDraw.Document.6.0" ShapeID="_x0000_s2573" DrawAspect="Content" ObjectID="_1765114345" r:id="rId202"/>
        </w:object>
      </w:r>
      <w:r w:rsidR="006660F8" w:rsidRPr="00042BDC">
        <w:rPr>
          <w:rFonts w:ascii="Arial" w:hAnsi="Arial" w:cs="Arial"/>
        </w:rPr>
        <w:object w:dxaOrig="16308" w:dyaOrig="11376" w14:anchorId="55B90524">
          <v:shape id="_x0000_i1224" type="#_x0000_t75" style="width:424.6pt;height:296.75pt" o:ole="">
            <v:imagedata r:id="rId203" o:title=""/>
          </v:shape>
          <o:OLEObject Type="Embed" ProgID="MestReNova.Document.1" ShapeID="_x0000_i1224" DrawAspect="Content" ObjectID="_1765114277" r:id="rId204"/>
        </w:object>
      </w:r>
    </w:p>
    <w:p w14:paraId="2CBA439A" w14:textId="77777777" w:rsidR="006660F8" w:rsidRDefault="006660F8" w:rsidP="00230298">
      <w:pPr>
        <w:spacing w:line="360" w:lineRule="auto"/>
        <w:jc w:val="both"/>
        <w:rPr>
          <w:rFonts w:ascii="Arial" w:hAnsi="Arial" w:cs="Arial"/>
        </w:rPr>
      </w:pPr>
    </w:p>
    <w:p w14:paraId="4761C7D4" w14:textId="0A63AB96" w:rsidR="00C22DED" w:rsidRPr="00042BDC" w:rsidRDefault="006660F8" w:rsidP="00230298">
      <w:pPr>
        <w:spacing w:line="360" w:lineRule="auto"/>
        <w:jc w:val="both"/>
        <w:rPr>
          <w:rFonts w:ascii="Arial" w:hAnsi="Arial" w:cs="Arial"/>
        </w:rPr>
      </w:pPr>
      <w:r w:rsidRPr="00042BDC">
        <w:rPr>
          <w:rFonts w:ascii="Arial" w:hAnsi="Arial" w:cs="Arial"/>
        </w:rPr>
        <w:object w:dxaOrig="16308" w:dyaOrig="11376" w14:anchorId="36072220">
          <v:shape id="_x0000_i1226" type="#_x0000_t75" style="width:424.6pt;height:296.75pt" o:ole="">
            <v:imagedata r:id="rId205" o:title=""/>
          </v:shape>
          <o:OLEObject Type="Embed" ProgID="MestReNova.Document.1" ShapeID="_x0000_i1226" DrawAspect="Content" ObjectID="_1765114278" r:id="rId206"/>
        </w:object>
      </w:r>
    </w:p>
    <w:p w14:paraId="469813AD" w14:textId="77777777" w:rsidR="00B80356" w:rsidRPr="00042BDC" w:rsidRDefault="00B80356" w:rsidP="00230298">
      <w:pPr>
        <w:spacing w:line="360" w:lineRule="auto"/>
        <w:jc w:val="both"/>
        <w:rPr>
          <w:rFonts w:ascii="Arial" w:hAnsi="Arial" w:cs="Arial"/>
          <w:b/>
          <w:bCs/>
        </w:rPr>
      </w:pPr>
    </w:p>
    <w:p w14:paraId="37ADD9ED" w14:textId="40886567" w:rsidR="00243DF1" w:rsidRPr="00042BDC" w:rsidRDefault="00243DF1"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)-2-(2-(phenylsulfonyl)vinyl)benzofuran (3</w:t>
      </w:r>
      <w:r w:rsidR="003F7BAE" w:rsidRPr="00042BDC">
        <w:rPr>
          <w:rFonts w:ascii="Arial" w:hAnsi="Arial" w:cs="Arial"/>
          <w:b/>
          <w:bCs/>
        </w:rPr>
        <w:t>na</w:t>
      </w:r>
      <w:r w:rsidRPr="00042BDC">
        <w:rPr>
          <w:rFonts w:ascii="Arial" w:hAnsi="Arial" w:cs="Arial"/>
          <w:b/>
          <w:bCs/>
        </w:rPr>
        <w:t>)</w:t>
      </w:r>
    </w:p>
    <w:p w14:paraId="10EBFD0D" w14:textId="06BA3740" w:rsidR="00C22DED" w:rsidRPr="00042BDC" w:rsidRDefault="00000000" w:rsidP="00230298">
      <w:pPr>
        <w:spacing w:line="360" w:lineRule="auto"/>
        <w:jc w:val="both"/>
        <w:rPr>
          <w:rFonts w:ascii="Arial" w:hAnsi="Arial" w:cs="Arial"/>
        </w:rPr>
      </w:pPr>
      <w:r>
        <w:rPr>
          <w:rFonts w:ascii="Arial" w:hAnsi="Arial" w:cs="Arial"/>
          <w:noProof/>
        </w:rPr>
        <w:object w:dxaOrig="1440" w:dyaOrig="1440" w14:anchorId="7FF0413C">
          <v:shape id="_x0000_s2575" type="#_x0000_t75" style="position:absolute;left:0;text-align:left;margin-left:222.15pt;margin-top:78.75pt;width:127.2pt;height:80.4pt;z-index:251884544;mso-position-horizontal-relative:text;mso-position-vertical-relative:text;mso-width-relative:page;mso-height-relative:page">
            <v:imagedata r:id="rId207" o:title=""/>
          </v:shape>
          <o:OLEObject Type="Embed" ProgID="ChemDraw.Document.6.0" ShapeID="_x0000_s2575" DrawAspect="Content" ObjectID="_1765114346" r:id="rId208"/>
        </w:object>
      </w:r>
      <w:r w:rsidR="006660F8" w:rsidRPr="00042BDC">
        <w:rPr>
          <w:rFonts w:ascii="Arial" w:hAnsi="Arial" w:cs="Arial"/>
        </w:rPr>
        <w:object w:dxaOrig="16308" w:dyaOrig="11376" w14:anchorId="2345E7C4">
          <v:shape id="_x0000_i1228" type="#_x0000_t75" style="width:424.6pt;height:296.3pt" o:ole="">
            <v:imagedata r:id="rId209" o:title=""/>
          </v:shape>
          <o:OLEObject Type="Embed" ProgID="MestReNova.Document.1" ShapeID="_x0000_i1228" DrawAspect="Content" ObjectID="_1765114279" r:id="rId210"/>
        </w:object>
      </w:r>
    </w:p>
    <w:p w14:paraId="1B422F30" w14:textId="6A059D6A" w:rsidR="00140307" w:rsidRPr="00042BDC" w:rsidRDefault="00B80356" w:rsidP="00230298">
      <w:pPr>
        <w:spacing w:line="360" w:lineRule="auto"/>
        <w:jc w:val="both"/>
        <w:rPr>
          <w:rFonts w:ascii="Arial" w:hAnsi="Arial" w:cs="Arial"/>
          <w:b/>
          <w:bCs/>
        </w:rPr>
      </w:pPr>
      <w:r w:rsidRPr="00042BDC">
        <w:rPr>
          <w:rFonts w:ascii="Arial" w:hAnsi="Arial" w:cs="Arial"/>
        </w:rPr>
        <w:object w:dxaOrig="16320" w:dyaOrig="11376" w14:anchorId="563C9079">
          <v:shape id="_x0000_i1116" type="#_x0000_t75" style="width:425.1pt;height:296.3pt" o:ole="">
            <v:imagedata r:id="rId211" o:title=""/>
          </v:shape>
          <o:OLEObject Type="Embed" ProgID="MestReNova.Document.1" ShapeID="_x0000_i1116" DrawAspect="Content" ObjectID="_1765114280" r:id="rId212"/>
        </w:object>
      </w:r>
    </w:p>
    <w:p w14:paraId="3839D77B" w14:textId="77777777" w:rsidR="00AC1145" w:rsidRDefault="00AC1145" w:rsidP="00230298">
      <w:pPr>
        <w:spacing w:line="360" w:lineRule="auto"/>
        <w:jc w:val="both"/>
        <w:rPr>
          <w:rFonts w:ascii="Arial" w:hAnsi="Arial" w:cs="Arial"/>
          <w:b/>
          <w:bCs/>
        </w:rPr>
      </w:pPr>
    </w:p>
    <w:p w14:paraId="0F8625CB" w14:textId="77777777" w:rsidR="006660F8" w:rsidRPr="00042BDC" w:rsidRDefault="006660F8" w:rsidP="00230298">
      <w:pPr>
        <w:spacing w:line="360" w:lineRule="auto"/>
        <w:jc w:val="both"/>
        <w:rPr>
          <w:rFonts w:ascii="Arial" w:hAnsi="Arial" w:cs="Arial"/>
          <w:b/>
          <w:bCs/>
        </w:rPr>
      </w:pPr>
    </w:p>
    <w:p w14:paraId="47907CEA" w14:textId="022C3B30" w:rsidR="00AC1145" w:rsidRPr="00042BDC" w:rsidRDefault="00AC1145"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)-2-methoxy-4-(2-(phenylsulfonyl)vinyl)phenol (3o</w:t>
      </w:r>
      <w:r w:rsidR="00060E91" w:rsidRPr="00042BDC">
        <w:rPr>
          <w:rFonts w:ascii="Arial" w:hAnsi="Arial" w:cs="Arial"/>
          <w:b/>
          <w:bCs/>
        </w:rPr>
        <w:t>a</w:t>
      </w:r>
      <w:r w:rsidRPr="00042BDC">
        <w:rPr>
          <w:rFonts w:ascii="Arial" w:hAnsi="Arial" w:cs="Arial"/>
          <w:b/>
          <w:bCs/>
        </w:rPr>
        <w:t>)</w:t>
      </w:r>
    </w:p>
    <w:p w14:paraId="0D14FD5E" w14:textId="426E1964" w:rsidR="00AC1145" w:rsidRPr="00042BDC" w:rsidRDefault="00000000" w:rsidP="00230298">
      <w:pPr>
        <w:spacing w:line="360" w:lineRule="auto"/>
        <w:jc w:val="both"/>
        <w:rPr>
          <w:rFonts w:ascii="Arial" w:hAnsi="Arial" w:cs="Arial"/>
        </w:rPr>
      </w:pPr>
      <w:r>
        <w:rPr>
          <w:rFonts w:ascii="Arial" w:hAnsi="Arial" w:cs="Arial"/>
          <w:noProof/>
        </w:rPr>
        <w:object w:dxaOrig="1440" w:dyaOrig="1440" w14:anchorId="71DAF744">
          <v:shape id="_x0000_s2576" type="#_x0000_t75" style="position:absolute;left:0;text-align:left;margin-left:100.45pt;margin-top:98.15pt;width:129.95pt;height:98.05pt;z-index:251886592;mso-position-horizontal-relative:text;mso-position-vertical-relative:text;mso-width-relative:page;mso-height-relative:page">
            <v:imagedata r:id="rId213" o:title=""/>
          </v:shape>
          <o:OLEObject Type="Embed" ProgID="ChemDraw.Document.6.0" ShapeID="_x0000_s2576" DrawAspect="Content" ObjectID="_1765114347" r:id="rId214"/>
        </w:object>
      </w:r>
      <w:r w:rsidR="006660F8" w:rsidRPr="00042BDC">
        <w:rPr>
          <w:rFonts w:ascii="Arial" w:hAnsi="Arial" w:cs="Arial"/>
        </w:rPr>
        <w:object w:dxaOrig="16308" w:dyaOrig="11376" w14:anchorId="784CCFF4">
          <v:shape id="_x0000_i1230" type="#_x0000_t75" style="width:424.6pt;height:296.75pt" o:ole="">
            <v:imagedata r:id="rId215" o:title=""/>
          </v:shape>
          <o:OLEObject Type="Embed" ProgID="MestReNova.Document.1" ShapeID="_x0000_i1230" DrawAspect="Content" ObjectID="_1765114281" r:id="rId216"/>
        </w:object>
      </w:r>
    </w:p>
    <w:p w14:paraId="7948C940" w14:textId="2950F709" w:rsidR="00AC1145" w:rsidRPr="00042BDC" w:rsidRDefault="006660F8" w:rsidP="00230298">
      <w:pPr>
        <w:spacing w:line="360" w:lineRule="auto"/>
        <w:jc w:val="both"/>
        <w:rPr>
          <w:rFonts w:ascii="Arial" w:hAnsi="Arial" w:cs="Arial"/>
        </w:rPr>
      </w:pPr>
      <w:r w:rsidRPr="00042BDC">
        <w:rPr>
          <w:rFonts w:ascii="Arial" w:hAnsi="Arial" w:cs="Arial"/>
        </w:rPr>
        <w:object w:dxaOrig="16308" w:dyaOrig="11376" w14:anchorId="35D2C558">
          <v:shape id="_x0000_i1232" type="#_x0000_t75" style="width:424.6pt;height:296.75pt" o:ole="">
            <v:imagedata r:id="rId217" o:title=""/>
          </v:shape>
          <o:OLEObject Type="Embed" ProgID="MestReNova.Document.1" ShapeID="_x0000_i1232" DrawAspect="Content" ObjectID="_1765114282" r:id="rId218"/>
        </w:object>
      </w:r>
    </w:p>
    <w:p w14:paraId="4A0EDCC6" w14:textId="77777777" w:rsidR="00060E91" w:rsidRPr="00042BDC" w:rsidRDefault="00060E91" w:rsidP="00230298">
      <w:pPr>
        <w:spacing w:line="360" w:lineRule="auto"/>
        <w:jc w:val="both"/>
        <w:rPr>
          <w:rFonts w:ascii="Arial" w:hAnsi="Arial" w:cs="Arial"/>
          <w:b/>
          <w:bCs/>
        </w:rPr>
      </w:pPr>
    </w:p>
    <w:p w14:paraId="56DF9071" w14:textId="67EEC1C6" w:rsidR="00060E91" w:rsidRPr="00042BDC" w:rsidRDefault="00060E91"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S,E</w:t>
      </w:r>
      <w:r w:rsidRPr="00042BDC">
        <w:rPr>
          <w:rFonts w:ascii="Arial" w:hAnsi="Arial" w:cs="Arial"/>
          <w:b/>
          <w:bCs/>
        </w:rPr>
        <w:t>)-1-((3,7-dimethyloct-6-en-1-yl)oxy)-2-methoxy-4-(2-(phenylsulfonyl)vinyl) benzene (3pa)</w:t>
      </w:r>
    </w:p>
    <w:p w14:paraId="59B52B9F" w14:textId="77777777" w:rsidR="00060E91" w:rsidRPr="00042BDC" w:rsidRDefault="00000000" w:rsidP="00230298">
      <w:pPr>
        <w:spacing w:line="360" w:lineRule="auto"/>
        <w:jc w:val="both"/>
        <w:rPr>
          <w:rFonts w:ascii="Arial" w:hAnsi="Arial" w:cs="Arial"/>
        </w:rPr>
      </w:pPr>
      <w:r>
        <w:rPr>
          <w:rFonts w:ascii="Arial" w:hAnsi="Arial" w:cs="Arial"/>
          <w:noProof/>
        </w:rPr>
        <w:object w:dxaOrig="1440" w:dyaOrig="1440" w14:anchorId="034E110F">
          <v:shape id="_x0000_s2577" type="#_x0000_t75" style="position:absolute;left:0;text-align:left;margin-left:26.05pt;margin-top:110.7pt;width:240.85pt;height:75.45pt;z-index:251888640;mso-position-horizontal-relative:text;mso-position-vertical-relative:text;mso-width-relative:page;mso-height-relative:page">
            <v:imagedata r:id="rId219" o:title=""/>
          </v:shape>
          <o:OLEObject Type="Embed" ProgID="ChemDraw.Document.6.0" ShapeID="_x0000_s2577" DrawAspect="Content" ObjectID="_1765114348" r:id="rId220"/>
        </w:object>
      </w:r>
      <w:r w:rsidR="00060E91" w:rsidRPr="00042BDC">
        <w:rPr>
          <w:rFonts w:ascii="Arial" w:hAnsi="Arial" w:cs="Arial"/>
        </w:rPr>
        <w:object w:dxaOrig="16320" w:dyaOrig="11376" w14:anchorId="13E0BC11">
          <v:shape id="_x0000_i1121" type="#_x0000_t75" style="width:425.1pt;height:296.3pt" o:ole="">
            <v:imagedata r:id="rId221" o:title=""/>
          </v:shape>
          <o:OLEObject Type="Embed" ProgID="MestReNova.Document.1" ShapeID="_x0000_i1121" DrawAspect="Content" ObjectID="_1765114283" r:id="rId222"/>
        </w:object>
      </w:r>
    </w:p>
    <w:p w14:paraId="1657542C" w14:textId="77777777" w:rsidR="00060E91" w:rsidRPr="00042BDC" w:rsidRDefault="00060E91" w:rsidP="00230298">
      <w:pPr>
        <w:spacing w:line="360" w:lineRule="auto"/>
        <w:jc w:val="both"/>
        <w:rPr>
          <w:rFonts w:ascii="Arial" w:hAnsi="Arial" w:cs="Arial"/>
        </w:rPr>
      </w:pPr>
      <w:r w:rsidRPr="00042BDC">
        <w:rPr>
          <w:rFonts w:ascii="Arial" w:hAnsi="Arial" w:cs="Arial"/>
        </w:rPr>
        <w:object w:dxaOrig="16320" w:dyaOrig="11376" w14:anchorId="2F9B81B0">
          <v:shape id="_x0000_i1122" type="#_x0000_t75" style="width:425.1pt;height:296.3pt" o:ole="">
            <v:imagedata r:id="rId223" o:title=""/>
          </v:shape>
          <o:OLEObject Type="Embed" ProgID="MestReNova.Document.1" ShapeID="_x0000_i1122" DrawAspect="Content" ObjectID="_1765114284" r:id="rId224"/>
        </w:object>
      </w:r>
    </w:p>
    <w:p w14:paraId="48AE94B6" w14:textId="77777777" w:rsidR="009B4E17" w:rsidRPr="00042BDC" w:rsidRDefault="009B4E17" w:rsidP="00230298">
      <w:pPr>
        <w:spacing w:line="360" w:lineRule="auto"/>
        <w:jc w:val="both"/>
        <w:rPr>
          <w:rFonts w:ascii="Arial" w:hAnsi="Arial" w:cs="Arial"/>
          <w:b/>
          <w:bCs/>
        </w:rPr>
      </w:pPr>
    </w:p>
    <w:p w14:paraId="2F44D48E" w14:textId="192249A9" w:rsidR="00060E91" w:rsidRPr="00042BDC" w:rsidRDefault="00060E91" w:rsidP="00230298">
      <w:pPr>
        <w:spacing w:line="360" w:lineRule="auto"/>
        <w:jc w:val="both"/>
        <w:rPr>
          <w:rFonts w:ascii="Arial" w:hAnsi="Arial" w:cs="Arial"/>
          <w:b/>
          <w:bCs/>
        </w:rPr>
      </w:pPr>
      <w:r w:rsidRPr="00042BDC">
        <w:rPr>
          <w:rFonts w:ascii="Arial" w:hAnsi="Arial" w:cs="Arial"/>
          <w:b/>
          <w:bCs/>
        </w:rPr>
        <w:lastRenderedPageBreak/>
        <w:t>(3a</w:t>
      </w:r>
      <w:r w:rsidRPr="00042BDC">
        <w:rPr>
          <w:rFonts w:ascii="Arial" w:hAnsi="Arial" w:cs="Arial"/>
          <w:b/>
          <w:bCs/>
          <w:i/>
          <w:iCs/>
        </w:rPr>
        <w:t>R</w:t>
      </w:r>
      <w:r w:rsidRPr="00042BDC">
        <w:rPr>
          <w:rFonts w:ascii="Arial" w:hAnsi="Arial" w:cs="Arial"/>
          <w:b/>
          <w:bCs/>
        </w:rPr>
        <w:t>,5</w:t>
      </w:r>
      <w:r w:rsidRPr="00042BDC">
        <w:rPr>
          <w:rFonts w:ascii="Arial" w:hAnsi="Arial" w:cs="Arial"/>
          <w:b/>
          <w:bCs/>
          <w:i/>
          <w:iCs/>
        </w:rPr>
        <w:t>R</w:t>
      </w:r>
      <w:r w:rsidRPr="00042BDC">
        <w:rPr>
          <w:rFonts w:ascii="Arial" w:hAnsi="Arial" w:cs="Arial"/>
          <w:b/>
          <w:bCs/>
        </w:rPr>
        <w:t>,6</w:t>
      </w:r>
      <w:r w:rsidRPr="00042BDC">
        <w:rPr>
          <w:rFonts w:ascii="Arial" w:hAnsi="Arial" w:cs="Arial"/>
          <w:b/>
          <w:bCs/>
          <w:i/>
          <w:iCs/>
        </w:rPr>
        <w:t>S</w:t>
      </w:r>
      <w:r w:rsidRPr="00042BDC">
        <w:rPr>
          <w:rFonts w:ascii="Arial" w:hAnsi="Arial" w:cs="Arial"/>
          <w:b/>
          <w:bCs/>
        </w:rPr>
        <w:t>,6a</w:t>
      </w:r>
      <w:r w:rsidRPr="00042BDC">
        <w:rPr>
          <w:rFonts w:ascii="Arial" w:hAnsi="Arial" w:cs="Arial"/>
          <w:b/>
          <w:bCs/>
          <w:i/>
          <w:iCs/>
        </w:rPr>
        <w:t>R</w:t>
      </w:r>
      <w:r w:rsidRPr="00042BDC">
        <w:rPr>
          <w:rFonts w:ascii="Arial" w:hAnsi="Arial" w:cs="Arial"/>
          <w:b/>
          <w:bCs/>
        </w:rPr>
        <w:t>)-5-((</w:t>
      </w:r>
      <w:r w:rsidRPr="00042BDC">
        <w:rPr>
          <w:rFonts w:ascii="Arial" w:hAnsi="Arial" w:cs="Arial"/>
          <w:b/>
          <w:bCs/>
          <w:i/>
          <w:iCs/>
        </w:rPr>
        <w:t>R</w:t>
      </w:r>
      <w:r w:rsidRPr="00042BDC">
        <w:rPr>
          <w:rFonts w:ascii="Arial" w:hAnsi="Arial" w:cs="Arial"/>
          <w:b/>
          <w:bCs/>
        </w:rPr>
        <w:t>)-2,2-dimethyl-1,3-dioxolan-4-yl)-2,2-dimethyltetrahydrofuro [2,3-d][1,3]dioxol-6-yl 4-((</w:t>
      </w:r>
      <w:r w:rsidRPr="00042BDC">
        <w:rPr>
          <w:rFonts w:ascii="Arial" w:hAnsi="Arial" w:cs="Arial"/>
          <w:b/>
          <w:bCs/>
          <w:i/>
          <w:iCs/>
        </w:rPr>
        <w:t>E</w:t>
      </w:r>
      <w:r w:rsidRPr="00042BDC">
        <w:rPr>
          <w:rFonts w:ascii="Arial" w:hAnsi="Arial" w:cs="Arial"/>
          <w:b/>
          <w:bCs/>
        </w:rPr>
        <w:t>)-2-(phenylsulfonyl)vinyl)benzoate (</w:t>
      </w:r>
      <w:r w:rsidR="009B4E17" w:rsidRPr="00042BDC">
        <w:rPr>
          <w:rFonts w:ascii="Arial" w:hAnsi="Arial" w:cs="Arial"/>
          <w:b/>
          <w:bCs/>
        </w:rPr>
        <w:t>3qa</w:t>
      </w:r>
      <w:r w:rsidRPr="00042BDC">
        <w:rPr>
          <w:rFonts w:ascii="Arial" w:hAnsi="Arial" w:cs="Arial"/>
          <w:b/>
          <w:bCs/>
        </w:rPr>
        <w:t>)</w:t>
      </w:r>
    </w:p>
    <w:p w14:paraId="7E9B2ABE" w14:textId="2E3390A0" w:rsidR="00060E91" w:rsidRPr="00042BDC" w:rsidRDefault="00000000" w:rsidP="00230298">
      <w:pPr>
        <w:spacing w:line="360" w:lineRule="auto"/>
        <w:jc w:val="both"/>
        <w:rPr>
          <w:rFonts w:ascii="Arial" w:hAnsi="Arial" w:cs="Arial"/>
        </w:rPr>
      </w:pPr>
      <w:r>
        <w:rPr>
          <w:rFonts w:ascii="Arial" w:hAnsi="Arial" w:cs="Arial"/>
          <w:noProof/>
        </w:rPr>
        <w:object w:dxaOrig="1440" w:dyaOrig="1440" w14:anchorId="64F1308F">
          <v:shape id="_x0000_s2578" type="#_x0000_t75" style="position:absolute;left:0;text-align:left;margin-left:183.6pt;margin-top:59.2pt;width:193.25pt;height:166.5pt;z-index:251889664;mso-position-horizontal-relative:text;mso-position-vertical-relative:text;mso-width-relative:page;mso-height-relative:page">
            <v:imagedata r:id="rId225" o:title=""/>
          </v:shape>
          <o:OLEObject Type="Embed" ProgID="ChemDraw.Document.6.0" ShapeID="_x0000_s2578" DrawAspect="Content" ObjectID="_1765114349" r:id="rId226"/>
        </w:object>
      </w:r>
      <w:r w:rsidR="006660F8" w:rsidRPr="00042BDC">
        <w:rPr>
          <w:rFonts w:ascii="Arial" w:hAnsi="Arial" w:cs="Arial"/>
        </w:rPr>
        <w:object w:dxaOrig="16308" w:dyaOrig="11376" w14:anchorId="7BCB0889">
          <v:shape id="_x0000_i1234" type="#_x0000_t75" style="width:424.6pt;height:296.3pt" o:ole="">
            <v:imagedata r:id="rId227" o:title=""/>
          </v:shape>
          <o:OLEObject Type="Embed" ProgID="MestReNova.Document.1" ShapeID="_x0000_i1234" DrawAspect="Content" ObjectID="_1765114285" r:id="rId228"/>
        </w:object>
      </w:r>
    </w:p>
    <w:p w14:paraId="21C3AF17" w14:textId="77777777" w:rsidR="00060E91" w:rsidRPr="00042BDC" w:rsidRDefault="00060E91" w:rsidP="00230298">
      <w:pPr>
        <w:spacing w:line="360" w:lineRule="auto"/>
        <w:jc w:val="both"/>
        <w:rPr>
          <w:rFonts w:ascii="Arial" w:hAnsi="Arial" w:cs="Arial"/>
          <w:b/>
          <w:bCs/>
        </w:rPr>
      </w:pPr>
      <w:r w:rsidRPr="00042BDC">
        <w:rPr>
          <w:rFonts w:ascii="Arial" w:hAnsi="Arial" w:cs="Arial"/>
        </w:rPr>
        <w:object w:dxaOrig="16320" w:dyaOrig="11376" w14:anchorId="37137A8A">
          <v:shape id="_x0000_i1125" type="#_x0000_t75" style="width:425.1pt;height:296.3pt" o:ole="">
            <v:imagedata r:id="rId229" o:title=""/>
          </v:shape>
          <o:OLEObject Type="Embed" ProgID="MestReNova.Document.1" ShapeID="_x0000_i1125" DrawAspect="Content" ObjectID="_1765114286" r:id="rId230"/>
        </w:object>
      </w:r>
    </w:p>
    <w:p w14:paraId="6A0F5712" w14:textId="77777777" w:rsidR="002718C9" w:rsidRPr="00042BDC" w:rsidRDefault="002718C9" w:rsidP="00230298">
      <w:pPr>
        <w:spacing w:line="360" w:lineRule="auto"/>
        <w:jc w:val="both"/>
        <w:rPr>
          <w:rFonts w:ascii="Arial" w:hAnsi="Arial" w:cs="Arial"/>
          <w:b/>
          <w:bCs/>
        </w:rPr>
      </w:pPr>
    </w:p>
    <w:p w14:paraId="1CFC9182" w14:textId="2B8394AA" w:rsidR="002718C9" w:rsidRPr="00042BDC" w:rsidRDefault="002718C9" w:rsidP="00230298">
      <w:pPr>
        <w:spacing w:line="360" w:lineRule="auto"/>
        <w:jc w:val="both"/>
        <w:rPr>
          <w:rFonts w:ascii="Arial" w:hAnsi="Arial" w:cs="Arial"/>
          <w:b/>
          <w:bCs/>
          <w:lang w:val="es-ES"/>
        </w:rPr>
      </w:pPr>
      <w:r w:rsidRPr="00042BDC">
        <w:rPr>
          <w:rFonts w:ascii="Arial" w:hAnsi="Arial" w:cs="Arial"/>
          <w:b/>
          <w:bCs/>
          <w:lang w:val="es-ES"/>
        </w:rPr>
        <w:lastRenderedPageBreak/>
        <w:t>(</w:t>
      </w:r>
      <w:r w:rsidRPr="00042BDC">
        <w:rPr>
          <w:rFonts w:ascii="Arial" w:hAnsi="Arial" w:cs="Arial"/>
          <w:b/>
          <w:bCs/>
          <w:i/>
          <w:iCs/>
          <w:lang w:val="es-ES"/>
        </w:rPr>
        <w:t>E</w:t>
      </w:r>
      <w:r w:rsidRPr="00042BDC">
        <w:rPr>
          <w:rFonts w:ascii="Arial" w:hAnsi="Arial" w:cs="Arial"/>
          <w:b/>
          <w:bCs/>
          <w:lang w:val="es-ES"/>
        </w:rPr>
        <w:t>)-1-fluoro-4-(styrylsulfonyl)benzene (3ab)</w:t>
      </w:r>
    </w:p>
    <w:p w14:paraId="2066E419" w14:textId="77777777" w:rsidR="002718C9" w:rsidRPr="00042BDC" w:rsidRDefault="00000000" w:rsidP="00230298">
      <w:pPr>
        <w:spacing w:line="360" w:lineRule="auto"/>
        <w:jc w:val="both"/>
        <w:rPr>
          <w:rFonts w:ascii="Arial" w:hAnsi="Arial" w:cs="Arial"/>
        </w:rPr>
      </w:pPr>
      <w:r>
        <w:rPr>
          <w:rFonts w:ascii="Arial" w:hAnsi="Arial" w:cs="Arial"/>
          <w:noProof/>
        </w:rPr>
        <w:object w:dxaOrig="1440" w:dyaOrig="1440" w14:anchorId="1D52ABA0">
          <v:shape id="_x0000_s2580" type="#_x0000_t75" style="position:absolute;left:0;text-align:left;margin-left:231.15pt;margin-top:73.25pt;width:121.15pt;height:87pt;z-index:251893760;mso-position-horizontal-relative:text;mso-position-vertical-relative:text;mso-width-relative:page;mso-height-relative:page">
            <v:imagedata r:id="rId231" o:title=""/>
          </v:shape>
          <o:OLEObject Type="Embed" ProgID="ChemDraw.Document.6.0" ShapeID="_x0000_s2580" DrawAspect="Content" ObjectID="_1765114350" r:id="rId232"/>
        </w:object>
      </w:r>
      <w:r w:rsidR="002718C9" w:rsidRPr="00042BDC">
        <w:rPr>
          <w:rFonts w:ascii="Arial" w:hAnsi="Arial" w:cs="Arial"/>
        </w:rPr>
        <w:object w:dxaOrig="16320" w:dyaOrig="11376" w14:anchorId="441C8E4B">
          <v:shape id="_x0000_i1127" type="#_x0000_t75" style="width:425.1pt;height:296.75pt" o:ole="">
            <v:imagedata r:id="rId233" o:title=""/>
          </v:shape>
          <o:OLEObject Type="Embed" ProgID="MestReNova.Document.1" ShapeID="_x0000_i1127" DrawAspect="Content" ObjectID="_1765114287" r:id="rId234"/>
        </w:object>
      </w:r>
    </w:p>
    <w:p w14:paraId="26494B94" w14:textId="5AE974CE" w:rsidR="002718C9" w:rsidRPr="00042BDC" w:rsidRDefault="006660F8" w:rsidP="00230298">
      <w:pPr>
        <w:spacing w:line="360" w:lineRule="auto"/>
        <w:jc w:val="both"/>
        <w:rPr>
          <w:rFonts w:ascii="Arial" w:hAnsi="Arial" w:cs="Arial"/>
        </w:rPr>
      </w:pPr>
      <w:r w:rsidRPr="00042BDC">
        <w:rPr>
          <w:rFonts w:ascii="Arial" w:hAnsi="Arial" w:cs="Arial"/>
        </w:rPr>
        <w:object w:dxaOrig="16308" w:dyaOrig="11376" w14:anchorId="168BA79F">
          <v:shape id="_x0000_i1236" type="#_x0000_t75" style="width:424.6pt;height:296.75pt" o:ole="">
            <v:imagedata r:id="rId235" o:title=""/>
          </v:shape>
          <o:OLEObject Type="Embed" ProgID="MestReNova.Document.1" ShapeID="_x0000_i1236" DrawAspect="Content" ObjectID="_1765114288" r:id="rId236"/>
        </w:object>
      </w:r>
    </w:p>
    <w:p w14:paraId="64E544F4" w14:textId="77777777" w:rsidR="002718C9" w:rsidRPr="00042BDC" w:rsidRDefault="002718C9" w:rsidP="00230298">
      <w:pPr>
        <w:spacing w:line="360" w:lineRule="auto"/>
        <w:jc w:val="both"/>
        <w:rPr>
          <w:rFonts w:ascii="Arial" w:hAnsi="Arial" w:cs="Arial"/>
        </w:rPr>
      </w:pPr>
      <w:r w:rsidRPr="00042BDC">
        <w:rPr>
          <w:rFonts w:ascii="Arial" w:hAnsi="Arial" w:cs="Arial"/>
        </w:rPr>
        <w:object w:dxaOrig="16320" w:dyaOrig="11376" w14:anchorId="06AA371D">
          <v:shape id="_x0000_i1129" type="#_x0000_t75" style="width:425.1pt;height:296.75pt" o:ole="">
            <v:imagedata r:id="rId237" o:title=""/>
          </v:shape>
          <o:OLEObject Type="Embed" ProgID="MestReNova.Document.1" ShapeID="_x0000_i1129" DrawAspect="Content" ObjectID="_1765114289" r:id="rId238"/>
        </w:object>
      </w:r>
    </w:p>
    <w:p w14:paraId="4A933CD3" w14:textId="77777777" w:rsidR="002718C9" w:rsidRPr="00042BDC" w:rsidRDefault="002718C9" w:rsidP="00230298">
      <w:pPr>
        <w:spacing w:line="360" w:lineRule="auto"/>
        <w:jc w:val="both"/>
        <w:rPr>
          <w:rFonts w:ascii="Arial" w:hAnsi="Arial" w:cs="Arial"/>
          <w:b/>
          <w:bCs/>
        </w:rPr>
      </w:pPr>
    </w:p>
    <w:p w14:paraId="0D9151FB" w14:textId="77777777" w:rsidR="002718C9" w:rsidRDefault="002718C9" w:rsidP="00230298">
      <w:pPr>
        <w:spacing w:line="360" w:lineRule="auto"/>
        <w:jc w:val="both"/>
        <w:rPr>
          <w:rFonts w:ascii="Arial" w:hAnsi="Arial" w:cs="Arial"/>
          <w:b/>
          <w:bCs/>
        </w:rPr>
      </w:pPr>
    </w:p>
    <w:p w14:paraId="41EF0C00" w14:textId="77777777" w:rsidR="006660F8" w:rsidRDefault="006660F8" w:rsidP="00230298">
      <w:pPr>
        <w:spacing w:line="360" w:lineRule="auto"/>
        <w:jc w:val="both"/>
        <w:rPr>
          <w:rFonts w:ascii="Arial" w:hAnsi="Arial" w:cs="Arial"/>
          <w:b/>
          <w:bCs/>
        </w:rPr>
      </w:pPr>
    </w:p>
    <w:p w14:paraId="0983A2D6" w14:textId="77777777" w:rsidR="006660F8" w:rsidRDefault="006660F8" w:rsidP="00230298">
      <w:pPr>
        <w:spacing w:line="360" w:lineRule="auto"/>
        <w:jc w:val="both"/>
        <w:rPr>
          <w:rFonts w:ascii="Arial" w:hAnsi="Arial" w:cs="Arial"/>
          <w:b/>
          <w:bCs/>
        </w:rPr>
      </w:pPr>
    </w:p>
    <w:p w14:paraId="245CFB16" w14:textId="77777777" w:rsidR="006660F8" w:rsidRDefault="006660F8" w:rsidP="00230298">
      <w:pPr>
        <w:spacing w:line="360" w:lineRule="auto"/>
        <w:jc w:val="both"/>
        <w:rPr>
          <w:rFonts w:ascii="Arial" w:hAnsi="Arial" w:cs="Arial"/>
          <w:b/>
          <w:bCs/>
        </w:rPr>
      </w:pPr>
    </w:p>
    <w:p w14:paraId="4B291473" w14:textId="77777777" w:rsidR="006660F8" w:rsidRDefault="006660F8" w:rsidP="00230298">
      <w:pPr>
        <w:spacing w:line="360" w:lineRule="auto"/>
        <w:jc w:val="both"/>
        <w:rPr>
          <w:rFonts w:ascii="Arial" w:hAnsi="Arial" w:cs="Arial"/>
          <w:b/>
          <w:bCs/>
        </w:rPr>
      </w:pPr>
    </w:p>
    <w:p w14:paraId="2FCA4D59" w14:textId="77777777" w:rsidR="006660F8" w:rsidRDefault="006660F8" w:rsidP="00230298">
      <w:pPr>
        <w:spacing w:line="360" w:lineRule="auto"/>
        <w:jc w:val="both"/>
        <w:rPr>
          <w:rFonts w:ascii="Arial" w:hAnsi="Arial" w:cs="Arial"/>
          <w:b/>
          <w:bCs/>
        </w:rPr>
      </w:pPr>
    </w:p>
    <w:p w14:paraId="26F6CD3C" w14:textId="77777777" w:rsidR="006660F8" w:rsidRDefault="006660F8" w:rsidP="00230298">
      <w:pPr>
        <w:spacing w:line="360" w:lineRule="auto"/>
        <w:jc w:val="both"/>
        <w:rPr>
          <w:rFonts w:ascii="Arial" w:hAnsi="Arial" w:cs="Arial"/>
          <w:b/>
          <w:bCs/>
        </w:rPr>
      </w:pPr>
    </w:p>
    <w:p w14:paraId="6DF667B7" w14:textId="77777777" w:rsidR="006660F8" w:rsidRDefault="006660F8" w:rsidP="00230298">
      <w:pPr>
        <w:spacing w:line="360" w:lineRule="auto"/>
        <w:jc w:val="both"/>
        <w:rPr>
          <w:rFonts w:ascii="Arial" w:hAnsi="Arial" w:cs="Arial"/>
          <w:b/>
          <w:bCs/>
        </w:rPr>
      </w:pPr>
    </w:p>
    <w:p w14:paraId="1026FFEE" w14:textId="77777777" w:rsidR="006660F8" w:rsidRDefault="006660F8" w:rsidP="00230298">
      <w:pPr>
        <w:spacing w:line="360" w:lineRule="auto"/>
        <w:jc w:val="both"/>
        <w:rPr>
          <w:rFonts w:ascii="Arial" w:hAnsi="Arial" w:cs="Arial"/>
          <w:b/>
          <w:bCs/>
        </w:rPr>
      </w:pPr>
    </w:p>
    <w:p w14:paraId="65F88BC2" w14:textId="77777777" w:rsidR="006660F8" w:rsidRDefault="006660F8" w:rsidP="00230298">
      <w:pPr>
        <w:spacing w:line="360" w:lineRule="auto"/>
        <w:jc w:val="both"/>
        <w:rPr>
          <w:rFonts w:ascii="Arial" w:hAnsi="Arial" w:cs="Arial"/>
          <w:b/>
          <w:bCs/>
        </w:rPr>
      </w:pPr>
    </w:p>
    <w:p w14:paraId="7AD43DE8" w14:textId="77777777" w:rsidR="006660F8" w:rsidRDefault="006660F8" w:rsidP="00230298">
      <w:pPr>
        <w:spacing w:line="360" w:lineRule="auto"/>
        <w:jc w:val="both"/>
        <w:rPr>
          <w:rFonts w:ascii="Arial" w:hAnsi="Arial" w:cs="Arial"/>
          <w:b/>
          <w:bCs/>
        </w:rPr>
      </w:pPr>
    </w:p>
    <w:p w14:paraId="371EE124" w14:textId="77777777" w:rsidR="006660F8" w:rsidRPr="00042BDC" w:rsidRDefault="006660F8" w:rsidP="00230298">
      <w:pPr>
        <w:spacing w:line="360" w:lineRule="auto"/>
        <w:jc w:val="both"/>
        <w:rPr>
          <w:rFonts w:ascii="Arial" w:hAnsi="Arial" w:cs="Arial"/>
          <w:b/>
          <w:bCs/>
        </w:rPr>
      </w:pPr>
    </w:p>
    <w:p w14:paraId="1B02D02B" w14:textId="77777777" w:rsidR="002718C9" w:rsidRPr="00042BDC" w:rsidRDefault="002718C9" w:rsidP="00230298">
      <w:pPr>
        <w:spacing w:line="360" w:lineRule="auto"/>
        <w:jc w:val="both"/>
        <w:rPr>
          <w:rFonts w:ascii="Arial" w:hAnsi="Arial" w:cs="Arial"/>
          <w:b/>
          <w:bCs/>
        </w:rPr>
      </w:pPr>
    </w:p>
    <w:p w14:paraId="55F8CE1F" w14:textId="2B264373" w:rsidR="002718C9" w:rsidRPr="00042BDC" w:rsidRDefault="002718C9"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)- 1-chloro-4-(styrylsulfonyl)benzene (</w:t>
      </w:r>
      <w:r w:rsidR="008266C7" w:rsidRPr="00042BDC">
        <w:rPr>
          <w:rFonts w:ascii="Arial" w:hAnsi="Arial" w:cs="Arial"/>
          <w:b/>
          <w:bCs/>
        </w:rPr>
        <w:t>3ac</w:t>
      </w:r>
      <w:r w:rsidRPr="00042BDC">
        <w:rPr>
          <w:rFonts w:ascii="Arial" w:hAnsi="Arial" w:cs="Arial"/>
          <w:b/>
          <w:bCs/>
        </w:rPr>
        <w:t>)</w:t>
      </w:r>
    </w:p>
    <w:p w14:paraId="4508668F" w14:textId="4FE5B7A8" w:rsidR="002718C9" w:rsidRPr="00042BDC" w:rsidRDefault="00000000" w:rsidP="00230298">
      <w:pPr>
        <w:spacing w:line="360" w:lineRule="auto"/>
        <w:jc w:val="both"/>
        <w:rPr>
          <w:rFonts w:ascii="Arial" w:hAnsi="Arial" w:cs="Arial"/>
        </w:rPr>
      </w:pPr>
      <w:r>
        <w:rPr>
          <w:rFonts w:ascii="Arial" w:hAnsi="Arial" w:cs="Arial"/>
          <w:noProof/>
        </w:rPr>
        <w:object w:dxaOrig="1440" w:dyaOrig="1440" w14:anchorId="078ECC88">
          <v:shape id="_x0000_s2581" type="#_x0000_t75" style="position:absolute;left:0;text-align:left;margin-left:235.95pt;margin-top:46.7pt;width:126.55pt;height:84pt;z-index:251894784;mso-position-horizontal-relative:text;mso-position-vertical-relative:text;mso-width-relative:page;mso-height-relative:page">
            <v:imagedata r:id="rId239" o:title=""/>
          </v:shape>
          <o:OLEObject Type="Embed" ProgID="ChemDraw.Document.6.0" ShapeID="_x0000_s2581" DrawAspect="Content" ObjectID="_1765114351" r:id="rId240"/>
        </w:object>
      </w:r>
      <w:r w:rsidR="006660F8" w:rsidRPr="00042BDC">
        <w:rPr>
          <w:rFonts w:ascii="Arial" w:hAnsi="Arial" w:cs="Arial"/>
        </w:rPr>
        <w:object w:dxaOrig="16308" w:dyaOrig="11376" w14:anchorId="4B10F76D">
          <v:shape id="_x0000_i1238" type="#_x0000_t75" style="width:424.6pt;height:296.75pt" o:ole="">
            <v:imagedata r:id="rId241" o:title=""/>
          </v:shape>
          <o:OLEObject Type="Embed" ProgID="MestReNova.Document.1" ShapeID="_x0000_i1238" DrawAspect="Content" ObjectID="_1765114290" r:id="rId242"/>
        </w:object>
      </w:r>
    </w:p>
    <w:p w14:paraId="6E5359FB" w14:textId="25AE3BA8" w:rsidR="002718C9" w:rsidRPr="00042BDC" w:rsidRDefault="006660F8" w:rsidP="00230298">
      <w:pPr>
        <w:spacing w:line="360" w:lineRule="auto"/>
        <w:jc w:val="both"/>
        <w:rPr>
          <w:rFonts w:ascii="Arial" w:hAnsi="Arial" w:cs="Arial"/>
        </w:rPr>
      </w:pPr>
      <w:r w:rsidRPr="00042BDC">
        <w:rPr>
          <w:rFonts w:ascii="Arial" w:hAnsi="Arial" w:cs="Arial"/>
        </w:rPr>
        <w:object w:dxaOrig="16308" w:dyaOrig="11376" w14:anchorId="64F0EAA9">
          <v:shape id="_x0000_i1240" type="#_x0000_t75" style="width:424.6pt;height:296.75pt" o:ole="">
            <v:imagedata r:id="rId243" o:title=""/>
          </v:shape>
          <o:OLEObject Type="Embed" ProgID="MestReNova.Document.1" ShapeID="_x0000_i1240" DrawAspect="Content" ObjectID="_1765114291" r:id="rId244"/>
        </w:object>
      </w:r>
    </w:p>
    <w:p w14:paraId="0EAFF0D1" w14:textId="77777777" w:rsidR="002718C9" w:rsidRPr="00042BDC" w:rsidRDefault="002718C9" w:rsidP="00230298">
      <w:pPr>
        <w:spacing w:line="360" w:lineRule="auto"/>
        <w:jc w:val="both"/>
        <w:rPr>
          <w:rFonts w:ascii="Arial" w:hAnsi="Arial" w:cs="Arial"/>
          <w:b/>
          <w:bCs/>
        </w:rPr>
      </w:pPr>
    </w:p>
    <w:p w14:paraId="0EB63481" w14:textId="77777777" w:rsidR="002718C9" w:rsidRPr="00042BDC" w:rsidRDefault="002718C9" w:rsidP="00230298">
      <w:pPr>
        <w:spacing w:line="360" w:lineRule="auto"/>
        <w:jc w:val="both"/>
        <w:rPr>
          <w:rFonts w:ascii="Arial" w:hAnsi="Arial" w:cs="Arial"/>
          <w:b/>
          <w:bCs/>
        </w:rPr>
      </w:pPr>
    </w:p>
    <w:p w14:paraId="77399FC1" w14:textId="779447BB" w:rsidR="00E02121" w:rsidRPr="00042BDC" w:rsidRDefault="00E02121"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)-1-methoxy-4-(styrylsulfonyl)benzene (3ad)</w:t>
      </w:r>
    </w:p>
    <w:p w14:paraId="78B2AC64" w14:textId="77777777" w:rsidR="00E02121" w:rsidRPr="00042BDC" w:rsidRDefault="00000000" w:rsidP="00230298">
      <w:pPr>
        <w:spacing w:line="360" w:lineRule="auto"/>
        <w:jc w:val="both"/>
        <w:rPr>
          <w:rFonts w:ascii="Arial" w:hAnsi="Arial" w:cs="Arial"/>
        </w:rPr>
      </w:pPr>
      <w:r>
        <w:rPr>
          <w:rFonts w:ascii="Arial" w:hAnsi="Arial" w:cs="Arial"/>
          <w:noProof/>
        </w:rPr>
        <w:object w:dxaOrig="1440" w:dyaOrig="1440" w14:anchorId="6E092B83">
          <v:shape id="_x0000_s2585" type="#_x0000_t75" style="position:absolute;left:0;text-align:left;margin-left:106.35pt;margin-top:108.9pt;width:136pt;height:87.3pt;z-index:251898880;mso-position-horizontal-relative:text;mso-position-vertical-relative:text;mso-width-relative:page;mso-height-relative:page">
            <v:imagedata r:id="rId245" o:title=""/>
          </v:shape>
          <o:OLEObject Type="Embed" ProgID="ChemDraw.Document.6.0" ShapeID="_x0000_s2585" DrawAspect="Content" ObjectID="_1765114352" r:id="rId246"/>
        </w:object>
      </w:r>
      <w:r w:rsidR="00E02121" w:rsidRPr="00042BDC">
        <w:rPr>
          <w:rFonts w:ascii="Arial" w:hAnsi="Arial" w:cs="Arial"/>
        </w:rPr>
        <w:object w:dxaOrig="16320" w:dyaOrig="11376" w14:anchorId="70D74416">
          <v:shape id="_x0000_i1134" type="#_x0000_t75" style="width:425.1pt;height:296.75pt" o:ole="">
            <v:imagedata r:id="rId247" o:title=""/>
          </v:shape>
          <o:OLEObject Type="Embed" ProgID="MestReNova.Document.1" ShapeID="_x0000_i1134" DrawAspect="Content" ObjectID="_1765114292" r:id="rId248"/>
        </w:object>
      </w:r>
    </w:p>
    <w:p w14:paraId="7EF09175" w14:textId="211C28DA" w:rsidR="00E02121" w:rsidRPr="00042BDC" w:rsidRDefault="006660F8" w:rsidP="00230298">
      <w:pPr>
        <w:spacing w:line="360" w:lineRule="auto"/>
        <w:jc w:val="both"/>
        <w:rPr>
          <w:rFonts w:ascii="Arial" w:hAnsi="Arial" w:cs="Arial"/>
          <w:b/>
          <w:bCs/>
        </w:rPr>
      </w:pPr>
      <w:r w:rsidRPr="00042BDC">
        <w:rPr>
          <w:rFonts w:ascii="Arial" w:hAnsi="Arial" w:cs="Arial"/>
        </w:rPr>
        <w:object w:dxaOrig="16308" w:dyaOrig="11376" w14:anchorId="0D5BF7CE">
          <v:shape id="_x0000_i1242" type="#_x0000_t75" style="width:424.6pt;height:296.75pt" o:ole="">
            <v:imagedata r:id="rId249" o:title=""/>
          </v:shape>
          <o:OLEObject Type="Embed" ProgID="MestReNova.Document.1" ShapeID="_x0000_i1242" DrawAspect="Content" ObjectID="_1765114293" r:id="rId250"/>
        </w:object>
      </w:r>
    </w:p>
    <w:p w14:paraId="7C801A3F" w14:textId="77777777" w:rsidR="00DD6D2F" w:rsidRPr="00042BDC" w:rsidRDefault="00DD6D2F" w:rsidP="00230298">
      <w:pPr>
        <w:spacing w:line="360" w:lineRule="auto"/>
        <w:jc w:val="both"/>
        <w:rPr>
          <w:rFonts w:ascii="Arial" w:hAnsi="Arial" w:cs="Arial"/>
          <w:b/>
          <w:bCs/>
        </w:rPr>
      </w:pPr>
    </w:p>
    <w:p w14:paraId="02648847" w14:textId="77777777" w:rsidR="00DD6D2F" w:rsidRPr="00042BDC" w:rsidRDefault="00DD6D2F" w:rsidP="00230298">
      <w:pPr>
        <w:spacing w:line="360" w:lineRule="auto"/>
        <w:jc w:val="both"/>
        <w:rPr>
          <w:rFonts w:ascii="Arial" w:hAnsi="Arial" w:cs="Arial"/>
          <w:b/>
          <w:bCs/>
        </w:rPr>
      </w:pPr>
    </w:p>
    <w:p w14:paraId="7F0903A3" w14:textId="597BEDF4" w:rsidR="002718C9" w:rsidRPr="00042BDC" w:rsidRDefault="002718C9"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)-1-methyl-4-(styrylsulfonyl)benzene (3</w:t>
      </w:r>
      <w:r w:rsidR="00E02121" w:rsidRPr="00042BDC">
        <w:rPr>
          <w:rFonts w:ascii="Arial" w:hAnsi="Arial" w:cs="Arial"/>
          <w:b/>
          <w:bCs/>
        </w:rPr>
        <w:t>ae</w:t>
      </w:r>
      <w:r w:rsidRPr="00042BDC">
        <w:rPr>
          <w:rFonts w:ascii="Arial" w:hAnsi="Arial" w:cs="Arial"/>
          <w:b/>
          <w:bCs/>
        </w:rPr>
        <w:t>)</w:t>
      </w:r>
    </w:p>
    <w:p w14:paraId="17DD8F0F" w14:textId="5B36C927" w:rsidR="002718C9" w:rsidRPr="00042BDC" w:rsidRDefault="00000000" w:rsidP="00230298">
      <w:pPr>
        <w:spacing w:line="360" w:lineRule="auto"/>
        <w:jc w:val="both"/>
        <w:rPr>
          <w:rFonts w:ascii="Arial" w:hAnsi="Arial" w:cs="Arial"/>
        </w:rPr>
      </w:pPr>
      <w:r>
        <w:rPr>
          <w:rFonts w:ascii="Arial" w:hAnsi="Arial" w:cs="Arial"/>
          <w:noProof/>
        </w:rPr>
        <w:object w:dxaOrig="1440" w:dyaOrig="1440" w14:anchorId="0C492D40">
          <v:shape id="_x0000_s2582" type="#_x0000_t75" style="position:absolute;left:0;text-align:left;margin-left:157.35pt;margin-top:91.05pt;width:118.35pt;height:81.65pt;z-index:251895808;mso-position-horizontal-relative:text;mso-position-vertical-relative:text;mso-width-relative:page;mso-height-relative:page">
            <v:imagedata r:id="rId251" o:title=""/>
          </v:shape>
          <o:OLEObject Type="Embed" ProgID="ChemDraw.Document.6.0" ShapeID="_x0000_s2582" DrawAspect="Content" ObjectID="_1765114353" r:id="rId252"/>
        </w:object>
      </w:r>
      <w:r w:rsidR="006660F8" w:rsidRPr="00042BDC">
        <w:rPr>
          <w:rFonts w:ascii="Arial" w:hAnsi="Arial" w:cs="Arial"/>
        </w:rPr>
        <w:object w:dxaOrig="16308" w:dyaOrig="11376" w14:anchorId="09673BFA">
          <v:shape id="_x0000_i1244" type="#_x0000_t75" style="width:424.6pt;height:296.75pt" o:ole="">
            <v:imagedata r:id="rId253" o:title=""/>
          </v:shape>
          <o:OLEObject Type="Embed" ProgID="MestReNova.Document.1" ShapeID="_x0000_i1244" DrawAspect="Content" ObjectID="_1765114294" r:id="rId254"/>
        </w:object>
      </w:r>
    </w:p>
    <w:p w14:paraId="29C5FC41" w14:textId="4C549DC2" w:rsidR="002718C9" w:rsidRPr="00042BDC" w:rsidRDefault="006660F8" w:rsidP="00230298">
      <w:pPr>
        <w:spacing w:line="360" w:lineRule="auto"/>
        <w:jc w:val="both"/>
        <w:rPr>
          <w:rFonts w:ascii="Arial" w:hAnsi="Arial" w:cs="Arial"/>
        </w:rPr>
      </w:pPr>
      <w:r w:rsidRPr="00042BDC">
        <w:rPr>
          <w:rFonts w:ascii="Arial" w:hAnsi="Arial" w:cs="Arial"/>
        </w:rPr>
        <w:object w:dxaOrig="16308" w:dyaOrig="11376" w14:anchorId="58748C7B">
          <v:shape id="_x0000_i1246" type="#_x0000_t75" style="width:424.6pt;height:296.3pt" o:ole="">
            <v:imagedata r:id="rId255" o:title=""/>
          </v:shape>
          <o:OLEObject Type="Embed" ProgID="MestReNova.Document.1" ShapeID="_x0000_i1246" DrawAspect="Content" ObjectID="_1765114295" r:id="rId256"/>
        </w:object>
      </w:r>
    </w:p>
    <w:p w14:paraId="7D311073" w14:textId="77777777" w:rsidR="00DD6D2F" w:rsidRPr="00042BDC" w:rsidRDefault="00DD6D2F" w:rsidP="00230298">
      <w:pPr>
        <w:spacing w:line="360" w:lineRule="auto"/>
        <w:jc w:val="both"/>
        <w:rPr>
          <w:rFonts w:ascii="Arial" w:hAnsi="Arial" w:cs="Arial"/>
          <w:b/>
          <w:bCs/>
        </w:rPr>
      </w:pPr>
    </w:p>
    <w:p w14:paraId="65D2731A" w14:textId="77777777" w:rsidR="00DD6D2F" w:rsidRPr="00042BDC" w:rsidRDefault="00DD6D2F" w:rsidP="00230298">
      <w:pPr>
        <w:spacing w:line="360" w:lineRule="auto"/>
        <w:jc w:val="both"/>
        <w:rPr>
          <w:rFonts w:ascii="Arial" w:hAnsi="Arial" w:cs="Arial"/>
          <w:b/>
          <w:bCs/>
        </w:rPr>
      </w:pPr>
    </w:p>
    <w:p w14:paraId="2B6B203B" w14:textId="0D597149" w:rsidR="002718C9" w:rsidRPr="00042BDC" w:rsidRDefault="002718C9"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)-1-(styrylsulfonyl)-2-(trifluoromethyl)benzene (3a</w:t>
      </w:r>
      <w:r w:rsidR="00DD6D2F" w:rsidRPr="00042BDC">
        <w:rPr>
          <w:rFonts w:ascii="Arial" w:hAnsi="Arial" w:cs="Arial"/>
          <w:b/>
          <w:bCs/>
        </w:rPr>
        <w:t>f</w:t>
      </w:r>
      <w:r w:rsidRPr="00042BDC">
        <w:rPr>
          <w:rFonts w:ascii="Arial" w:hAnsi="Arial" w:cs="Arial"/>
          <w:b/>
          <w:bCs/>
        </w:rPr>
        <w:t>)</w:t>
      </w:r>
    </w:p>
    <w:p w14:paraId="47C05060" w14:textId="0A17765C" w:rsidR="002718C9" w:rsidRPr="00042BDC" w:rsidRDefault="00000000" w:rsidP="00230298">
      <w:pPr>
        <w:spacing w:line="360" w:lineRule="auto"/>
        <w:jc w:val="both"/>
        <w:rPr>
          <w:rFonts w:ascii="Arial" w:hAnsi="Arial" w:cs="Arial"/>
        </w:rPr>
      </w:pPr>
      <w:r>
        <w:rPr>
          <w:rFonts w:ascii="Arial" w:hAnsi="Arial" w:cs="Arial"/>
          <w:noProof/>
        </w:rPr>
        <w:object w:dxaOrig="1440" w:dyaOrig="1440" w14:anchorId="6E59B60B">
          <v:shape id="_x0000_s2583" type="#_x0000_t75" style="position:absolute;left:0;text-align:left;margin-left:232.95pt;margin-top:67.85pt;width:103.2pt;height:81.55pt;z-index:251896832;mso-position-horizontal-relative:text;mso-position-vertical-relative:text;mso-width-relative:page;mso-height-relative:page">
            <v:imagedata r:id="rId257" o:title=""/>
          </v:shape>
          <o:OLEObject Type="Embed" ProgID="ChemDraw.Document.6.0" ShapeID="_x0000_s2583" DrawAspect="Content" ObjectID="_1765114354" r:id="rId258"/>
        </w:object>
      </w:r>
      <w:r w:rsidR="006660F8" w:rsidRPr="00042BDC">
        <w:rPr>
          <w:rFonts w:ascii="Arial" w:hAnsi="Arial" w:cs="Arial"/>
        </w:rPr>
        <w:object w:dxaOrig="16308" w:dyaOrig="11376" w14:anchorId="0A3E4066">
          <v:shape id="_x0000_i1248" type="#_x0000_t75" style="width:424.6pt;height:296.75pt" o:ole="">
            <v:imagedata r:id="rId259" o:title=""/>
          </v:shape>
          <o:OLEObject Type="Embed" ProgID="MestReNova.Document.1" ShapeID="_x0000_i1248" DrawAspect="Content" ObjectID="_1765114296" r:id="rId260"/>
        </w:object>
      </w:r>
    </w:p>
    <w:p w14:paraId="37D83DA7" w14:textId="061EF709" w:rsidR="002718C9" w:rsidRPr="00042BDC" w:rsidRDefault="006660F8" w:rsidP="00230298">
      <w:pPr>
        <w:spacing w:line="360" w:lineRule="auto"/>
        <w:jc w:val="both"/>
        <w:rPr>
          <w:rFonts w:ascii="Arial" w:hAnsi="Arial" w:cs="Arial"/>
        </w:rPr>
      </w:pPr>
      <w:r w:rsidRPr="00042BDC">
        <w:rPr>
          <w:rFonts w:ascii="Arial" w:hAnsi="Arial" w:cs="Arial"/>
        </w:rPr>
        <w:object w:dxaOrig="16308" w:dyaOrig="11376" w14:anchorId="11394A3F">
          <v:shape id="_x0000_i1250" type="#_x0000_t75" style="width:424.6pt;height:296.75pt" o:ole="">
            <v:imagedata r:id="rId261" o:title=""/>
          </v:shape>
          <o:OLEObject Type="Embed" ProgID="MestReNova.Document.1" ShapeID="_x0000_i1250" DrawAspect="Content" ObjectID="_1765114297" r:id="rId262"/>
        </w:object>
      </w:r>
    </w:p>
    <w:p w14:paraId="7DC21425" w14:textId="77777777" w:rsidR="002718C9" w:rsidRPr="00042BDC" w:rsidRDefault="002718C9" w:rsidP="00230298">
      <w:pPr>
        <w:spacing w:line="360" w:lineRule="auto"/>
        <w:jc w:val="both"/>
        <w:rPr>
          <w:rFonts w:ascii="Arial" w:hAnsi="Arial" w:cs="Arial"/>
        </w:rPr>
      </w:pPr>
      <w:r w:rsidRPr="00042BDC">
        <w:rPr>
          <w:rFonts w:ascii="Arial" w:hAnsi="Arial" w:cs="Arial"/>
        </w:rPr>
        <w:object w:dxaOrig="16321" w:dyaOrig="11377" w14:anchorId="5DE20769">
          <v:shape id="_x0000_i1142" type="#_x0000_t75" style="width:425.1pt;height:296.3pt" o:ole="">
            <v:imagedata r:id="rId263" o:title=""/>
          </v:shape>
          <o:OLEObject Type="Embed" ProgID="MestReNova.Document.1" ShapeID="_x0000_i1142" DrawAspect="Content" ObjectID="_1765114298" r:id="rId264"/>
        </w:object>
      </w:r>
    </w:p>
    <w:p w14:paraId="097B4B84" w14:textId="77777777" w:rsidR="00DD6D2F" w:rsidRDefault="00DD6D2F" w:rsidP="00230298">
      <w:pPr>
        <w:spacing w:line="360" w:lineRule="auto"/>
        <w:jc w:val="both"/>
        <w:rPr>
          <w:rFonts w:ascii="Arial" w:hAnsi="Arial" w:cs="Arial"/>
          <w:b/>
          <w:bCs/>
        </w:rPr>
      </w:pPr>
    </w:p>
    <w:p w14:paraId="772CEDC6" w14:textId="77777777" w:rsidR="006660F8" w:rsidRDefault="006660F8" w:rsidP="00230298">
      <w:pPr>
        <w:spacing w:line="360" w:lineRule="auto"/>
        <w:jc w:val="both"/>
        <w:rPr>
          <w:rFonts w:ascii="Arial" w:hAnsi="Arial" w:cs="Arial"/>
          <w:b/>
          <w:bCs/>
        </w:rPr>
      </w:pPr>
    </w:p>
    <w:p w14:paraId="5DAA4E7F" w14:textId="77777777" w:rsidR="006660F8" w:rsidRDefault="006660F8" w:rsidP="00230298">
      <w:pPr>
        <w:spacing w:line="360" w:lineRule="auto"/>
        <w:jc w:val="both"/>
        <w:rPr>
          <w:rFonts w:ascii="Arial" w:hAnsi="Arial" w:cs="Arial"/>
          <w:b/>
          <w:bCs/>
        </w:rPr>
      </w:pPr>
    </w:p>
    <w:p w14:paraId="2B1B10BE" w14:textId="77777777" w:rsidR="006660F8" w:rsidRDefault="006660F8" w:rsidP="00230298">
      <w:pPr>
        <w:spacing w:line="360" w:lineRule="auto"/>
        <w:jc w:val="both"/>
        <w:rPr>
          <w:rFonts w:ascii="Arial" w:hAnsi="Arial" w:cs="Arial"/>
          <w:b/>
          <w:bCs/>
        </w:rPr>
      </w:pPr>
    </w:p>
    <w:p w14:paraId="5B0B10E2" w14:textId="77777777" w:rsidR="006660F8" w:rsidRDefault="006660F8" w:rsidP="00230298">
      <w:pPr>
        <w:spacing w:line="360" w:lineRule="auto"/>
        <w:jc w:val="both"/>
        <w:rPr>
          <w:rFonts w:ascii="Arial" w:hAnsi="Arial" w:cs="Arial"/>
          <w:b/>
          <w:bCs/>
        </w:rPr>
      </w:pPr>
    </w:p>
    <w:p w14:paraId="02AD44E3" w14:textId="77777777" w:rsidR="006660F8" w:rsidRDefault="006660F8" w:rsidP="00230298">
      <w:pPr>
        <w:spacing w:line="360" w:lineRule="auto"/>
        <w:jc w:val="both"/>
        <w:rPr>
          <w:rFonts w:ascii="Arial" w:hAnsi="Arial" w:cs="Arial"/>
          <w:b/>
          <w:bCs/>
        </w:rPr>
      </w:pPr>
    </w:p>
    <w:p w14:paraId="2D15DCC4" w14:textId="77777777" w:rsidR="006660F8" w:rsidRDefault="006660F8" w:rsidP="00230298">
      <w:pPr>
        <w:spacing w:line="360" w:lineRule="auto"/>
        <w:jc w:val="both"/>
        <w:rPr>
          <w:rFonts w:ascii="Arial" w:hAnsi="Arial" w:cs="Arial"/>
          <w:b/>
          <w:bCs/>
        </w:rPr>
      </w:pPr>
    </w:p>
    <w:p w14:paraId="6BEF62FA" w14:textId="77777777" w:rsidR="006660F8" w:rsidRDefault="006660F8" w:rsidP="00230298">
      <w:pPr>
        <w:spacing w:line="360" w:lineRule="auto"/>
        <w:jc w:val="both"/>
        <w:rPr>
          <w:rFonts w:ascii="Arial" w:hAnsi="Arial" w:cs="Arial"/>
          <w:b/>
          <w:bCs/>
        </w:rPr>
      </w:pPr>
    </w:p>
    <w:p w14:paraId="0E1C55D1" w14:textId="77777777" w:rsidR="006660F8" w:rsidRDefault="006660F8" w:rsidP="00230298">
      <w:pPr>
        <w:spacing w:line="360" w:lineRule="auto"/>
        <w:jc w:val="both"/>
        <w:rPr>
          <w:rFonts w:ascii="Arial" w:hAnsi="Arial" w:cs="Arial"/>
          <w:b/>
          <w:bCs/>
        </w:rPr>
      </w:pPr>
    </w:p>
    <w:p w14:paraId="6B8D3DF6" w14:textId="77777777" w:rsidR="006660F8" w:rsidRDefault="006660F8" w:rsidP="00230298">
      <w:pPr>
        <w:spacing w:line="360" w:lineRule="auto"/>
        <w:jc w:val="both"/>
        <w:rPr>
          <w:rFonts w:ascii="Arial" w:hAnsi="Arial" w:cs="Arial"/>
          <w:b/>
          <w:bCs/>
        </w:rPr>
      </w:pPr>
    </w:p>
    <w:p w14:paraId="1A360C3E" w14:textId="77777777" w:rsidR="006660F8" w:rsidRDefault="006660F8" w:rsidP="00230298">
      <w:pPr>
        <w:spacing w:line="360" w:lineRule="auto"/>
        <w:jc w:val="both"/>
        <w:rPr>
          <w:rFonts w:ascii="Arial" w:hAnsi="Arial" w:cs="Arial"/>
          <w:b/>
          <w:bCs/>
        </w:rPr>
      </w:pPr>
    </w:p>
    <w:p w14:paraId="268D9237" w14:textId="77777777" w:rsidR="006660F8" w:rsidRDefault="006660F8" w:rsidP="00230298">
      <w:pPr>
        <w:spacing w:line="360" w:lineRule="auto"/>
        <w:jc w:val="both"/>
        <w:rPr>
          <w:rFonts w:ascii="Arial" w:hAnsi="Arial" w:cs="Arial"/>
          <w:b/>
          <w:bCs/>
        </w:rPr>
      </w:pPr>
    </w:p>
    <w:p w14:paraId="483D48F9" w14:textId="77777777" w:rsidR="006660F8" w:rsidRDefault="006660F8" w:rsidP="00230298">
      <w:pPr>
        <w:spacing w:line="360" w:lineRule="auto"/>
        <w:jc w:val="both"/>
        <w:rPr>
          <w:rFonts w:ascii="Arial" w:hAnsi="Arial" w:cs="Arial"/>
          <w:b/>
          <w:bCs/>
        </w:rPr>
      </w:pPr>
    </w:p>
    <w:p w14:paraId="1E348F60" w14:textId="77777777" w:rsidR="006660F8" w:rsidRPr="00042BDC" w:rsidRDefault="006660F8" w:rsidP="00230298">
      <w:pPr>
        <w:spacing w:line="360" w:lineRule="auto"/>
        <w:jc w:val="both"/>
        <w:rPr>
          <w:rFonts w:ascii="Arial" w:hAnsi="Arial" w:cs="Arial"/>
          <w:b/>
          <w:bCs/>
        </w:rPr>
      </w:pPr>
    </w:p>
    <w:p w14:paraId="5A50A7EC" w14:textId="405A4E20" w:rsidR="00DD6D2F" w:rsidRPr="00042BDC" w:rsidRDefault="00DD6D2F"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)-2-(styrylsulfonyl)thiophene (3ag)</w:t>
      </w:r>
    </w:p>
    <w:p w14:paraId="6346DF93" w14:textId="1F6AFC0A" w:rsidR="00DD6D2F" w:rsidRPr="00042BDC" w:rsidRDefault="00000000" w:rsidP="00230298">
      <w:pPr>
        <w:spacing w:line="360" w:lineRule="auto"/>
        <w:jc w:val="both"/>
        <w:rPr>
          <w:rFonts w:ascii="Arial" w:hAnsi="Arial" w:cs="Arial"/>
        </w:rPr>
      </w:pPr>
      <w:r>
        <w:rPr>
          <w:rFonts w:ascii="Arial" w:hAnsi="Arial" w:cs="Arial"/>
          <w:noProof/>
        </w:rPr>
        <w:object w:dxaOrig="1440" w:dyaOrig="1440" w14:anchorId="6E28B93C">
          <v:shape id="_x0000_s2586" type="#_x0000_t75" style="position:absolute;left:0;text-align:left;margin-left:220.35pt;margin-top:70.25pt;width:100.85pt;height:79.2pt;z-index:251900928;mso-position-horizontal-relative:text;mso-position-vertical-relative:text;mso-width-relative:page;mso-height-relative:page">
            <v:imagedata r:id="rId265" o:title=""/>
          </v:shape>
          <o:OLEObject Type="Embed" ProgID="ChemDraw.Document.6.0" ShapeID="_x0000_s2586" DrawAspect="Content" ObjectID="_1765114355" r:id="rId266"/>
        </w:object>
      </w:r>
      <w:r w:rsidR="006660F8" w:rsidRPr="00042BDC">
        <w:rPr>
          <w:rFonts w:ascii="Arial" w:hAnsi="Arial" w:cs="Arial"/>
        </w:rPr>
        <w:object w:dxaOrig="16308" w:dyaOrig="11376" w14:anchorId="0A403FEE">
          <v:shape id="_x0000_i1252" type="#_x0000_t75" style="width:424.6pt;height:296.3pt" o:ole="">
            <v:imagedata r:id="rId267" o:title=""/>
          </v:shape>
          <o:OLEObject Type="Embed" ProgID="MestReNova.Document.1" ShapeID="_x0000_i1252" DrawAspect="Content" ObjectID="_1765114299" r:id="rId268"/>
        </w:object>
      </w:r>
    </w:p>
    <w:p w14:paraId="30FBF840" w14:textId="3247970D" w:rsidR="00DD6D2F" w:rsidRPr="00042BDC" w:rsidRDefault="006660F8" w:rsidP="00230298">
      <w:pPr>
        <w:spacing w:line="360" w:lineRule="auto"/>
        <w:jc w:val="both"/>
        <w:rPr>
          <w:rFonts w:ascii="Arial" w:hAnsi="Arial" w:cs="Arial"/>
        </w:rPr>
      </w:pPr>
      <w:r w:rsidRPr="00042BDC">
        <w:rPr>
          <w:rFonts w:ascii="Arial" w:hAnsi="Arial" w:cs="Arial"/>
        </w:rPr>
        <w:object w:dxaOrig="16308" w:dyaOrig="11376" w14:anchorId="5DE1467B">
          <v:shape id="_x0000_i1254" type="#_x0000_t75" style="width:424.6pt;height:296.3pt" o:ole="">
            <v:imagedata r:id="rId269" o:title=""/>
          </v:shape>
          <o:OLEObject Type="Embed" ProgID="MestReNova.Document.1" ShapeID="_x0000_i1254" DrawAspect="Content" ObjectID="_1765114300" r:id="rId270"/>
        </w:object>
      </w:r>
    </w:p>
    <w:p w14:paraId="28A5A447" w14:textId="77777777" w:rsidR="001C7B53" w:rsidRDefault="001C7B53" w:rsidP="00230298">
      <w:pPr>
        <w:spacing w:line="360" w:lineRule="auto"/>
        <w:jc w:val="both"/>
        <w:rPr>
          <w:rFonts w:ascii="Arial" w:hAnsi="Arial" w:cs="Arial"/>
          <w:b/>
          <w:bCs/>
        </w:rPr>
      </w:pPr>
    </w:p>
    <w:p w14:paraId="388947CE" w14:textId="77777777" w:rsidR="006660F8" w:rsidRPr="00042BDC" w:rsidRDefault="006660F8" w:rsidP="00230298">
      <w:pPr>
        <w:spacing w:line="360" w:lineRule="auto"/>
        <w:jc w:val="both"/>
        <w:rPr>
          <w:rFonts w:ascii="Arial" w:hAnsi="Arial" w:cs="Arial"/>
          <w:b/>
          <w:bCs/>
        </w:rPr>
      </w:pPr>
    </w:p>
    <w:p w14:paraId="4D6F6DAA" w14:textId="7DB0F8CA" w:rsidR="00DD6D2F" w:rsidRPr="00042BDC" w:rsidRDefault="00DD6D2F"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)-3-(styrylsulfonyl)pyridine (3a</w:t>
      </w:r>
      <w:r w:rsidR="001C7B53" w:rsidRPr="00042BDC">
        <w:rPr>
          <w:rFonts w:ascii="Arial" w:hAnsi="Arial" w:cs="Arial"/>
          <w:b/>
          <w:bCs/>
        </w:rPr>
        <w:t>h</w:t>
      </w:r>
      <w:r w:rsidRPr="00042BDC">
        <w:rPr>
          <w:rFonts w:ascii="Arial" w:hAnsi="Arial" w:cs="Arial"/>
          <w:b/>
          <w:bCs/>
        </w:rPr>
        <w:t>)</w:t>
      </w:r>
    </w:p>
    <w:p w14:paraId="46CEF85C" w14:textId="64A3D9E9" w:rsidR="00DD6D2F" w:rsidRPr="00042BDC" w:rsidRDefault="00000000" w:rsidP="00230298">
      <w:pPr>
        <w:spacing w:line="360" w:lineRule="auto"/>
        <w:jc w:val="both"/>
        <w:rPr>
          <w:rFonts w:ascii="Arial" w:hAnsi="Arial" w:cs="Arial"/>
        </w:rPr>
      </w:pPr>
      <w:r>
        <w:rPr>
          <w:rFonts w:ascii="Arial" w:hAnsi="Arial" w:cs="Arial"/>
          <w:noProof/>
        </w:rPr>
        <w:object w:dxaOrig="1440" w:dyaOrig="1440" w14:anchorId="2B5727E9">
          <v:shape id="_x0000_s2588" type="#_x0000_t75" style="position:absolute;left:0;text-align:left;margin-left:252.9pt;margin-top:81.45pt;width:102.8pt;height:84.15pt;z-index:251902976;mso-position-horizontal-relative:text;mso-position-vertical-relative:text;mso-width-relative:page;mso-height-relative:page">
            <v:imagedata r:id="rId271" o:title=""/>
          </v:shape>
          <o:OLEObject Type="Embed" ProgID="ChemDraw.Document.6.0" ShapeID="_x0000_s2588" DrawAspect="Content" ObjectID="_1765114356" r:id="rId272"/>
        </w:object>
      </w:r>
      <w:r w:rsidR="006660F8" w:rsidRPr="00042BDC">
        <w:rPr>
          <w:rFonts w:ascii="Arial" w:hAnsi="Arial" w:cs="Arial"/>
        </w:rPr>
        <w:object w:dxaOrig="16308" w:dyaOrig="11376" w14:anchorId="2659BF4B">
          <v:shape id="_x0000_i1256" type="#_x0000_t75" style="width:424.6pt;height:296.3pt" o:ole="">
            <v:imagedata r:id="rId273" o:title=""/>
          </v:shape>
          <o:OLEObject Type="Embed" ProgID="MestReNova.Document.1" ShapeID="_x0000_i1256" DrawAspect="Content" ObjectID="_1765114301" r:id="rId274"/>
        </w:object>
      </w:r>
    </w:p>
    <w:p w14:paraId="0D1AC6F4" w14:textId="1B2F2071" w:rsidR="00DD6D2F" w:rsidRPr="00042BDC" w:rsidRDefault="006660F8" w:rsidP="00230298">
      <w:pPr>
        <w:spacing w:line="360" w:lineRule="auto"/>
        <w:jc w:val="both"/>
        <w:rPr>
          <w:rFonts w:ascii="Arial" w:hAnsi="Arial" w:cs="Arial"/>
          <w:b/>
          <w:bCs/>
        </w:rPr>
      </w:pPr>
      <w:r w:rsidRPr="00042BDC">
        <w:rPr>
          <w:rFonts w:ascii="Arial" w:hAnsi="Arial" w:cs="Arial"/>
        </w:rPr>
        <w:object w:dxaOrig="16308" w:dyaOrig="11376" w14:anchorId="5C0C5538">
          <v:shape id="_x0000_i1258" type="#_x0000_t75" style="width:424.6pt;height:296.3pt" o:ole="">
            <v:imagedata r:id="rId275" o:title=""/>
          </v:shape>
          <o:OLEObject Type="Embed" ProgID="MestReNova.Document.1" ShapeID="_x0000_i1258" DrawAspect="Content" ObjectID="_1765114302" r:id="rId276"/>
        </w:object>
      </w:r>
    </w:p>
    <w:p w14:paraId="51E65C80" w14:textId="77777777" w:rsidR="001C7B53" w:rsidRDefault="001C7B53" w:rsidP="00230298">
      <w:pPr>
        <w:spacing w:line="360" w:lineRule="auto"/>
        <w:jc w:val="both"/>
        <w:rPr>
          <w:rFonts w:ascii="Arial" w:hAnsi="Arial" w:cs="Arial"/>
          <w:b/>
          <w:bCs/>
        </w:rPr>
      </w:pPr>
    </w:p>
    <w:p w14:paraId="5E65D425" w14:textId="77777777" w:rsidR="006660F8" w:rsidRPr="00042BDC" w:rsidRDefault="006660F8" w:rsidP="00230298">
      <w:pPr>
        <w:spacing w:line="360" w:lineRule="auto"/>
        <w:jc w:val="both"/>
        <w:rPr>
          <w:rFonts w:ascii="Arial" w:hAnsi="Arial" w:cs="Arial"/>
          <w:b/>
          <w:bCs/>
        </w:rPr>
      </w:pPr>
    </w:p>
    <w:p w14:paraId="574F36D6" w14:textId="1B8C94D7" w:rsidR="00DD6D2F" w:rsidRPr="00042BDC" w:rsidRDefault="00DD6D2F"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)-(2-(cyclopropylsulfonyl)vinyl)benzene (</w:t>
      </w:r>
      <w:r w:rsidR="001C7B53" w:rsidRPr="00042BDC">
        <w:rPr>
          <w:rFonts w:ascii="Arial" w:hAnsi="Arial" w:cs="Arial"/>
          <w:b/>
          <w:bCs/>
        </w:rPr>
        <w:t>3ai</w:t>
      </w:r>
      <w:r w:rsidRPr="00042BDC">
        <w:rPr>
          <w:rFonts w:ascii="Arial" w:hAnsi="Arial" w:cs="Arial"/>
          <w:b/>
          <w:bCs/>
        </w:rPr>
        <w:t>)</w:t>
      </w:r>
    </w:p>
    <w:p w14:paraId="14F7926D" w14:textId="77777777" w:rsidR="00DD6D2F" w:rsidRPr="00042BDC" w:rsidRDefault="00000000" w:rsidP="00230298">
      <w:pPr>
        <w:spacing w:line="360" w:lineRule="auto"/>
        <w:jc w:val="both"/>
        <w:rPr>
          <w:rFonts w:ascii="Arial" w:hAnsi="Arial" w:cs="Arial"/>
        </w:rPr>
      </w:pPr>
      <w:r>
        <w:rPr>
          <w:rFonts w:ascii="Arial" w:hAnsi="Arial" w:cs="Arial"/>
          <w:noProof/>
        </w:rPr>
        <w:object w:dxaOrig="1440" w:dyaOrig="1440" w14:anchorId="49A2EBE3">
          <v:shape id="_x0000_s2587" type="#_x0000_t75" style="position:absolute;left:0;text-align:left;margin-left:163.95pt;margin-top:89.8pt;width:90.65pt;height:70.8pt;z-index:251901952;mso-position-horizontal-relative:text;mso-position-vertical-relative:text;mso-width-relative:page;mso-height-relative:page">
            <v:imagedata r:id="rId277" o:title=""/>
          </v:shape>
          <o:OLEObject Type="Embed" ProgID="ChemDraw.Document.6.0" ShapeID="_x0000_s2587" DrawAspect="Content" ObjectID="_1765114357" r:id="rId278"/>
        </w:object>
      </w:r>
      <w:r w:rsidR="00DD6D2F" w:rsidRPr="00042BDC">
        <w:rPr>
          <w:rFonts w:ascii="Arial" w:hAnsi="Arial" w:cs="Arial"/>
        </w:rPr>
        <w:object w:dxaOrig="16320" w:dyaOrig="11376" w14:anchorId="602E2F4A">
          <v:shape id="_x0000_i1150" type="#_x0000_t75" style="width:425.1pt;height:296.3pt" o:ole="">
            <v:imagedata r:id="rId279" o:title=""/>
          </v:shape>
          <o:OLEObject Type="Embed" ProgID="MestReNova.Document.1" ShapeID="_x0000_i1150" DrawAspect="Content" ObjectID="_1765114303" r:id="rId280"/>
        </w:object>
      </w:r>
    </w:p>
    <w:p w14:paraId="78B91B8A" w14:textId="77777777" w:rsidR="00DD6D2F" w:rsidRPr="00042BDC" w:rsidRDefault="00DD6D2F" w:rsidP="00230298">
      <w:pPr>
        <w:spacing w:line="360" w:lineRule="auto"/>
        <w:jc w:val="both"/>
        <w:rPr>
          <w:rFonts w:ascii="Arial" w:hAnsi="Arial" w:cs="Arial"/>
        </w:rPr>
      </w:pPr>
      <w:r w:rsidRPr="00042BDC">
        <w:rPr>
          <w:rFonts w:ascii="Arial" w:hAnsi="Arial" w:cs="Arial"/>
        </w:rPr>
        <w:object w:dxaOrig="16320" w:dyaOrig="11376" w14:anchorId="66D923F0">
          <v:shape id="_x0000_i1151" type="#_x0000_t75" style="width:425.1pt;height:296.3pt" o:ole="">
            <v:imagedata r:id="rId281" o:title=""/>
          </v:shape>
          <o:OLEObject Type="Embed" ProgID="MestReNova.Document.1" ShapeID="_x0000_i1151" DrawAspect="Content" ObjectID="_1765114304" r:id="rId282"/>
        </w:object>
      </w:r>
    </w:p>
    <w:p w14:paraId="564A2FF1" w14:textId="77777777" w:rsidR="006970EA" w:rsidRDefault="006970EA" w:rsidP="00230298">
      <w:pPr>
        <w:spacing w:line="360" w:lineRule="auto"/>
        <w:jc w:val="both"/>
        <w:rPr>
          <w:rFonts w:ascii="Arial" w:hAnsi="Arial" w:cs="Arial"/>
          <w:b/>
          <w:bCs/>
        </w:rPr>
      </w:pPr>
    </w:p>
    <w:p w14:paraId="27DC0B8C" w14:textId="77777777" w:rsidR="006660F8" w:rsidRPr="00042BDC" w:rsidRDefault="006660F8" w:rsidP="00230298">
      <w:pPr>
        <w:spacing w:line="360" w:lineRule="auto"/>
        <w:jc w:val="both"/>
        <w:rPr>
          <w:rFonts w:ascii="Arial" w:hAnsi="Arial" w:cs="Arial"/>
          <w:b/>
          <w:bCs/>
        </w:rPr>
      </w:pPr>
    </w:p>
    <w:p w14:paraId="1578AFF4" w14:textId="43ADD43C" w:rsidR="006970EA" w:rsidRPr="00042BDC" w:rsidRDefault="006970EA"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)-(2-(methylsulfonyl)vinyl)benzene (3aj)</w:t>
      </w:r>
    </w:p>
    <w:p w14:paraId="5202D804" w14:textId="77777777" w:rsidR="006970EA" w:rsidRPr="00042BDC" w:rsidRDefault="00000000" w:rsidP="00230298">
      <w:pPr>
        <w:spacing w:line="360" w:lineRule="auto"/>
        <w:jc w:val="both"/>
        <w:rPr>
          <w:rFonts w:ascii="Arial" w:hAnsi="Arial" w:cs="Arial"/>
        </w:rPr>
      </w:pPr>
      <w:r>
        <w:rPr>
          <w:rFonts w:ascii="Arial" w:hAnsi="Arial" w:cs="Arial"/>
          <w:noProof/>
        </w:rPr>
        <w:object w:dxaOrig="1440" w:dyaOrig="1440" w14:anchorId="2EE33BB1">
          <v:shape id="_x0000_s2589" type="#_x0000_t75" style="position:absolute;left:0;text-align:left;margin-left:142.95pt;margin-top:109.2pt;width:84.8pt;height:54.75pt;z-index:251905024;mso-position-horizontal-relative:text;mso-position-vertical-relative:text;mso-width-relative:page;mso-height-relative:page">
            <v:imagedata r:id="rId283" o:title=""/>
          </v:shape>
          <o:OLEObject Type="Embed" ProgID="ChemDraw.Document.6.0" ShapeID="_x0000_s2589" DrawAspect="Content" ObjectID="_1765114358" r:id="rId284"/>
        </w:object>
      </w:r>
      <w:r w:rsidR="006970EA" w:rsidRPr="00042BDC">
        <w:rPr>
          <w:rFonts w:ascii="Arial" w:hAnsi="Arial" w:cs="Arial"/>
        </w:rPr>
        <w:object w:dxaOrig="16320" w:dyaOrig="11376" w14:anchorId="68F4659C">
          <v:shape id="_x0000_i1153" type="#_x0000_t75" style="width:425.1pt;height:296.75pt" o:ole="">
            <v:imagedata r:id="rId285" o:title=""/>
          </v:shape>
          <o:OLEObject Type="Embed" ProgID="MestReNova.Document.1" ShapeID="_x0000_i1153" DrawAspect="Content" ObjectID="_1765114305" r:id="rId286"/>
        </w:object>
      </w:r>
    </w:p>
    <w:p w14:paraId="5225EA05" w14:textId="017FEFCA" w:rsidR="006970EA" w:rsidRPr="00042BDC" w:rsidRDefault="006660F8" w:rsidP="00230298">
      <w:pPr>
        <w:spacing w:line="360" w:lineRule="auto"/>
        <w:jc w:val="both"/>
        <w:rPr>
          <w:rFonts w:ascii="Arial" w:hAnsi="Arial" w:cs="Arial"/>
        </w:rPr>
      </w:pPr>
      <w:r w:rsidRPr="00042BDC">
        <w:rPr>
          <w:rFonts w:ascii="Arial" w:hAnsi="Arial" w:cs="Arial"/>
        </w:rPr>
        <w:object w:dxaOrig="16308" w:dyaOrig="11376" w14:anchorId="02EB00A5">
          <v:shape id="_x0000_i1260" type="#_x0000_t75" style="width:424.6pt;height:296.75pt" o:ole="">
            <v:imagedata r:id="rId287" o:title=""/>
          </v:shape>
          <o:OLEObject Type="Embed" ProgID="MestReNova.Document.1" ShapeID="_x0000_i1260" DrawAspect="Content" ObjectID="_1765114306" r:id="rId288"/>
        </w:object>
      </w:r>
    </w:p>
    <w:p w14:paraId="0A15AB2A" w14:textId="77777777" w:rsidR="000C691F" w:rsidRDefault="000C691F" w:rsidP="00230298">
      <w:pPr>
        <w:spacing w:line="360" w:lineRule="auto"/>
        <w:jc w:val="both"/>
        <w:rPr>
          <w:rFonts w:ascii="Arial" w:hAnsi="Arial" w:cs="Arial"/>
          <w:b/>
          <w:bCs/>
        </w:rPr>
      </w:pPr>
    </w:p>
    <w:p w14:paraId="4A7FDF9D" w14:textId="77777777" w:rsidR="006660F8" w:rsidRPr="00042BDC" w:rsidRDefault="006660F8" w:rsidP="00230298">
      <w:pPr>
        <w:spacing w:line="360" w:lineRule="auto"/>
        <w:jc w:val="both"/>
        <w:rPr>
          <w:rFonts w:ascii="Arial" w:hAnsi="Arial" w:cs="Arial"/>
          <w:b/>
          <w:bCs/>
        </w:rPr>
      </w:pPr>
    </w:p>
    <w:p w14:paraId="138F901F" w14:textId="3F4D0DC2" w:rsidR="006970EA" w:rsidRPr="00042BDC" w:rsidRDefault="006970EA"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)-1-fluoro-4-(2-(methylsulfonyl)vinyl)benzene (</w:t>
      </w:r>
      <w:r w:rsidR="000C691F" w:rsidRPr="00042BDC">
        <w:rPr>
          <w:rFonts w:ascii="Arial" w:hAnsi="Arial" w:cs="Arial"/>
          <w:b/>
          <w:bCs/>
        </w:rPr>
        <w:t>3fj</w:t>
      </w:r>
      <w:r w:rsidRPr="00042BDC">
        <w:rPr>
          <w:rFonts w:ascii="Arial" w:hAnsi="Arial" w:cs="Arial"/>
          <w:b/>
          <w:bCs/>
        </w:rPr>
        <w:t>)</w:t>
      </w:r>
    </w:p>
    <w:p w14:paraId="0598A1A0" w14:textId="77777777" w:rsidR="006970EA" w:rsidRPr="00042BDC" w:rsidRDefault="00000000" w:rsidP="00230298">
      <w:pPr>
        <w:spacing w:line="360" w:lineRule="auto"/>
        <w:jc w:val="both"/>
        <w:rPr>
          <w:rFonts w:ascii="Arial" w:hAnsi="Arial" w:cs="Arial"/>
        </w:rPr>
      </w:pPr>
      <w:r>
        <w:rPr>
          <w:rFonts w:ascii="Arial" w:hAnsi="Arial" w:cs="Arial"/>
          <w:noProof/>
        </w:rPr>
        <w:object w:dxaOrig="1440" w:dyaOrig="1440" w14:anchorId="5E75D189">
          <v:shape id="_x0000_s2590" type="#_x0000_t75" style="position:absolute;left:0;text-align:left;margin-left:121.35pt;margin-top:86.85pt;width:123.75pt;height:83.5pt;z-index:251906048;mso-position-horizontal-relative:text;mso-position-vertical-relative:text;mso-width-relative:page;mso-height-relative:page">
            <v:imagedata r:id="rId289" o:title=""/>
          </v:shape>
          <o:OLEObject Type="Embed" ProgID="ChemDraw.Document.6.0" ShapeID="_x0000_s2590" DrawAspect="Content" ObjectID="_1765114359" r:id="rId290"/>
        </w:object>
      </w:r>
      <w:r w:rsidR="006970EA" w:rsidRPr="00042BDC">
        <w:rPr>
          <w:rFonts w:ascii="Arial" w:hAnsi="Arial" w:cs="Arial"/>
        </w:rPr>
        <w:object w:dxaOrig="16320" w:dyaOrig="11376" w14:anchorId="0C846DCC">
          <v:shape id="_x0000_i1156" type="#_x0000_t75" style="width:425.1pt;height:296.75pt" o:ole="">
            <v:imagedata r:id="rId291" o:title=""/>
          </v:shape>
          <o:OLEObject Type="Embed" ProgID="MestReNova.Document.1" ShapeID="_x0000_i1156" DrawAspect="Content" ObjectID="_1765114307" r:id="rId292"/>
        </w:object>
      </w:r>
    </w:p>
    <w:p w14:paraId="4B7D189E" w14:textId="186D607B" w:rsidR="006970EA" w:rsidRPr="00042BDC" w:rsidRDefault="006660F8" w:rsidP="00230298">
      <w:pPr>
        <w:spacing w:line="360" w:lineRule="auto"/>
        <w:jc w:val="both"/>
        <w:rPr>
          <w:rFonts w:ascii="Arial" w:hAnsi="Arial" w:cs="Arial"/>
        </w:rPr>
      </w:pPr>
      <w:r w:rsidRPr="00042BDC">
        <w:rPr>
          <w:rFonts w:ascii="Arial" w:hAnsi="Arial" w:cs="Arial"/>
        </w:rPr>
        <w:object w:dxaOrig="16308" w:dyaOrig="11376" w14:anchorId="4F74D2E6">
          <v:shape id="_x0000_i1262" type="#_x0000_t75" style="width:424.6pt;height:296.3pt" o:ole="">
            <v:imagedata r:id="rId293" o:title=""/>
          </v:shape>
          <o:OLEObject Type="Embed" ProgID="MestReNova.Document.1" ShapeID="_x0000_i1262" DrawAspect="Content" ObjectID="_1765114308" r:id="rId294"/>
        </w:object>
      </w:r>
    </w:p>
    <w:p w14:paraId="192646A8" w14:textId="77777777" w:rsidR="006970EA" w:rsidRPr="00042BDC" w:rsidRDefault="006970EA" w:rsidP="00230298">
      <w:pPr>
        <w:spacing w:line="360" w:lineRule="auto"/>
        <w:jc w:val="both"/>
        <w:rPr>
          <w:rFonts w:ascii="Arial" w:hAnsi="Arial" w:cs="Arial"/>
        </w:rPr>
      </w:pPr>
      <w:r w:rsidRPr="00042BDC">
        <w:rPr>
          <w:rFonts w:ascii="Arial" w:hAnsi="Arial" w:cs="Arial"/>
        </w:rPr>
        <w:object w:dxaOrig="16320" w:dyaOrig="11376" w14:anchorId="4FCB9D55">
          <v:shape id="_x0000_i1158" type="#_x0000_t75" style="width:425.1pt;height:296.3pt" o:ole="">
            <v:imagedata r:id="rId295" o:title=""/>
          </v:shape>
          <o:OLEObject Type="Embed" ProgID="MestReNova.Document.1" ShapeID="_x0000_i1158" DrawAspect="Content" ObjectID="_1765114309" r:id="rId296"/>
        </w:object>
      </w:r>
    </w:p>
    <w:p w14:paraId="61207494" w14:textId="77777777" w:rsidR="00C22DED" w:rsidRPr="00042BDC" w:rsidRDefault="00C22DED" w:rsidP="00230298">
      <w:pPr>
        <w:spacing w:line="360" w:lineRule="auto"/>
        <w:jc w:val="both"/>
        <w:rPr>
          <w:rFonts w:ascii="Arial" w:hAnsi="Arial" w:cs="Arial"/>
          <w:b/>
          <w:bCs/>
        </w:rPr>
      </w:pPr>
    </w:p>
    <w:p w14:paraId="47BDA899" w14:textId="77777777" w:rsidR="00536685" w:rsidRPr="00042BDC" w:rsidRDefault="00536685" w:rsidP="00230298">
      <w:pPr>
        <w:spacing w:line="360" w:lineRule="auto"/>
        <w:jc w:val="both"/>
        <w:rPr>
          <w:rFonts w:ascii="Arial" w:hAnsi="Arial" w:cs="Arial"/>
          <w:b/>
          <w:bCs/>
        </w:rPr>
      </w:pPr>
    </w:p>
    <w:p w14:paraId="77D6710F" w14:textId="77777777" w:rsidR="00536685" w:rsidRDefault="00536685" w:rsidP="00230298">
      <w:pPr>
        <w:spacing w:line="360" w:lineRule="auto"/>
        <w:jc w:val="both"/>
        <w:rPr>
          <w:rFonts w:ascii="Arial" w:hAnsi="Arial" w:cs="Arial"/>
          <w:b/>
          <w:bCs/>
        </w:rPr>
      </w:pPr>
    </w:p>
    <w:p w14:paraId="25760ACE" w14:textId="77777777" w:rsidR="006660F8" w:rsidRDefault="006660F8" w:rsidP="00230298">
      <w:pPr>
        <w:spacing w:line="360" w:lineRule="auto"/>
        <w:jc w:val="both"/>
        <w:rPr>
          <w:rFonts w:ascii="Arial" w:hAnsi="Arial" w:cs="Arial"/>
          <w:b/>
          <w:bCs/>
        </w:rPr>
      </w:pPr>
    </w:p>
    <w:p w14:paraId="7A3AC99B" w14:textId="77777777" w:rsidR="006660F8" w:rsidRDefault="006660F8" w:rsidP="00230298">
      <w:pPr>
        <w:spacing w:line="360" w:lineRule="auto"/>
        <w:jc w:val="both"/>
        <w:rPr>
          <w:rFonts w:ascii="Arial" w:hAnsi="Arial" w:cs="Arial"/>
          <w:b/>
          <w:bCs/>
        </w:rPr>
      </w:pPr>
    </w:p>
    <w:p w14:paraId="2C7561B8" w14:textId="77777777" w:rsidR="006660F8" w:rsidRDefault="006660F8" w:rsidP="00230298">
      <w:pPr>
        <w:spacing w:line="360" w:lineRule="auto"/>
        <w:jc w:val="both"/>
        <w:rPr>
          <w:rFonts w:ascii="Arial" w:hAnsi="Arial" w:cs="Arial"/>
          <w:b/>
          <w:bCs/>
        </w:rPr>
      </w:pPr>
    </w:p>
    <w:p w14:paraId="6679A934" w14:textId="77777777" w:rsidR="006660F8" w:rsidRDefault="006660F8" w:rsidP="00230298">
      <w:pPr>
        <w:spacing w:line="360" w:lineRule="auto"/>
        <w:jc w:val="both"/>
        <w:rPr>
          <w:rFonts w:ascii="Arial" w:hAnsi="Arial" w:cs="Arial"/>
          <w:b/>
          <w:bCs/>
        </w:rPr>
      </w:pPr>
    </w:p>
    <w:p w14:paraId="646FCCE2" w14:textId="77777777" w:rsidR="006660F8" w:rsidRDefault="006660F8" w:rsidP="00230298">
      <w:pPr>
        <w:spacing w:line="360" w:lineRule="auto"/>
        <w:jc w:val="both"/>
        <w:rPr>
          <w:rFonts w:ascii="Arial" w:hAnsi="Arial" w:cs="Arial"/>
          <w:b/>
          <w:bCs/>
        </w:rPr>
      </w:pPr>
    </w:p>
    <w:p w14:paraId="05B91F14" w14:textId="77777777" w:rsidR="006660F8" w:rsidRDefault="006660F8" w:rsidP="00230298">
      <w:pPr>
        <w:spacing w:line="360" w:lineRule="auto"/>
        <w:jc w:val="both"/>
        <w:rPr>
          <w:rFonts w:ascii="Arial" w:hAnsi="Arial" w:cs="Arial"/>
          <w:b/>
          <w:bCs/>
        </w:rPr>
      </w:pPr>
    </w:p>
    <w:p w14:paraId="0E23BB9B" w14:textId="77777777" w:rsidR="006660F8" w:rsidRDefault="006660F8" w:rsidP="00230298">
      <w:pPr>
        <w:spacing w:line="360" w:lineRule="auto"/>
        <w:jc w:val="both"/>
        <w:rPr>
          <w:rFonts w:ascii="Arial" w:hAnsi="Arial" w:cs="Arial"/>
          <w:b/>
          <w:bCs/>
        </w:rPr>
      </w:pPr>
    </w:p>
    <w:p w14:paraId="4DAAEF5F" w14:textId="77777777" w:rsidR="006660F8" w:rsidRDefault="006660F8" w:rsidP="00230298">
      <w:pPr>
        <w:spacing w:line="360" w:lineRule="auto"/>
        <w:jc w:val="both"/>
        <w:rPr>
          <w:rFonts w:ascii="Arial" w:hAnsi="Arial" w:cs="Arial"/>
          <w:b/>
          <w:bCs/>
        </w:rPr>
      </w:pPr>
    </w:p>
    <w:p w14:paraId="776DD868" w14:textId="77777777" w:rsidR="006660F8" w:rsidRDefault="006660F8" w:rsidP="00230298">
      <w:pPr>
        <w:spacing w:line="360" w:lineRule="auto"/>
        <w:jc w:val="both"/>
        <w:rPr>
          <w:rFonts w:ascii="Arial" w:hAnsi="Arial" w:cs="Arial"/>
          <w:b/>
          <w:bCs/>
        </w:rPr>
      </w:pPr>
    </w:p>
    <w:p w14:paraId="396EE29A" w14:textId="77777777" w:rsidR="006660F8" w:rsidRDefault="006660F8" w:rsidP="00230298">
      <w:pPr>
        <w:spacing w:line="360" w:lineRule="auto"/>
        <w:jc w:val="both"/>
        <w:rPr>
          <w:rFonts w:ascii="Arial" w:hAnsi="Arial" w:cs="Arial"/>
          <w:b/>
          <w:bCs/>
        </w:rPr>
      </w:pPr>
    </w:p>
    <w:p w14:paraId="5CDFB7C1" w14:textId="77777777" w:rsidR="006660F8" w:rsidRPr="00042BDC" w:rsidRDefault="006660F8" w:rsidP="00230298">
      <w:pPr>
        <w:spacing w:line="360" w:lineRule="auto"/>
        <w:jc w:val="both"/>
        <w:rPr>
          <w:rFonts w:ascii="Arial" w:hAnsi="Arial" w:cs="Arial"/>
          <w:b/>
          <w:bCs/>
        </w:rPr>
      </w:pPr>
    </w:p>
    <w:p w14:paraId="45BA023D" w14:textId="2BAF873D" w:rsidR="00536685" w:rsidRPr="00042BDC" w:rsidRDefault="00536685"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)-(2-(cyclohexylsulfonyl)vinyl)benzene (3ak)</w:t>
      </w:r>
    </w:p>
    <w:p w14:paraId="0BF4B11C" w14:textId="77777777" w:rsidR="00536685" w:rsidRPr="00042BDC" w:rsidRDefault="00000000" w:rsidP="00230298">
      <w:pPr>
        <w:spacing w:line="360" w:lineRule="auto"/>
        <w:jc w:val="both"/>
        <w:rPr>
          <w:rFonts w:ascii="Arial" w:hAnsi="Arial" w:cs="Arial"/>
        </w:rPr>
      </w:pPr>
      <w:r>
        <w:rPr>
          <w:rFonts w:ascii="Arial" w:hAnsi="Arial" w:cs="Arial"/>
          <w:noProof/>
        </w:rPr>
        <w:object w:dxaOrig="1440" w:dyaOrig="1440" w14:anchorId="65107BEE">
          <v:shape id="_x0000_s2591" type="#_x0000_t75" style="position:absolute;left:0;text-align:left;margin-left:150.15pt;margin-top:102.45pt;width:103.2pt;height:80.65pt;z-index:251908096;mso-position-horizontal-relative:text;mso-position-vertical-relative:text;mso-width-relative:page;mso-height-relative:page">
            <v:imagedata r:id="rId297" o:title=""/>
          </v:shape>
          <o:OLEObject Type="Embed" ProgID="ChemDraw.Document.6.0" ShapeID="_x0000_s2591" DrawAspect="Content" ObjectID="_1765114360" r:id="rId298"/>
        </w:object>
      </w:r>
      <w:r w:rsidR="00536685" w:rsidRPr="00042BDC">
        <w:rPr>
          <w:rFonts w:ascii="Arial" w:hAnsi="Arial" w:cs="Arial"/>
        </w:rPr>
        <w:object w:dxaOrig="16320" w:dyaOrig="11376" w14:anchorId="7E374748">
          <v:shape id="_x0000_i1160" type="#_x0000_t75" style="width:425.1pt;height:296.75pt" o:ole="">
            <v:imagedata r:id="rId299" o:title=""/>
          </v:shape>
          <o:OLEObject Type="Embed" ProgID="MestReNova.Document.1" ShapeID="_x0000_i1160" DrawAspect="Content" ObjectID="_1765114310" r:id="rId300"/>
        </w:object>
      </w:r>
    </w:p>
    <w:p w14:paraId="453B3592" w14:textId="58D610BA" w:rsidR="00536685" w:rsidRPr="00042BDC" w:rsidRDefault="006660F8" w:rsidP="00230298">
      <w:pPr>
        <w:spacing w:line="360" w:lineRule="auto"/>
        <w:jc w:val="both"/>
        <w:rPr>
          <w:rFonts w:ascii="Arial" w:hAnsi="Arial" w:cs="Arial"/>
        </w:rPr>
      </w:pPr>
      <w:r w:rsidRPr="00042BDC">
        <w:rPr>
          <w:rFonts w:ascii="Arial" w:hAnsi="Arial" w:cs="Arial"/>
        </w:rPr>
        <w:object w:dxaOrig="16308" w:dyaOrig="11376" w14:anchorId="29B68926">
          <v:shape id="_x0000_i1264" type="#_x0000_t75" style="width:424.6pt;height:296.75pt" o:ole="">
            <v:imagedata r:id="rId301" o:title=""/>
          </v:shape>
          <o:OLEObject Type="Embed" ProgID="MestReNova.Document.1" ShapeID="_x0000_i1264" DrawAspect="Content" ObjectID="_1765114311" r:id="rId302"/>
        </w:object>
      </w:r>
    </w:p>
    <w:p w14:paraId="0B82F6F0" w14:textId="77777777" w:rsidR="00536685" w:rsidRPr="00042BDC" w:rsidRDefault="00536685" w:rsidP="00230298">
      <w:pPr>
        <w:spacing w:line="360" w:lineRule="auto"/>
        <w:jc w:val="both"/>
        <w:rPr>
          <w:rFonts w:ascii="Arial" w:hAnsi="Arial" w:cs="Arial"/>
        </w:rPr>
      </w:pPr>
    </w:p>
    <w:p w14:paraId="3E008135" w14:textId="77777777" w:rsidR="00A52CD6" w:rsidRPr="00042BDC" w:rsidRDefault="00A52CD6" w:rsidP="00230298">
      <w:pPr>
        <w:spacing w:line="360" w:lineRule="auto"/>
        <w:jc w:val="both"/>
        <w:rPr>
          <w:rFonts w:ascii="Arial" w:hAnsi="Arial" w:cs="Arial"/>
        </w:rPr>
      </w:pPr>
    </w:p>
    <w:p w14:paraId="314A419D" w14:textId="41EBE766" w:rsidR="00536685" w:rsidRPr="00042BDC" w:rsidRDefault="00536685" w:rsidP="00230298">
      <w:pPr>
        <w:spacing w:line="360" w:lineRule="auto"/>
        <w:jc w:val="both"/>
        <w:rPr>
          <w:rFonts w:ascii="Arial" w:hAnsi="Arial" w:cs="Arial"/>
          <w:b/>
          <w:bCs/>
        </w:rPr>
      </w:pPr>
      <w:r w:rsidRPr="00042BDC">
        <w:rPr>
          <w:rFonts w:ascii="Arial" w:hAnsi="Arial" w:cs="Arial"/>
          <w:b/>
          <w:bCs/>
        </w:rPr>
        <w:lastRenderedPageBreak/>
        <w:t>(</w:t>
      </w:r>
      <w:r w:rsidRPr="00042BDC">
        <w:rPr>
          <w:rFonts w:ascii="Arial" w:hAnsi="Arial" w:cs="Arial"/>
          <w:b/>
          <w:bCs/>
          <w:i/>
          <w:iCs/>
        </w:rPr>
        <w:t>E</w:t>
      </w:r>
      <w:r w:rsidRPr="00042BDC">
        <w:rPr>
          <w:rFonts w:ascii="Arial" w:hAnsi="Arial" w:cs="Arial"/>
          <w:b/>
          <w:bCs/>
        </w:rPr>
        <w:t>)-1-(2-(cyclohexylsulfonyl)vinyl)-4-fluorobenzene (</w:t>
      </w:r>
      <w:r w:rsidR="00A52CD6" w:rsidRPr="00042BDC">
        <w:rPr>
          <w:rFonts w:ascii="Arial" w:hAnsi="Arial" w:cs="Arial"/>
          <w:b/>
          <w:bCs/>
        </w:rPr>
        <w:t>3fk</w:t>
      </w:r>
      <w:r w:rsidRPr="00042BDC">
        <w:rPr>
          <w:rFonts w:ascii="Arial" w:hAnsi="Arial" w:cs="Arial"/>
          <w:b/>
          <w:bCs/>
        </w:rPr>
        <w:t>)</w:t>
      </w:r>
    </w:p>
    <w:p w14:paraId="08C3F230" w14:textId="77777777" w:rsidR="00536685" w:rsidRPr="00042BDC" w:rsidRDefault="00000000" w:rsidP="00230298">
      <w:pPr>
        <w:spacing w:line="360" w:lineRule="auto"/>
        <w:jc w:val="both"/>
        <w:rPr>
          <w:rFonts w:ascii="Arial" w:hAnsi="Arial" w:cs="Arial"/>
        </w:rPr>
      </w:pPr>
      <w:r>
        <w:rPr>
          <w:rFonts w:ascii="Arial" w:hAnsi="Arial" w:cs="Arial"/>
          <w:noProof/>
        </w:rPr>
        <w:object w:dxaOrig="1440" w:dyaOrig="1440" w14:anchorId="446F55B1">
          <v:shape id="_x0000_s2592" type="#_x0000_t75" style="position:absolute;left:0;text-align:left;margin-left:109.95pt;margin-top:102.6pt;width:143.25pt;height:82.85pt;z-index:251909120;mso-position-horizontal-relative:text;mso-position-vertical-relative:text;mso-width-relative:page;mso-height-relative:page">
            <v:imagedata r:id="rId303" o:title=""/>
          </v:shape>
          <o:OLEObject Type="Embed" ProgID="ChemDraw.Document.6.0" ShapeID="_x0000_s2592" DrawAspect="Content" ObjectID="_1765114361" r:id="rId304"/>
        </w:object>
      </w:r>
      <w:r w:rsidR="00536685" w:rsidRPr="00042BDC">
        <w:rPr>
          <w:rFonts w:ascii="Arial" w:hAnsi="Arial" w:cs="Arial"/>
        </w:rPr>
        <w:object w:dxaOrig="16320" w:dyaOrig="11376" w14:anchorId="5AB8312C">
          <v:shape id="_x0000_i1163" type="#_x0000_t75" style="width:425.1pt;height:296.75pt" o:ole="">
            <v:imagedata r:id="rId305" o:title=""/>
          </v:shape>
          <o:OLEObject Type="Embed" ProgID="MestReNova.Document.1" ShapeID="_x0000_i1163" DrawAspect="Content" ObjectID="_1765114312" r:id="rId306"/>
        </w:object>
      </w:r>
    </w:p>
    <w:p w14:paraId="602EE038" w14:textId="3838ED1B" w:rsidR="00536685" w:rsidRPr="00042BDC" w:rsidRDefault="006660F8" w:rsidP="00230298">
      <w:pPr>
        <w:spacing w:line="360" w:lineRule="auto"/>
        <w:jc w:val="both"/>
        <w:rPr>
          <w:rFonts w:ascii="Arial" w:hAnsi="Arial" w:cs="Arial"/>
        </w:rPr>
      </w:pPr>
      <w:r w:rsidRPr="00042BDC">
        <w:rPr>
          <w:rFonts w:ascii="Arial" w:hAnsi="Arial" w:cs="Arial"/>
        </w:rPr>
        <w:object w:dxaOrig="16308" w:dyaOrig="11376" w14:anchorId="674351EE">
          <v:shape id="_x0000_i1266" type="#_x0000_t75" style="width:424.6pt;height:296.3pt" o:ole="">
            <v:imagedata r:id="rId307" o:title=""/>
          </v:shape>
          <o:OLEObject Type="Embed" ProgID="MestReNova.Document.1" ShapeID="_x0000_i1266" DrawAspect="Content" ObjectID="_1765114313" r:id="rId308"/>
        </w:object>
      </w:r>
    </w:p>
    <w:p w14:paraId="015CBACF" w14:textId="77777777" w:rsidR="00536685" w:rsidRPr="00042BDC" w:rsidRDefault="00536685" w:rsidP="00230298">
      <w:pPr>
        <w:spacing w:line="360" w:lineRule="auto"/>
        <w:jc w:val="both"/>
        <w:rPr>
          <w:rFonts w:ascii="Arial" w:hAnsi="Arial" w:cs="Arial"/>
        </w:rPr>
      </w:pPr>
      <w:r w:rsidRPr="00042BDC">
        <w:rPr>
          <w:rFonts w:ascii="Arial" w:hAnsi="Arial" w:cs="Arial"/>
        </w:rPr>
        <w:object w:dxaOrig="16320" w:dyaOrig="11376" w14:anchorId="1CAAF559">
          <v:shape id="_x0000_i1165" type="#_x0000_t75" style="width:425.1pt;height:296.75pt" o:ole="">
            <v:imagedata r:id="rId309" o:title=""/>
          </v:shape>
          <o:OLEObject Type="Embed" ProgID="MestReNova.Document.1" ShapeID="_x0000_i1165" DrawAspect="Content" ObjectID="_1765114314" r:id="rId310"/>
        </w:object>
      </w:r>
    </w:p>
    <w:p w14:paraId="515ED2E4" w14:textId="77777777" w:rsidR="00AA52E3" w:rsidRDefault="00AA52E3" w:rsidP="00230298">
      <w:pPr>
        <w:spacing w:line="360" w:lineRule="auto"/>
        <w:jc w:val="both"/>
        <w:rPr>
          <w:rFonts w:ascii="Arial" w:hAnsi="Arial" w:cs="Arial"/>
          <w:b/>
          <w:bCs/>
        </w:rPr>
      </w:pPr>
    </w:p>
    <w:p w14:paraId="6F9BE75D" w14:textId="77777777" w:rsidR="006660F8" w:rsidRDefault="006660F8" w:rsidP="00230298">
      <w:pPr>
        <w:spacing w:line="360" w:lineRule="auto"/>
        <w:jc w:val="both"/>
        <w:rPr>
          <w:rFonts w:ascii="Arial" w:hAnsi="Arial" w:cs="Arial"/>
          <w:b/>
          <w:bCs/>
        </w:rPr>
      </w:pPr>
    </w:p>
    <w:p w14:paraId="061B7CAA" w14:textId="77777777" w:rsidR="006660F8" w:rsidRDefault="006660F8" w:rsidP="00230298">
      <w:pPr>
        <w:spacing w:line="360" w:lineRule="auto"/>
        <w:jc w:val="both"/>
        <w:rPr>
          <w:rFonts w:ascii="Arial" w:hAnsi="Arial" w:cs="Arial"/>
          <w:b/>
          <w:bCs/>
        </w:rPr>
      </w:pPr>
    </w:p>
    <w:p w14:paraId="3AA33CE9" w14:textId="77777777" w:rsidR="006660F8" w:rsidRDefault="006660F8" w:rsidP="00230298">
      <w:pPr>
        <w:spacing w:line="360" w:lineRule="auto"/>
        <w:jc w:val="both"/>
        <w:rPr>
          <w:rFonts w:ascii="Arial" w:hAnsi="Arial" w:cs="Arial"/>
          <w:b/>
          <w:bCs/>
        </w:rPr>
      </w:pPr>
    </w:p>
    <w:p w14:paraId="65B40372" w14:textId="77777777" w:rsidR="006660F8" w:rsidRDefault="006660F8" w:rsidP="00230298">
      <w:pPr>
        <w:spacing w:line="360" w:lineRule="auto"/>
        <w:jc w:val="both"/>
        <w:rPr>
          <w:rFonts w:ascii="Arial" w:hAnsi="Arial" w:cs="Arial"/>
          <w:b/>
          <w:bCs/>
        </w:rPr>
      </w:pPr>
    </w:p>
    <w:p w14:paraId="69A39C3B" w14:textId="77777777" w:rsidR="006660F8" w:rsidRDefault="006660F8" w:rsidP="00230298">
      <w:pPr>
        <w:spacing w:line="360" w:lineRule="auto"/>
        <w:jc w:val="both"/>
        <w:rPr>
          <w:rFonts w:ascii="Arial" w:hAnsi="Arial" w:cs="Arial"/>
          <w:b/>
          <w:bCs/>
        </w:rPr>
      </w:pPr>
    </w:p>
    <w:p w14:paraId="4F5DB8DC" w14:textId="77777777" w:rsidR="006660F8" w:rsidRDefault="006660F8" w:rsidP="00230298">
      <w:pPr>
        <w:spacing w:line="360" w:lineRule="auto"/>
        <w:jc w:val="both"/>
        <w:rPr>
          <w:rFonts w:ascii="Arial" w:hAnsi="Arial" w:cs="Arial"/>
          <w:b/>
          <w:bCs/>
        </w:rPr>
      </w:pPr>
    </w:p>
    <w:p w14:paraId="13E5F120" w14:textId="77777777" w:rsidR="006660F8" w:rsidRDefault="006660F8" w:rsidP="00230298">
      <w:pPr>
        <w:spacing w:line="360" w:lineRule="auto"/>
        <w:jc w:val="both"/>
        <w:rPr>
          <w:rFonts w:ascii="Arial" w:hAnsi="Arial" w:cs="Arial"/>
          <w:b/>
          <w:bCs/>
        </w:rPr>
      </w:pPr>
    </w:p>
    <w:p w14:paraId="3944840F" w14:textId="77777777" w:rsidR="006660F8" w:rsidRDefault="006660F8" w:rsidP="00230298">
      <w:pPr>
        <w:spacing w:line="360" w:lineRule="auto"/>
        <w:jc w:val="both"/>
        <w:rPr>
          <w:rFonts w:ascii="Arial" w:hAnsi="Arial" w:cs="Arial"/>
          <w:b/>
          <w:bCs/>
        </w:rPr>
      </w:pPr>
    </w:p>
    <w:p w14:paraId="35E59D6B" w14:textId="77777777" w:rsidR="006660F8" w:rsidRDefault="006660F8" w:rsidP="00230298">
      <w:pPr>
        <w:spacing w:line="360" w:lineRule="auto"/>
        <w:jc w:val="both"/>
        <w:rPr>
          <w:rFonts w:ascii="Arial" w:hAnsi="Arial" w:cs="Arial"/>
          <w:b/>
          <w:bCs/>
        </w:rPr>
      </w:pPr>
    </w:p>
    <w:p w14:paraId="34CE5489" w14:textId="77777777" w:rsidR="006660F8" w:rsidRDefault="006660F8" w:rsidP="00230298">
      <w:pPr>
        <w:spacing w:line="360" w:lineRule="auto"/>
        <w:jc w:val="both"/>
        <w:rPr>
          <w:rFonts w:ascii="Arial" w:hAnsi="Arial" w:cs="Arial"/>
          <w:b/>
          <w:bCs/>
        </w:rPr>
      </w:pPr>
    </w:p>
    <w:p w14:paraId="5EEDF784" w14:textId="77777777" w:rsidR="006660F8" w:rsidRDefault="006660F8" w:rsidP="00230298">
      <w:pPr>
        <w:spacing w:line="360" w:lineRule="auto"/>
        <w:jc w:val="both"/>
        <w:rPr>
          <w:rFonts w:ascii="Arial" w:hAnsi="Arial" w:cs="Arial"/>
          <w:b/>
          <w:bCs/>
        </w:rPr>
      </w:pPr>
    </w:p>
    <w:p w14:paraId="5367B804" w14:textId="77777777" w:rsidR="006660F8" w:rsidRDefault="006660F8" w:rsidP="00230298">
      <w:pPr>
        <w:spacing w:line="360" w:lineRule="auto"/>
        <w:jc w:val="both"/>
        <w:rPr>
          <w:rFonts w:ascii="Arial" w:hAnsi="Arial" w:cs="Arial"/>
          <w:b/>
          <w:bCs/>
        </w:rPr>
      </w:pPr>
    </w:p>
    <w:p w14:paraId="450F5106" w14:textId="77777777" w:rsidR="006660F8" w:rsidRPr="00042BDC" w:rsidRDefault="006660F8" w:rsidP="00230298">
      <w:pPr>
        <w:spacing w:line="360" w:lineRule="auto"/>
        <w:jc w:val="both"/>
        <w:rPr>
          <w:rFonts w:ascii="Arial" w:hAnsi="Arial" w:cs="Arial"/>
          <w:b/>
          <w:bCs/>
        </w:rPr>
      </w:pPr>
    </w:p>
    <w:p w14:paraId="18CBB5C8" w14:textId="0B802311" w:rsidR="00AA52E3" w:rsidRPr="00042BDC" w:rsidRDefault="00AA52E3" w:rsidP="00230298">
      <w:pPr>
        <w:spacing w:line="360" w:lineRule="auto"/>
        <w:jc w:val="both"/>
        <w:rPr>
          <w:rFonts w:ascii="Arial" w:hAnsi="Arial" w:cs="Arial"/>
          <w:b/>
          <w:bCs/>
          <w:lang w:val="es-ES"/>
        </w:rPr>
      </w:pPr>
      <w:r w:rsidRPr="00042BDC">
        <w:rPr>
          <w:rFonts w:ascii="Arial" w:hAnsi="Arial" w:cs="Arial"/>
          <w:b/>
          <w:bCs/>
          <w:lang w:val="es-ES"/>
        </w:rPr>
        <w:lastRenderedPageBreak/>
        <w:t>((1</w:t>
      </w:r>
      <w:r w:rsidRPr="00042BDC">
        <w:rPr>
          <w:rFonts w:ascii="Arial" w:hAnsi="Arial" w:cs="Arial"/>
          <w:b/>
          <w:bCs/>
          <w:i/>
          <w:iCs/>
          <w:lang w:val="es-ES"/>
        </w:rPr>
        <w:t>E</w:t>
      </w:r>
      <w:r w:rsidRPr="00042BDC">
        <w:rPr>
          <w:rFonts w:ascii="Arial" w:hAnsi="Arial" w:cs="Arial"/>
          <w:b/>
          <w:bCs/>
          <w:lang w:val="es-ES"/>
        </w:rPr>
        <w:t>,1'</w:t>
      </w:r>
      <w:r w:rsidRPr="00042BDC">
        <w:rPr>
          <w:rFonts w:ascii="Arial" w:hAnsi="Arial" w:cs="Arial"/>
          <w:b/>
          <w:bCs/>
          <w:i/>
          <w:iCs/>
          <w:lang w:val="es-ES"/>
        </w:rPr>
        <w:t>E</w:t>
      </w:r>
      <w:r w:rsidRPr="00042BDC">
        <w:rPr>
          <w:rFonts w:ascii="Arial" w:hAnsi="Arial" w:cs="Arial"/>
          <w:b/>
          <w:bCs/>
          <w:lang w:val="es-ES"/>
        </w:rPr>
        <w:t>)-sulfonylbis(ethene-2,1-diyl))dibenzene (3al)</w:t>
      </w:r>
    </w:p>
    <w:p w14:paraId="5A097D04" w14:textId="77777777" w:rsidR="00AA52E3" w:rsidRPr="00042BDC" w:rsidRDefault="00000000" w:rsidP="00230298">
      <w:pPr>
        <w:spacing w:line="360" w:lineRule="auto"/>
        <w:jc w:val="both"/>
        <w:rPr>
          <w:rFonts w:ascii="Arial" w:hAnsi="Arial" w:cs="Arial"/>
        </w:rPr>
      </w:pPr>
      <w:r>
        <w:rPr>
          <w:rFonts w:ascii="Arial" w:hAnsi="Arial" w:cs="Arial"/>
          <w:noProof/>
        </w:rPr>
        <w:object w:dxaOrig="1440" w:dyaOrig="1440" w14:anchorId="127387BB">
          <v:shape id="_x0000_s2593" type="#_x0000_t75" style="position:absolute;left:0;text-align:left;margin-left:240.35pt;margin-top:58.75pt;width:113.4pt;height:56pt;z-index:251911168;mso-position-horizontal-relative:text;mso-position-vertical-relative:text;mso-width-relative:page;mso-height-relative:page">
            <v:imagedata r:id="rId311" o:title=""/>
          </v:shape>
          <o:OLEObject Type="Embed" ProgID="ChemDraw.Document.6.0" ShapeID="_x0000_s2593" DrawAspect="Content" ObjectID="_1765114362" r:id="rId312"/>
        </w:object>
      </w:r>
      <w:r w:rsidR="00AA52E3" w:rsidRPr="00042BDC">
        <w:rPr>
          <w:rFonts w:ascii="Arial" w:hAnsi="Arial" w:cs="Arial"/>
        </w:rPr>
        <w:object w:dxaOrig="16320" w:dyaOrig="11376" w14:anchorId="752AD903">
          <v:shape id="_x0000_i1167" type="#_x0000_t75" style="width:425.1pt;height:296.75pt" o:ole="">
            <v:imagedata r:id="rId313" o:title=""/>
          </v:shape>
          <o:OLEObject Type="Embed" ProgID="MestReNova.Document.1" ShapeID="_x0000_i1167" DrawAspect="Content" ObjectID="_1765114315" r:id="rId314"/>
        </w:object>
      </w:r>
    </w:p>
    <w:p w14:paraId="390DE79B" w14:textId="37222EBC" w:rsidR="00AA52E3" w:rsidRPr="00042BDC" w:rsidRDefault="006660F8" w:rsidP="00230298">
      <w:pPr>
        <w:spacing w:line="360" w:lineRule="auto"/>
        <w:jc w:val="both"/>
        <w:rPr>
          <w:rFonts w:ascii="Arial" w:hAnsi="Arial" w:cs="Arial"/>
        </w:rPr>
      </w:pPr>
      <w:r w:rsidRPr="00042BDC">
        <w:rPr>
          <w:rFonts w:ascii="Arial" w:hAnsi="Arial" w:cs="Arial"/>
        </w:rPr>
        <w:object w:dxaOrig="16308" w:dyaOrig="11376" w14:anchorId="07D43E41">
          <v:shape id="_x0000_i1268" type="#_x0000_t75" style="width:424.6pt;height:296.75pt" o:ole="">
            <v:imagedata r:id="rId315" o:title=""/>
          </v:shape>
          <o:OLEObject Type="Embed" ProgID="MestReNova.Document.1" ShapeID="_x0000_i1268" DrawAspect="Content" ObjectID="_1765114316" r:id="rId316"/>
        </w:object>
      </w:r>
    </w:p>
    <w:p w14:paraId="13433398" w14:textId="77777777" w:rsidR="00670932" w:rsidRDefault="00670932" w:rsidP="00230298">
      <w:pPr>
        <w:spacing w:line="360" w:lineRule="auto"/>
        <w:jc w:val="both"/>
        <w:rPr>
          <w:rFonts w:ascii="Arial" w:hAnsi="Arial" w:cs="Arial"/>
          <w:b/>
          <w:bCs/>
        </w:rPr>
      </w:pPr>
    </w:p>
    <w:p w14:paraId="66562BA5" w14:textId="77777777" w:rsidR="006660F8" w:rsidRPr="00042BDC" w:rsidRDefault="006660F8" w:rsidP="00230298">
      <w:pPr>
        <w:spacing w:line="360" w:lineRule="auto"/>
        <w:jc w:val="both"/>
        <w:rPr>
          <w:rFonts w:ascii="Arial" w:hAnsi="Arial" w:cs="Arial"/>
          <w:b/>
          <w:bCs/>
        </w:rPr>
      </w:pPr>
    </w:p>
    <w:p w14:paraId="657B0763" w14:textId="1EA7AAC5" w:rsidR="00AA52E3" w:rsidRPr="00042BDC" w:rsidRDefault="00AA52E3" w:rsidP="00230298">
      <w:pPr>
        <w:spacing w:line="360" w:lineRule="auto"/>
        <w:jc w:val="both"/>
        <w:rPr>
          <w:rFonts w:ascii="Arial" w:hAnsi="Arial" w:cs="Arial"/>
          <w:b/>
          <w:bCs/>
        </w:rPr>
      </w:pPr>
      <w:r w:rsidRPr="00042BDC">
        <w:rPr>
          <w:rFonts w:ascii="Arial" w:hAnsi="Arial" w:cs="Arial"/>
          <w:b/>
          <w:bCs/>
        </w:rPr>
        <w:lastRenderedPageBreak/>
        <w:t>1-methoxy-4-((</w:t>
      </w:r>
      <w:r w:rsidRPr="00042BDC">
        <w:rPr>
          <w:rFonts w:ascii="Arial" w:hAnsi="Arial" w:cs="Arial"/>
          <w:b/>
          <w:bCs/>
          <w:i/>
          <w:iCs/>
        </w:rPr>
        <w:t>E</w:t>
      </w:r>
      <w:r w:rsidRPr="00042BDC">
        <w:rPr>
          <w:rFonts w:ascii="Arial" w:hAnsi="Arial" w:cs="Arial"/>
          <w:b/>
          <w:bCs/>
        </w:rPr>
        <w:t>)-2-(((</w:t>
      </w:r>
      <w:r w:rsidRPr="00042BDC">
        <w:rPr>
          <w:rFonts w:ascii="Arial" w:hAnsi="Arial" w:cs="Arial"/>
          <w:b/>
          <w:bCs/>
          <w:i/>
          <w:iCs/>
        </w:rPr>
        <w:t>E</w:t>
      </w:r>
      <w:r w:rsidRPr="00042BDC">
        <w:rPr>
          <w:rFonts w:ascii="Arial" w:hAnsi="Arial" w:cs="Arial"/>
          <w:b/>
          <w:bCs/>
        </w:rPr>
        <w:t>)-styryl)sulfonyl)vinyl)benzene (3</w:t>
      </w:r>
      <w:r w:rsidR="00670932" w:rsidRPr="00042BDC">
        <w:rPr>
          <w:rFonts w:ascii="Arial" w:hAnsi="Arial" w:cs="Arial"/>
          <w:b/>
          <w:bCs/>
        </w:rPr>
        <w:t>gl</w:t>
      </w:r>
      <w:r w:rsidRPr="00042BDC">
        <w:rPr>
          <w:rFonts w:ascii="Arial" w:hAnsi="Arial" w:cs="Arial"/>
          <w:b/>
          <w:bCs/>
        </w:rPr>
        <w:t>)</w:t>
      </w:r>
    </w:p>
    <w:p w14:paraId="4F616FAF" w14:textId="126F4571" w:rsidR="00AA52E3" w:rsidRPr="00042BDC" w:rsidRDefault="00000000" w:rsidP="00230298">
      <w:pPr>
        <w:spacing w:line="360" w:lineRule="auto"/>
        <w:jc w:val="both"/>
        <w:rPr>
          <w:rFonts w:ascii="Arial" w:hAnsi="Arial" w:cs="Arial"/>
        </w:rPr>
      </w:pPr>
      <w:r>
        <w:rPr>
          <w:rFonts w:ascii="Arial" w:hAnsi="Arial" w:cs="Arial"/>
          <w:noProof/>
        </w:rPr>
        <w:object w:dxaOrig="1440" w:dyaOrig="1440" w14:anchorId="0914F584">
          <v:shape id="_x0000_s2594" type="#_x0000_t75" style="position:absolute;left:0;text-align:left;margin-left:228.95pt;margin-top:70.4pt;width:168pt;height:82.65pt;z-index:251913216;mso-position-horizontal-relative:text;mso-position-vertical-relative:text;mso-width-relative:page;mso-height-relative:page">
            <v:imagedata r:id="rId317" o:title=""/>
          </v:shape>
          <o:OLEObject Type="Embed" ProgID="ChemDraw.Document.6.0" ShapeID="_x0000_s2594" DrawAspect="Content" ObjectID="_1765114363" r:id="rId318"/>
        </w:object>
      </w:r>
      <w:r w:rsidR="006660F8" w:rsidRPr="00042BDC">
        <w:rPr>
          <w:rFonts w:ascii="Arial" w:hAnsi="Arial" w:cs="Arial"/>
        </w:rPr>
        <w:object w:dxaOrig="16308" w:dyaOrig="11376" w14:anchorId="62FD2148">
          <v:shape id="_x0000_i1270" type="#_x0000_t75" style="width:424.6pt;height:296.3pt" o:ole="">
            <v:imagedata r:id="rId319" o:title=""/>
          </v:shape>
          <o:OLEObject Type="Embed" ProgID="MestReNova.Document.1" ShapeID="_x0000_i1270" DrawAspect="Content" ObjectID="_1765114317" r:id="rId320"/>
        </w:object>
      </w:r>
    </w:p>
    <w:p w14:paraId="68065DA5" w14:textId="62E271F8" w:rsidR="00AA52E3" w:rsidRPr="00042BDC" w:rsidRDefault="006660F8" w:rsidP="00230298">
      <w:pPr>
        <w:spacing w:line="360" w:lineRule="auto"/>
        <w:jc w:val="both"/>
        <w:rPr>
          <w:rFonts w:ascii="Arial" w:hAnsi="Arial" w:cs="Arial"/>
          <w:b/>
          <w:bCs/>
        </w:rPr>
      </w:pPr>
      <w:r w:rsidRPr="00042BDC">
        <w:rPr>
          <w:rFonts w:ascii="Arial" w:hAnsi="Arial" w:cs="Arial"/>
        </w:rPr>
        <w:object w:dxaOrig="16308" w:dyaOrig="11376" w14:anchorId="23F2ABC9">
          <v:shape id="_x0000_i1272" type="#_x0000_t75" style="width:424.6pt;height:296.3pt" o:ole="">
            <v:imagedata r:id="rId321" o:title=""/>
          </v:shape>
          <o:OLEObject Type="Embed" ProgID="MestReNova.Document.1" ShapeID="_x0000_i1272" DrawAspect="Content" ObjectID="_1765114318" r:id="rId322"/>
        </w:object>
      </w:r>
    </w:p>
    <w:p w14:paraId="29EBC467" w14:textId="77777777" w:rsidR="00526AEC" w:rsidRDefault="00526AEC" w:rsidP="00230298">
      <w:pPr>
        <w:spacing w:line="360" w:lineRule="auto"/>
        <w:jc w:val="both"/>
        <w:rPr>
          <w:rFonts w:ascii="Arial" w:hAnsi="Arial" w:cs="Arial"/>
          <w:b/>
          <w:bCs/>
        </w:rPr>
      </w:pPr>
    </w:p>
    <w:p w14:paraId="0D388222" w14:textId="77777777" w:rsidR="006660F8" w:rsidRPr="00042BDC" w:rsidRDefault="006660F8" w:rsidP="00230298">
      <w:pPr>
        <w:spacing w:line="360" w:lineRule="auto"/>
        <w:jc w:val="both"/>
        <w:rPr>
          <w:rFonts w:ascii="Arial" w:hAnsi="Arial" w:cs="Arial"/>
          <w:b/>
          <w:bCs/>
        </w:rPr>
      </w:pPr>
    </w:p>
    <w:p w14:paraId="45B6DCF0" w14:textId="23620FB7" w:rsidR="00EA7420" w:rsidRPr="00042BDC" w:rsidRDefault="00EA7420" w:rsidP="00230298">
      <w:pPr>
        <w:spacing w:line="360" w:lineRule="auto"/>
        <w:jc w:val="both"/>
        <w:rPr>
          <w:rFonts w:ascii="Arial" w:hAnsi="Arial" w:cs="Arial"/>
          <w:b/>
          <w:bCs/>
          <w:lang w:val="es-ES"/>
        </w:rPr>
      </w:pPr>
      <w:r w:rsidRPr="00042BDC">
        <w:rPr>
          <w:rFonts w:ascii="Arial" w:hAnsi="Arial" w:cs="Arial"/>
          <w:b/>
          <w:bCs/>
          <w:lang w:val="es-ES"/>
        </w:rPr>
        <w:lastRenderedPageBreak/>
        <w:t>(((1</w:t>
      </w:r>
      <w:r w:rsidRPr="00042BDC">
        <w:rPr>
          <w:rFonts w:ascii="Arial" w:hAnsi="Arial" w:cs="Arial"/>
          <w:b/>
          <w:bCs/>
          <w:i/>
          <w:iCs/>
          <w:lang w:val="es-ES"/>
        </w:rPr>
        <w:t>E</w:t>
      </w:r>
      <w:r w:rsidRPr="00042BDC">
        <w:rPr>
          <w:rFonts w:ascii="Arial" w:hAnsi="Arial" w:cs="Arial"/>
          <w:b/>
          <w:bCs/>
          <w:lang w:val="es-ES"/>
        </w:rPr>
        <w:t>,3</w:t>
      </w:r>
      <w:r w:rsidRPr="00042BDC">
        <w:rPr>
          <w:rFonts w:ascii="Arial" w:hAnsi="Arial" w:cs="Arial"/>
          <w:b/>
          <w:bCs/>
          <w:i/>
          <w:iCs/>
          <w:lang w:val="es-ES"/>
        </w:rPr>
        <w:t>E</w:t>
      </w:r>
      <w:r w:rsidRPr="00042BDC">
        <w:rPr>
          <w:rFonts w:ascii="Arial" w:hAnsi="Arial" w:cs="Arial"/>
          <w:b/>
          <w:bCs/>
          <w:lang w:val="es-ES"/>
        </w:rPr>
        <w:t>)-4-phenylbuta-1,3-dien-1-yl)sulfonyl)benzene (</w:t>
      </w:r>
      <w:r w:rsidR="00526AEC" w:rsidRPr="00042BDC">
        <w:rPr>
          <w:rFonts w:ascii="Arial" w:hAnsi="Arial" w:cs="Arial"/>
          <w:b/>
          <w:bCs/>
          <w:lang w:val="es-ES"/>
        </w:rPr>
        <w:t>5aa</w:t>
      </w:r>
      <w:r w:rsidRPr="00042BDC">
        <w:rPr>
          <w:rFonts w:ascii="Arial" w:hAnsi="Arial" w:cs="Arial"/>
          <w:b/>
          <w:bCs/>
          <w:lang w:val="es-ES"/>
        </w:rPr>
        <w:t>)</w:t>
      </w:r>
    </w:p>
    <w:p w14:paraId="1C1A545F" w14:textId="5416EE9F" w:rsidR="00142400" w:rsidRPr="00042BDC" w:rsidRDefault="00000000" w:rsidP="00230298">
      <w:pPr>
        <w:spacing w:line="360" w:lineRule="auto"/>
        <w:jc w:val="both"/>
        <w:rPr>
          <w:rFonts w:ascii="Arial" w:hAnsi="Arial" w:cs="Arial"/>
        </w:rPr>
      </w:pPr>
      <w:r>
        <w:rPr>
          <w:rFonts w:ascii="Arial" w:hAnsi="Arial" w:cs="Arial"/>
          <w:noProof/>
        </w:rPr>
        <w:object w:dxaOrig="1440" w:dyaOrig="1440" w14:anchorId="29E6922A">
          <v:shape id="_x0000_s1116" type="#_x0000_t75" style="position:absolute;left:0;text-align:left;margin-left:210.15pt;margin-top:90pt;width:112.3pt;height:54.3pt;z-index:251679744;mso-position-horizontal-relative:text;mso-position-vertical-relative:text;mso-width-relative:page;mso-height-relative:page">
            <v:imagedata r:id="rId323" o:title=""/>
          </v:shape>
          <o:OLEObject Type="Embed" ProgID="ChemDraw.Document.6.0" ShapeID="_x0000_s1116" DrawAspect="Content" ObjectID="_1765114364" r:id="rId324"/>
        </w:object>
      </w:r>
      <w:r w:rsidR="000832C2" w:rsidRPr="00042BDC">
        <w:rPr>
          <w:rFonts w:ascii="Arial" w:hAnsi="Arial" w:cs="Arial"/>
        </w:rPr>
        <w:object w:dxaOrig="16320" w:dyaOrig="11376" w14:anchorId="13BD11DD">
          <v:shape id="_x0000_i1173" type="#_x0000_t75" style="width:425.1pt;height:296.75pt" o:ole="">
            <v:imagedata r:id="rId325" o:title=""/>
          </v:shape>
          <o:OLEObject Type="Embed" ProgID="MestReNova.Document.1" ShapeID="_x0000_i1173" DrawAspect="Content" ObjectID="_1765114319" r:id="rId326"/>
        </w:object>
      </w:r>
    </w:p>
    <w:p w14:paraId="46F38EAD" w14:textId="43D5995A" w:rsidR="00DD54FC" w:rsidRPr="00042BDC" w:rsidRDefault="006660F8" w:rsidP="00230298">
      <w:pPr>
        <w:spacing w:line="360" w:lineRule="auto"/>
        <w:jc w:val="both"/>
        <w:rPr>
          <w:rFonts w:ascii="Arial" w:hAnsi="Arial" w:cs="Arial"/>
        </w:rPr>
      </w:pPr>
      <w:r w:rsidRPr="00042BDC">
        <w:rPr>
          <w:rFonts w:ascii="Arial" w:hAnsi="Arial" w:cs="Arial"/>
        </w:rPr>
        <w:object w:dxaOrig="16308" w:dyaOrig="11376" w14:anchorId="498181A2">
          <v:shape id="_x0000_i1274" type="#_x0000_t75" style="width:424.6pt;height:296.75pt" o:ole="">
            <v:imagedata r:id="rId327" o:title=""/>
          </v:shape>
          <o:OLEObject Type="Embed" ProgID="MestReNova.Document.1" ShapeID="_x0000_i1274" DrawAspect="Content" ObjectID="_1765114320" r:id="rId328"/>
        </w:object>
      </w:r>
    </w:p>
    <w:p w14:paraId="6A82795A" w14:textId="77777777" w:rsidR="00DD54FC" w:rsidRDefault="00DD54FC" w:rsidP="00230298">
      <w:pPr>
        <w:spacing w:line="360" w:lineRule="auto"/>
        <w:jc w:val="both"/>
        <w:rPr>
          <w:rFonts w:ascii="Arial" w:hAnsi="Arial" w:cs="Arial"/>
        </w:rPr>
      </w:pPr>
    </w:p>
    <w:p w14:paraId="7948CB1E" w14:textId="77777777" w:rsidR="006660F8" w:rsidRPr="00042BDC" w:rsidRDefault="006660F8" w:rsidP="00230298">
      <w:pPr>
        <w:spacing w:line="360" w:lineRule="auto"/>
        <w:jc w:val="both"/>
        <w:rPr>
          <w:rFonts w:ascii="Arial" w:hAnsi="Arial" w:cs="Arial"/>
        </w:rPr>
      </w:pPr>
    </w:p>
    <w:p w14:paraId="677C0BC3" w14:textId="62DF6F5B" w:rsidR="00EA7420" w:rsidRPr="00042BDC" w:rsidRDefault="00EA7420" w:rsidP="00230298">
      <w:pPr>
        <w:spacing w:line="360" w:lineRule="auto"/>
        <w:jc w:val="both"/>
        <w:rPr>
          <w:rFonts w:ascii="Arial" w:hAnsi="Arial" w:cs="Arial"/>
          <w:b/>
          <w:bCs/>
          <w:lang w:val="es-ES"/>
        </w:rPr>
      </w:pPr>
      <w:r w:rsidRPr="00042BDC">
        <w:rPr>
          <w:rFonts w:ascii="Arial" w:hAnsi="Arial" w:cs="Arial"/>
          <w:b/>
          <w:bCs/>
          <w:lang w:val="es-ES"/>
        </w:rPr>
        <w:lastRenderedPageBreak/>
        <w:t>1-methoxy-4-((1</w:t>
      </w:r>
      <w:r w:rsidRPr="00042BDC">
        <w:rPr>
          <w:rFonts w:ascii="Arial" w:hAnsi="Arial" w:cs="Arial"/>
          <w:b/>
          <w:bCs/>
          <w:i/>
          <w:iCs/>
          <w:lang w:val="es-ES"/>
        </w:rPr>
        <w:t>E</w:t>
      </w:r>
      <w:r w:rsidRPr="00042BDC">
        <w:rPr>
          <w:rFonts w:ascii="Arial" w:hAnsi="Arial" w:cs="Arial"/>
          <w:b/>
          <w:bCs/>
          <w:lang w:val="es-ES"/>
        </w:rPr>
        <w:t>,3</w:t>
      </w:r>
      <w:r w:rsidRPr="00042BDC">
        <w:rPr>
          <w:rFonts w:ascii="Arial" w:hAnsi="Arial" w:cs="Arial"/>
          <w:b/>
          <w:bCs/>
          <w:i/>
          <w:iCs/>
          <w:lang w:val="es-ES"/>
        </w:rPr>
        <w:t>E</w:t>
      </w:r>
      <w:r w:rsidRPr="00042BDC">
        <w:rPr>
          <w:rFonts w:ascii="Arial" w:hAnsi="Arial" w:cs="Arial"/>
          <w:b/>
          <w:bCs/>
          <w:lang w:val="es-ES"/>
        </w:rPr>
        <w:t>)-4-(phenylsulfonyl)buta-1,3-dien-1-yl)benzene (</w:t>
      </w:r>
      <w:r w:rsidR="00317E90" w:rsidRPr="00042BDC">
        <w:rPr>
          <w:rFonts w:ascii="Arial" w:hAnsi="Arial" w:cs="Arial"/>
          <w:b/>
          <w:bCs/>
          <w:lang w:val="es-ES"/>
        </w:rPr>
        <w:t>5ba</w:t>
      </w:r>
      <w:r w:rsidRPr="00042BDC">
        <w:rPr>
          <w:rFonts w:ascii="Arial" w:hAnsi="Arial" w:cs="Arial"/>
          <w:b/>
          <w:bCs/>
          <w:lang w:val="es-ES"/>
        </w:rPr>
        <w:t>)</w:t>
      </w:r>
    </w:p>
    <w:p w14:paraId="0179F710" w14:textId="02A64764" w:rsidR="00612AB0" w:rsidRPr="00042BDC" w:rsidRDefault="00000000" w:rsidP="00230298">
      <w:pPr>
        <w:spacing w:line="360" w:lineRule="auto"/>
        <w:jc w:val="both"/>
        <w:rPr>
          <w:rFonts w:ascii="Arial" w:hAnsi="Arial" w:cs="Arial"/>
        </w:rPr>
      </w:pPr>
      <w:r>
        <w:rPr>
          <w:rFonts w:ascii="Arial" w:hAnsi="Arial" w:cs="Arial"/>
          <w:noProof/>
        </w:rPr>
        <w:object w:dxaOrig="1440" w:dyaOrig="1440" w14:anchorId="7F802C63">
          <v:shape id="_x0000_s1199" type="#_x0000_t75" style="position:absolute;left:0;text-align:left;margin-left:250.65pt;margin-top:89.85pt;width:164pt;height:76.55pt;z-index:251683840;mso-position-horizontal-relative:text;mso-position-vertical-relative:text;mso-width-relative:page;mso-height-relative:page">
            <v:imagedata r:id="rId329" o:title=""/>
          </v:shape>
          <o:OLEObject Type="Embed" ProgID="ChemDraw.Document.6.0" ShapeID="_x0000_s1199" DrawAspect="Content" ObjectID="_1765114365" r:id="rId330"/>
        </w:object>
      </w:r>
      <w:r w:rsidR="00AB783F" w:rsidRPr="00042BDC">
        <w:rPr>
          <w:rFonts w:ascii="Arial" w:hAnsi="Arial" w:cs="Arial"/>
        </w:rPr>
        <w:object w:dxaOrig="16320" w:dyaOrig="11376" w14:anchorId="4BDF1321">
          <v:shape id="_x0000_i1176" type="#_x0000_t75" style="width:425.1pt;height:296.75pt" o:ole="">
            <v:imagedata r:id="rId331" o:title=""/>
          </v:shape>
          <o:OLEObject Type="Embed" ProgID="MestReNova.Document.1" ShapeID="_x0000_i1176" DrawAspect="Content" ObjectID="_1765114321" r:id="rId332"/>
        </w:object>
      </w:r>
    </w:p>
    <w:p w14:paraId="634E8580" w14:textId="3F9517A0" w:rsidR="003B4A83" w:rsidRPr="00042BDC" w:rsidRDefault="00415171" w:rsidP="00230298">
      <w:pPr>
        <w:spacing w:line="360" w:lineRule="auto"/>
        <w:jc w:val="both"/>
        <w:rPr>
          <w:rFonts w:ascii="Arial" w:hAnsi="Arial" w:cs="Arial"/>
        </w:rPr>
      </w:pPr>
      <w:r w:rsidRPr="00042BDC">
        <w:rPr>
          <w:rFonts w:ascii="Arial" w:hAnsi="Arial" w:cs="Arial"/>
        </w:rPr>
        <w:object w:dxaOrig="16308" w:dyaOrig="11376" w14:anchorId="23D887E1">
          <v:shape id="_x0000_i1276" type="#_x0000_t75" style="width:424.6pt;height:296.75pt" o:ole="">
            <v:imagedata r:id="rId333" o:title=""/>
          </v:shape>
          <o:OLEObject Type="Embed" ProgID="MestReNova.Document.1" ShapeID="_x0000_i1276" DrawAspect="Content" ObjectID="_1765114322" r:id="rId334"/>
        </w:object>
      </w:r>
    </w:p>
    <w:p w14:paraId="78E8BE09" w14:textId="77777777" w:rsidR="00317E90" w:rsidRDefault="00317E90" w:rsidP="00230298">
      <w:pPr>
        <w:spacing w:line="360" w:lineRule="auto"/>
        <w:jc w:val="both"/>
        <w:rPr>
          <w:rFonts w:ascii="Arial" w:hAnsi="Arial" w:cs="Arial"/>
          <w:b/>
          <w:bCs/>
        </w:rPr>
      </w:pPr>
    </w:p>
    <w:p w14:paraId="12C9AF9E" w14:textId="77777777" w:rsidR="00415171" w:rsidRPr="00042BDC" w:rsidRDefault="00415171" w:rsidP="00230298">
      <w:pPr>
        <w:spacing w:line="360" w:lineRule="auto"/>
        <w:jc w:val="both"/>
        <w:rPr>
          <w:rFonts w:ascii="Arial" w:hAnsi="Arial" w:cs="Arial"/>
          <w:b/>
          <w:bCs/>
        </w:rPr>
      </w:pPr>
    </w:p>
    <w:p w14:paraId="309450D5" w14:textId="3B0E6C8D" w:rsidR="002C0E73" w:rsidRPr="00042BDC" w:rsidRDefault="002C0E73" w:rsidP="00230298">
      <w:pPr>
        <w:spacing w:line="360" w:lineRule="auto"/>
        <w:jc w:val="both"/>
        <w:rPr>
          <w:rFonts w:ascii="Arial" w:hAnsi="Arial" w:cs="Arial"/>
          <w:b/>
          <w:bCs/>
          <w:lang w:val="es-ES"/>
        </w:rPr>
      </w:pPr>
      <w:r w:rsidRPr="00042BDC">
        <w:rPr>
          <w:rFonts w:ascii="Arial" w:hAnsi="Arial" w:cs="Arial"/>
          <w:b/>
          <w:bCs/>
          <w:lang w:val="es-ES"/>
        </w:rPr>
        <w:lastRenderedPageBreak/>
        <w:t>1-chloro-4-((1</w:t>
      </w:r>
      <w:r w:rsidRPr="00042BDC">
        <w:rPr>
          <w:rFonts w:ascii="Arial" w:hAnsi="Arial" w:cs="Arial"/>
          <w:b/>
          <w:bCs/>
          <w:i/>
          <w:iCs/>
          <w:lang w:val="es-ES"/>
        </w:rPr>
        <w:t>E</w:t>
      </w:r>
      <w:r w:rsidRPr="00042BDC">
        <w:rPr>
          <w:rFonts w:ascii="Arial" w:hAnsi="Arial" w:cs="Arial"/>
          <w:b/>
          <w:bCs/>
          <w:lang w:val="es-ES"/>
        </w:rPr>
        <w:t>,3</w:t>
      </w:r>
      <w:r w:rsidRPr="00042BDC">
        <w:rPr>
          <w:rFonts w:ascii="Arial" w:hAnsi="Arial" w:cs="Arial"/>
          <w:b/>
          <w:bCs/>
          <w:i/>
          <w:iCs/>
          <w:lang w:val="es-ES"/>
        </w:rPr>
        <w:t>E</w:t>
      </w:r>
      <w:r w:rsidRPr="00042BDC">
        <w:rPr>
          <w:rFonts w:ascii="Arial" w:hAnsi="Arial" w:cs="Arial"/>
          <w:b/>
          <w:bCs/>
          <w:lang w:val="es-ES"/>
        </w:rPr>
        <w:t>)-4-(phenylsulfonyl)buta-1,3-dien-1-yl)benzene</w:t>
      </w:r>
      <w:r w:rsidRPr="00042BDC">
        <w:rPr>
          <w:rFonts w:ascii="Arial" w:hAnsi="Arial" w:cs="Arial"/>
          <w:vertAlign w:val="superscript"/>
          <w:lang w:val="es-ES"/>
        </w:rPr>
        <w:t xml:space="preserve"> </w:t>
      </w:r>
      <w:r w:rsidRPr="00042BDC">
        <w:rPr>
          <w:rFonts w:ascii="Arial" w:hAnsi="Arial" w:cs="Arial"/>
          <w:b/>
          <w:bCs/>
          <w:lang w:val="es-ES"/>
        </w:rPr>
        <w:t>(</w:t>
      </w:r>
      <w:r w:rsidR="00317E90" w:rsidRPr="00042BDC">
        <w:rPr>
          <w:rFonts w:ascii="Arial" w:hAnsi="Arial" w:cs="Arial"/>
          <w:b/>
          <w:bCs/>
          <w:lang w:val="es-ES"/>
        </w:rPr>
        <w:t>5</w:t>
      </w:r>
      <w:r w:rsidR="008B1C9F" w:rsidRPr="00042BDC">
        <w:rPr>
          <w:rFonts w:ascii="Arial" w:hAnsi="Arial" w:cs="Arial"/>
          <w:b/>
          <w:bCs/>
          <w:lang w:val="es-ES"/>
        </w:rPr>
        <w:t>ca</w:t>
      </w:r>
      <w:r w:rsidRPr="00042BDC">
        <w:rPr>
          <w:rFonts w:ascii="Arial" w:hAnsi="Arial" w:cs="Arial"/>
          <w:b/>
          <w:bCs/>
          <w:lang w:val="es-ES"/>
        </w:rPr>
        <w:t>)</w:t>
      </w:r>
    </w:p>
    <w:p w14:paraId="42F7C4A8" w14:textId="0F3522E0" w:rsidR="00993BA8" w:rsidRPr="00042BDC" w:rsidRDefault="00000000" w:rsidP="00230298">
      <w:pPr>
        <w:spacing w:line="360" w:lineRule="auto"/>
        <w:jc w:val="both"/>
        <w:rPr>
          <w:rFonts w:ascii="Arial" w:hAnsi="Arial" w:cs="Arial"/>
        </w:rPr>
      </w:pPr>
      <w:r>
        <w:rPr>
          <w:rFonts w:ascii="Arial" w:hAnsi="Arial" w:cs="Arial"/>
          <w:noProof/>
        </w:rPr>
        <w:object w:dxaOrig="1440" w:dyaOrig="1440" w14:anchorId="017D93D0">
          <v:shape id="_x0000_s1781" type="#_x0000_t75" style="position:absolute;left:0;text-align:left;margin-left:206.55pt;margin-top:97.35pt;width:153.6pt;height:76.25pt;z-index:251791360;mso-position-horizontal-relative:text;mso-position-vertical-relative:text;mso-width-relative:page;mso-height-relative:page">
            <v:imagedata r:id="rId335" o:title=""/>
          </v:shape>
          <o:OLEObject Type="Embed" ProgID="ChemDraw.Document.6.0" ShapeID="_x0000_s1781" DrawAspect="Content" ObjectID="_1765114366" r:id="rId336"/>
        </w:object>
      </w:r>
      <w:r w:rsidR="00610565" w:rsidRPr="00042BDC">
        <w:rPr>
          <w:rFonts w:ascii="Arial" w:hAnsi="Arial" w:cs="Arial"/>
        </w:rPr>
        <w:object w:dxaOrig="16320" w:dyaOrig="11376" w14:anchorId="65630C6B">
          <v:shape id="_x0000_i1179" type="#_x0000_t75" style="width:425.1pt;height:296.3pt" o:ole="">
            <v:imagedata r:id="rId337" o:title=""/>
          </v:shape>
          <o:OLEObject Type="Embed" ProgID="MestReNova.Document.1" ShapeID="_x0000_i1179" DrawAspect="Content" ObjectID="_1765114323" r:id="rId338"/>
        </w:object>
      </w:r>
    </w:p>
    <w:p w14:paraId="7A4C9A98" w14:textId="4C992345" w:rsidR="00C57BAB" w:rsidRPr="00042BDC" w:rsidRDefault="00415171" w:rsidP="00230298">
      <w:pPr>
        <w:spacing w:line="360" w:lineRule="auto"/>
        <w:jc w:val="both"/>
        <w:rPr>
          <w:rFonts w:ascii="Arial" w:hAnsi="Arial" w:cs="Arial"/>
        </w:rPr>
      </w:pPr>
      <w:r w:rsidRPr="00042BDC">
        <w:rPr>
          <w:rFonts w:ascii="Arial" w:hAnsi="Arial" w:cs="Arial"/>
        </w:rPr>
        <w:object w:dxaOrig="16308" w:dyaOrig="11376" w14:anchorId="7D9DECBB">
          <v:shape id="_x0000_i1278" type="#_x0000_t75" style="width:424.6pt;height:296.3pt" o:ole="">
            <v:imagedata r:id="rId339" o:title=""/>
          </v:shape>
          <o:OLEObject Type="Embed" ProgID="MestReNova.Document.1" ShapeID="_x0000_i1278" DrawAspect="Content" ObjectID="_1765114324" r:id="rId340"/>
        </w:object>
      </w:r>
    </w:p>
    <w:p w14:paraId="3CEF2807" w14:textId="64F71D6F" w:rsidR="00AE62D8" w:rsidRPr="00042BDC" w:rsidRDefault="00AE62D8" w:rsidP="00230298">
      <w:pPr>
        <w:spacing w:line="360" w:lineRule="auto"/>
        <w:jc w:val="both"/>
        <w:rPr>
          <w:rFonts w:ascii="Arial" w:hAnsi="Arial" w:cs="Arial"/>
        </w:rPr>
      </w:pPr>
    </w:p>
    <w:p w14:paraId="711B808F" w14:textId="77777777" w:rsidR="00B10038" w:rsidRPr="00042BDC" w:rsidRDefault="00B10038" w:rsidP="00230298">
      <w:pPr>
        <w:spacing w:line="360" w:lineRule="auto"/>
        <w:jc w:val="both"/>
        <w:rPr>
          <w:rFonts w:ascii="Arial" w:hAnsi="Arial" w:cs="Arial"/>
          <w:b/>
          <w:bCs/>
          <w:lang w:val="es-ES"/>
        </w:rPr>
      </w:pPr>
      <w:r w:rsidRPr="00042BDC">
        <w:rPr>
          <w:rFonts w:ascii="Arial" w:hAnsi="Arial" w:cs="Arial"/>
          <w:b/>
          <w:bCs/>
          <w:lang w:val="es-ES"/>
        </w:rPr>
        <w:lastRenderedPageBreak/>
        <w:t>1-chloro-4-(((1</w:t>
      </w:r>
      <w:r w:rsidRPr="00042BDC">
        <w:rPr>
          <w:rFonts w:ascii="Arial" w:hAnsi="Arial" w:cs="Arial"/>
          <w:b/>
          <w:bCs/>
          <w:i/>
          <w:iCs/>
          <w:lang w:val="es-ES"/>
        </w:rPr>
        <w:t>E</w:t>
      </w:r>
      <w:r w:rsidRPr="00042BDC">
        <w:rPr>
          <w:rFonts w:ascii="Arial" w:hAnsi="Arial" w:cs="Arial"/>
          <w:b/>
          <w:bCs/>
          <w:lang w:val="es-ES"/>
        </w:rPr>
        <w:t>,3</w:t>
      </w:r>
      <w:r w:rsidRPr="00042BDC">
        <w:rPr>
          <w:rFonts w:ascii="Arial" w:hAnsi="Arial" w:cs="Arial"/>
          <w:b/>
          <w:bCs/>
          <w:i/>
          <w:iCs/>
          <w:lang w:val="es-ES"/>
        </w:rPr>
        <w:t>E</w:t>
      </w:r>
      <w:r w:rsidRPr="00042BDC">
        <w:rPr>
          <w:rFonts w:ascii="Arial" w:hAnsi="Arial" w:cs="Arial"/>
          <w:b/>
          <w:bCs/>
          <w:lang w:val="es-ES"/>
        </w:rPr>
        <w:t>)-4-(4-methoxyphenyl)buta-1,3-dien-1-yl)sulfonyl)benzene (5bc)</w:t>
      </w:r>
    </w:p>
    <w:p w14:paraId="46CC8796" w14:textId="55AFB08B" w:rsidR="00483CCF" w:rsidRPr="00042BDC" w:rsidRDefault="00000000" w:rsidP="00230298">
      <w:pPr>
        <w:spacing w:line="360" w:lineRule="auto"/>
        <w:jc w:val="both"/>
        <w:rPr>
          <w:rFonts w:ascii="Arial" w:hAnsi="Arial" w:cs="Arial"/>
        </w:rPr>
      </w:pPr>
      <w:r>
        <w:rPr>
          <w:rFonts w:ascii="Arial" w:hAnsi="Arial" w:cs="Arial"/>
          <w:noProof/>
        </w:rPr>
        <w:object w:dxaOrig="1440" w:dyaOrig="1440" w14:anchorId="2B457B07">
          <v:shape id="_x0000_s2596" type="#_x0000_t75" style="position:absolute;left:0;text-align:left;margin-left:29pt;margin-top:114.95pt;width:207.35pt;height:82pt;z-index:251917312;mso-position-horizontal-relative:text;mso-position-vertical-relative:text;mso-width-relative:page;mso-height-relative:page">
            <v:imagedata r:id="rId341" o:title=""/>
          </v:shape>
          <o:OLEObject Type="Embed" ProgID="ChemDraw.Document.6.0" ShapeID="_x0000_s2596" DrawAspect="Content" ObjectID="_1765114367" r:id="rId342"/>
        </w:object>
      </w:r>
      <w:r w:rsidR="00894063" w:rsidRPr="00042BDC">
        <w:rPr>
          <w:rFonts w:ascii="Arial" w:hAnsi="Arial" w:cs="Arial"/>
        </w:rPr>
        <w:object w:dxaOrig="16308" w:dyaOrig="11376" w14:anchorId="718FF8C4">
          <v:shape id="_x0000_i1182" type="#_x0000_t75" style="width:424.6pt;height:296.3pt" o:ole="">
            <v:imagedata r:id="rId343" o:title=""/>
          </v:shape>
          <o:OLEObject Type="Embed" ProgID="MestReNova.Document.1" ShapeID="_x0000_i1182" DrawAspect="Content" ObjectID="_1765114325" r:id="rId344"/>
        </w:object>
      </w:r>
    </w:p>
    <w:p w14:paraId="22BEF639" w14:textId="227AEE66" w:rsidR="00CF492C" w:rsidRPr="00042BDC" w:rsidRDefault="00415171" w:rsidP="00230298">
      <w:pPr>
        <w:spacing w:line="360" w:lineRule="auto"/>
        <w:jc w:val="both"/>
        <w:rPr>
          <w:rFonts w:ascii="Arial" w:hAnsi="Arial" w:cs="Arial"/>
        </w:rPr>
      </w:pPr>
      <w:r w:rsidRPr="00042BDC">
        <w:rPr>
          <w:rFonts w:ascii="Arial" w:hAnsi="Arial" w:cs="Arial"/>
        </w:rPr>
        <w:object w:dxaOrig="16308" w:dyaOrig="11376" w14:anchorId="3E69A222">
          <v:shape id="_x0000_i1280" type="#_x0000_t75" style="width:424.6pt;height:296.3pt" o:ole="">
            <v:imagedata r:id="rId345" o:title=""/>
          </v:shape>
          <o:OLEObject Type="Embed" ProgID="MestReNova.Document.1" ShapeID="_x0000_i1280" DrawAspect="Content" ObjectID="_1765114326" r:id="rId346"/>
        </w:object>
      </w:r>
    </w:p>
    <w:p w14:paraId="3C823614" w14:textId="77777777" w:rsidR="0063597F" w:rsidRPr="00042BDC" w:rsidRDefault="0063597F" w:rsidP="00230298">
      <w:pPr>
        <w:spacing w:line="360" w:lineRule="auto"/>
        <w:jc w:val="both"/>
        <w:rPr>
          <w:rFonts w:ascii="Arial" w:hAnsi="Arial" w:cs="Arial"/>
          <w:b/>
          <w:bCs/>
        </w:rPr>
      </w:pPr>
    </w:p>
    <w:p w14:paraId="686AFB96" w14:textId="273BCF08" w:rsidR="00DE43DB" w:rsidRPr="00042BDC" w:rsidRDefault="00DE43DB" w:rsidP="00230298">
      <w:pPr>
        <w:spacing w:line="360" w:lineRule="auto"/>
        <w:jc w:val="both"/>
        <w:rPr>
          <w:rFonts w:ascii="Arial" w:hAnsi="Arial" w:cs="Arial"/>
          <w:b/>
          <w:bCs/>
          <w:lang w:val="es-ES"/>
        </w:rPr>
      </w:pPr>
      <w:r w:rsidRPr="00042BDC">
        <w:rPr>
          <w:rFonts w:ascii="Arial" w:hAnsi="Arial" w:cs="Arial"/>
          <w:b/>
          <w:bCs/>
          <w:lang w:val="es-ES"/>
        </w:rPr>
        <w:lastRenderedPageBreak/>
        <w:t>1-((1</w:t>
      </w:r>
      <w:r w:rsidRPr="00042BDC">
        <w:rPr>
          <w:rFonts w:ascii="Arial" w:hAnsi="Arial" w:cs="Arial"/>
          <w:b/>
          <w:bCs/>
          <w:i/>
          <w:iCs/>
          <w:lang w:val="es-ES"/>
        </w:rPr>
        <w:t>E</w:t>
      </w:r>
      <w:r w:rsidRPr="00042BDC">
        <w:rPr>
          <w:rFonts w:ascii="Arial" w:hAnsi="Arial" w:cs="Arial"/>
          <w:b/>
          <w:bCs/>
          <w:lang w:val="es-ES"/>
        </w:rPr>
        <w:t>,3</w:t>
      </w:r>
      <w:r w:rsidRPr="00042BDC">
        <w:rPr>
          <w:rFonts w:ascii="Arial" w:hAnsi="Arial" w:cs="Arial"/>
          <w:b/>
          <w:bCs/>
          <w:i/>
          <w:iCs/>
          <w:lang w:val="es-ES"/>
        </w:rPr>
        <w:t>E</w:t>
      </w:r>
      <w:r w:rsidRPr="00042BDC">
        <w:rPr>
          <w:rFonts w:ascii="Arial" w:hAnsi="Arial" w:cs="Arial"/>
          <w:b/>
          <w:bCs/>
          <w:lang w:val="es-ES"/>
        </w:rPr>
        <w:t>)-4-(cyclopropylsulfonyl)buta-1,3-dien-1-yl)-4-methoxybenzene (</w:t>
      </w:r>
      <w:r w:rsidR="008B1C9F" w:rsidRPr="00042BDC">
        <w:rPr>
          <w:rFonts w:ascii="Arial" w:hAnsi="Arial" w:cs="Arial"/>
          <w:b/>
          <w:bCs/>
          <w:lang w:val="es-ES"/>
        </w:rPr>
        <w:t>5bi</w:t>
      </w:r>
      <w:r w:rsidRPr="00042BDC">
        <w:rPr>
          <w:rFonts w:ascii="Arial" w:hAnsi="Arial" w:cs="Arial"/>
          <w:b/>
          <w:bCs/>
          <w:lang w:val="es-ES"/>
        </w:rPr>
        <w:t>)</w:t>
      </w:r>
    </w:p>
    <w:p w14:paraId="395D3AC7" w14:textId="6472D31B" w:rsidR="00C1420E" w:rsidRPr="00042BDC" w:rsidRDefault="00000000" w:rsidP="00230298">
      <w:pPr>
        <w:spacing w:line="360" w:lineRule="auto"/>
        <w:jc w:val="both"/>
        <w:rPr>
          <w:rFonts w:ascii="Arial" w:hAnsi="Arial" w:cs="Arial"/>
        </w:rPr>
      </w:pPr>
      <w:r>
        <w:rPr>
          <w:rFonts w:ascii="Arial" w:hAnsi="Arial" w:cs="Arial"/>
          <w:noProof/>
        </w:rPr>
        <w:object w:dxaOrig="1440" w:dyaOrig="1440" w14:anchorId="575DB024">
          <v:shape id="_x0000_s2202" type="#_x0000_t75" style="position:absolute;left:0;text-align:left;margin-left:79.35pt;margin-top:102.25pt;width:171.7pt;height:80.2pt;z-index:251855872;mso-position-horizontal-relative:text;mso-position-vertical-relative:text;mso-width-relative:page;mso-height-relative:page">
            <v:imagedata r:id="rId347" o:title=""/>
          </v:shape>
          <o:OLEObject Type="Embed" ProgID="ChemDraw.Document.6.0" ShapeID="_x0000_s2202" DrawAspect="Content" ObjectID="_1765114368" r:id="rId348"/>
        </w:object>
      </w:r>
      <w:r w:rsidR="00541C40" w:rsidRPr="00042BDC">
        <w:rPr>
          <w:rFonts w:ascii="Arial" w:hAnsi="Arial" w:cs="Arial"/>
        </w:rPr>
        <w:object w:dxaOrig="16320" w:dyaOrig="11376" w14:anchorId="2A9495A5">
          <v:shape id="_x0000_i1185" type="#_x0000_t75" style="width:425.1pt;height:296.3pt" o:ole="">
            <v:imagedata r:id="rId349" o:title=""/>
          </v:shape>
          <o:OLEObject Type="Embed" ProgID="MestReNova.Document.1" ShapeID="_x0000_i1185" DrawAspect="Content" ObjectID="_1765114327" r:id="rId350"/>
        </w:object>
      </w:r>
    </w:p>
    <w:p w14:paraId="1D2923C6" w14:textId="35C6B993" w:rsidR="004B5600" w:rsidRPr="00042BDC" w:rsidRDefault="00415171" w:rsidP="00230298">
      <w:pPr>
        <w:spacing w:line="360" w:lineRule="auto"/>
        <w:jc w:val="both"/>
        <w:rPr>
          <w:rFonts w:ascii="Arial" w:hAnsi="Arial" w:cs="Arial"/>
        </w:rPr>
      </w:pPr>
      <w:r w:rsidRPr="00042BDC">
        <w:rPr>
          <w:rFonts w:ascii="Arial" w:hAnsi="Arial" w:cs="Arial"/>
        </w:rPr>
        <w:object w:dxaOrig="16308" w:dyaOrig="11376" w14:anchorId="24546224">
          <v:shape id="_x0000_i1282" type="#_x0000_t75" style="width:424.6pt;height:296.3pt" o:ole="">
            <v:imagedata r:id="rId351" o:title=""/>
          </v:shape>
          <o:OLEObject Type="Embed" ProgID="MestReNova.Document.1" ShapeID="_x0000_i1282" DrawAspect="Content" ObjectID="_1765114328" r:id="rId352"/>
        </w:object>
      </w:r>
    </w:p>
    <w:p w14:paraId="351C9DF9" w14:textId="77777777" w:rsidR="0063597F" w:rsidRDefault="0063597F" w:rsidP="00230298">
      <w:pPr>
        <w:spacing w:line="360" w:lineRule="auto"/>
        <w:jc w:val="both"/>
        <w:rPr>
          <w:rFonts w:ascii="Arial" w:hAnsi="Arial" w:cs="Arial"/>
          <w:b/>
          <w:bCs/>
        </w:rPr>
      </w:pPr>
    </w:p>
    <w:p w14:paraId="174BE229" w14:textId="77777777" w:rsidR="00415171" w:rsidRPr="00042BDC" w:rsidRDefault="00415171" w:rsidP="00230298">
      <w:pPr>
        <w:spacing w:line="360" w:lineRule="auto"/>
        <w:jc w:val="both"/>
        <w:rPr>
          <w:rFonts w:ascii="Arial" w:hAnsi="Arial" w:cs="Arial"/>
          <w:b/>
          <w:bCs/>
        </w:rPr>
      </w:pPr>
    </w:p>
    <w:p w14:paraId="3EFA7984" w14:textId="600B85E5" w:rsidR="00E96806" w:rsidRPr="00042BDC" w:rsidRDefault="00E96806" w:rsidP="00230298">
      <w:pPr>
        <w:spacing w:line="360" w:lineRule="auto"/>
        <w:jc w:val="both"/>
        <w:rPr>
          <w:rFonts w:ascii="Arial" w:hAnsi="Arial" w:cs="Arial"/>
          <w:b/>
          <w:bCs/>
          <w:lang w:val="es-ES"/>
        </w:rPr>
      </w:pPr>
      <w:r w:rsidRPr="00042BDC">
        <w:rPr>
          <w:rFonts w:ascii="Arial" w:hAnsi="Arial" w:cs="Arial"/>
          <w:b/>
          <w:bCs/>
          <w:lang w:val="es-ES"/>
        </w:rPr>
        <w:lastRenderedPageBreak/>
        <w:t>1-chloro-4-((1</w:t>
      </w:r>
      <w:r w:rsidRPr="00042BDC">
        <w:rPr>
          <w:rFonts w:ascii="Arial" w:hAnsi="Arial" w:cs="Arial"/>
          <w:b/>
          <w:bCs/>
          <w:i/>
          <w:iCs/>
          <w:lang w:val="es-ES"/>
        </w:rPr>
        <w:t>E</w:t>
      </w:r>
      <w:r w:rsidRPr="00042BDC">
        <w:rPr>
          <w:rFonts w:ascii="Arial" w:hAnsi="Arial" w:cs="Arial"/>
          <w:b/>
          <w:bCs/>
          <w:lang w:val="es-ES"/>
        </w:rPr>
        <w:t>,3</w:t>
      </w:r>
      <w:r w:rsidRPr="00042BDC">
        <w:rPr>
          <w:rFonts w:ascii="Arial" w:hAnsi="Arial" w:cs="Arial"/>
          <w:b/>
          <w:bCs/>
          <w:i/>
          <w:iCs/>
          <w:lang w:val="es-ES"/>
        </w:rPr>
        <w:t>E</w:t>
      </w:r>
      <w:r w:rsidRPr="00042BDC">
        <w:rPr>
          <w:rFonts w:ascii="Arial" w:hAnsi="Arial" w:cs="Arial"/>
          <w:b/>
          <w:bCs/>
          <w:lang w:val="es-ES"/>
        </w:rPr>
        <w:t>)-4-(cyclopropylsulfonyl)buta-1,3-dien-1-yl)benzene (</w:t>
      </w:r>
      <w:r w:rsidR="00442FA2" w:rsidRPr="00042BDC">
        <w:rPr>
          <w:rFonts w:ascii="Arial" w:hAnsi="Arial" w:cs="Arial"/>
          <w:b/>
          <w:bCs/>
          <w:lang w:val="es-ES"/>
        </w:rPr>
        <w:t>5ci</w:t>
      </w:r>
      <w:r w:rsidRPr="00042BDC">
        <w:rPr>
          <w:rFonts w:ascii="Arial" w:hAnsi="Arial" w:cs="Arial"/>
          <w:b/>
          <w:bCs/>
          <w:lang w:val="es-ES"/>
        </w:rPr>
        <w:t>)</w:t>
      </w:r>
    </w:p>
    <w:p w14:paraId="27ADCCD3" w14:textId="032F1715" w:rsidR="00E96806" w:rsidRPr="00042BDC" w:rsidRDefault="00000000" w:rsidP="00230298">
      <w:pPr>
        <w:spacing w:line="360" w:lineRule="auto"/>
        <w:jc w:val="both"/>
        <w:rPr>
          <w:rFonts w:ascii="Arial" w:hAnsi="Arial" w:cs="Arial"/>
        </w:rPr>
      </w:pPr>
      <w:r>
        <w:rPr>
          <w:rFonts w:ascii="Arial" w:hAnsi="Arial" w:cs="Arial"/>
          <w:noProof/>
        </w:rPr>
        <w:object w:dxaOrig="1440" w:dyaOrig="1440" w14:anchorId="6527BB6C">
          <v:shape id="_x0000_s2203" type="#_x0000_t75" style="position:absolute;left:0;text-align:left;margin-left:119.45pt;margin-top:111.65pt;width:162.65pt;height:80.7pt;z-index:251857920;mso-position-horizontal-relative:text;mso-position-vertical-relative:text;mso-width-relative:page;mso-height-relative:page">
            <v:imagedata r:id="rId353" o:title=""/>
          </v:shape>
          <o:OLEObject Type="Embed" ProgID="ChemDraw.Document.6.0" ShapeID="_x0000_s2203" DrawAspect="Content" ObjectID="_1765114369" r:id="rId354"/>
        </w:object>
      </w:r>
      <w:r w:rsidR="00EC2EAC" w:rsidRPr="00042BDC">
        <w:rPr>
          <w:rFonts w:ascii="Arial" w:hAnsi="Arial" w:cs="Arial"/>
        </w:rPr>
        <w:object w:dxaOrig="16320" w:dyaOrig="11376" w14:anchorId="7E509F13">
          <v:shape id="_x0000_i1188" type="#_x0000_t75" style="width:425.1pt;height:296.3pt" o:ole="">
            <v:imagedata r:id="rId355" o:title=""/>
          </v:shape>
          <o:OLEObject Type="Embed" ProgID="MestReNova.Document.1" ShapeID="_x0000_i1188" DrawAspect="Content" ObjectID="_1765114329" r:id="rId356"/>
        </w:object>
      </w:r>
    </w:p>
    <w:p w14:paraId="55C632EE" w14:textId="42CBA493" w:rsidR="007428C6" w:rsidRPr="00042BDC" w:rsidRDefault="00415171" w:rsidP="00230298">
      <w:pPr>
        <w:spacing w:line="360" w:lineRule="auto"/>
        <w:jc w:val="both"/>
        <w:rPr>
          <w:rFonts w:ascii="Arial" w:hAnsi="Arial" w:cs="Arial"/>
        </w:rPr>
      </w:pPr>
      <w:r w:rsidRPr="00042BDC">
        <w:rPr>
          <w:rFonts w:ascii="Arial" w:hAnsi="Arial" w:cs="Arial"/>
        </w:rPr>
        <w:object w:dxaOrig="16308" w:dyaOrig="11376" w14:anchorId="6ACF1BC5">
          <v:shape id="_x0000_i1284" type="#_x0000_t75" style="width:424.6pt;height:296.3pt" o:ole="">
            <v:imagedata r:id="rId357" o:title=""/>
          </v:shape>
          <o:OLEObject Type="Embed" ProgID="MestReNova.Document.1" ShapeID="_x0000_i1284" DrawAspect="Content" ObjectID="_1765114330" r:id="rId358"/>
        </w:object>
      </w:r>
    </w:p>
    <w:p w14:paraId="03B42F7A" w14:textId="77777777" w:rsidR="00CF492C" w:rsidRDefault="00CF492C" w:rsidP="00230298">
      <w:pPr>
        <w:spacing w:line="360" w:lineRule="auto"/>
        <w:jc w:val="both"/>
        <w:rPr>
          <w:rFonts w:ascii="Arial" w:hAnsi="Arial" w:cs="Arial"/>
          <w:b/>
          <w:bCs/>
        </w:rPr>
      </w:pPr>
    </w:p>
    <w:p w14:paraId="4853B1E3" w14:textId="77777777" w:rsidR="00415171" w:rsidRPr="00042BDC" w:rsidRDefault="00415171" w:rsidP="00230298">
      <w:pPr>
        <w:spacing w:line="360" w:lineRule="auto"/>
        <w:jc w:val="both"/>
        <w:rPr>
          <w:rFonts w:ascii="Arial" w:hAnsi="Arial" w:cs="Arial"/>
          <w:b/>
          <w:bCs/>
        </w:rPr>
      </w:pPr>
    </w:p>
    <w:p w14:paraId="59D2076A" w14:textId="5008FBE4" w:rsidR="00EC3830" w:rsidRPr="00042BDC" w:rsidRDefault="00EC3830" w:rsidP="00230298">
      <w:pPr>
        <w:spacing w:line="360" w:lineRule="auto"/>
        <w:jc w:val="both"/>
        <w:rPr>
          <w:rFonts w:ascii="Arial" w:hAnsi="Arial" w:cs="Arial"/>
          <w:b/>
          <w:bCs/>
          <w:lang w:val="es-ES"/>
        </w:rPr>
      </w:pPr>
      <w:r w:rsidRPr="00042BDC">
        <w:rPr>
          <w:rFonts w:ascii="Arial" w:hAnsi="Arial" w:cs="Arial"/>
          <w:b/>
          <w:bCs/>
          <w:lang w:val="es-ES"/>
        </w:rPr>
        <w:lastRenderedPageBreak/>
        <w:t>1-methoxy-4-((1</w:t>
      </w:r>
      <w:r w:rsidRPr="00042BDC">
        <w:rPr>
          <w:rFonts w:ascii="Arial" w:hAnsi="Arial" w:cs="Arial"/>
          <w:b/>
          <w:bCs/>
          <w:i/>
          <w:iCs/>
          <w:lang w:val="es-ES"/>
        </w:rPr>
        <w:t>E</w:t>
      </w:r>
      <w:r w:rsidRPr="00042BDC">
        <w:rPr>
          <w:rFonts w:ascii="Arial" w:hAnsi="Arial" w:cs="Arial"/>
          <w:b/>
          <w:bCs/>
          <w:lang w:val="es-ES"/>
        </w:rPr>
        <w:t>,3</w:t>
      </w:r>
      <w:r w:rsidRPr="00042BDC">
        <w:rPr>
          <w:rFonts w:ascii="Arial" w:hAnsi="Arial" w:cs="Arial"/>
          <w:b/>
          <w:bCs/>
          <w:i/>
          <w:iCs/>
          <w:lang w:val="es-ES"/>
        </w:rPr>
        <w:t>E</w:t>
      </w:r>
      <w:r w:rsidRPr="00042BDC">
        <w:rPr>
          <w:rFonts w:ascii="Arial" w:hAnsi="Arial" w:cs="Arial"/>
          <w:b/>
          <w:bCs/>
          <w:lang w:val="es-ES"/>
        </w:rPr>
        <w:t>)-4-(((</w:t>
      </w:r>
      <w:r w:rsidRPr="00042BDC">
        <w:rPr>
          <w:rFonts w:ascii="Arial" w:hAnsi="Arial" w:cs="Arial"/>
          <w:b/>
          <w:bCs/>
          <w:i/>
          <w:iCs/>
          <w:lang w:val="es-ES"/>
        </w:rPr>
        <w:t>E</w:t>
      </w:r>
      <w:r w:rsidRPr="00042BDC">
        <w:rPr>
          <w:rFonts w:ascii="Arial" w:hAnsi="Arial" w:cs="Arial"/>
          <w:b/>
          <w:bCs/>
          <w:lang w:val="es-ES"/>
        </w:rPr>
        <w:t>)-styryl)sulfonyl)buta-1,3-dien-1-yl)benzene (</w:t>
      </w:r>
      <w:r w:rsidR="00BB668B" w:rsidRPr="00042BDC">
        <w:rPr>
          <w:rFonts w:ascii="Arial" w:hAnsi="Arial" w:cs="Arial"/>
          <w:b/>
          <w:bCs/>
          <w:lang w:val="es-ES"/>
        </w:rPr>
        <w:t>5bo</w:t>
      </w:r>
      <w:r w:rsidRPr="00042BDC">
        <w:rPr>
          <w:rFonts w:ascii="Arial" w:hAnsi="Arial" w:cs="Arial"/>
          <w:b/>
          <w:bCs/>
          <w:lang w:val="es-ES"/>
        </w:rPr>
        <w:t>)</w:t>
      </w:r>
    </w:p>
    <w:p w14:paraId="67E5F85E" w14:textId="00F8FB02" w:rsidR="00EC3830" w:rsidRPr="00042BDC" w:rsidRDefault="00000000" w:rsidP="00230298">
      <w:pPr>
        <w:spacing w:line="360" w:lineRule="auto"/>
        <w:jc w:val="both"/>
        <w:rPr>
          <w:rFonts w:ascii="Arial" w:hAnsi="Arial" w:cs="Arial"/>
        </w:rPr>
      </w:pPr>
      <w:r>
        <w:rPr>
          <w:rFonts w:ascii="Arial" w:hAnsi="Arial" w:cs="Arial"/>
          <w:noProof/>
        </w:rPr>
        <w:object w:dxaOrig="1440" w:dyaOrig="1440" w14:anchorId="70479D2C">
          <v:shape id="_x0000_s2595" type="#_x0000_t75" style="position:absolute;left:0;text-align:left;margin-left:119pt;margin-top:79.9pt;width:193.35pt;height:87.35pt;z-index:251915264;mso-position-horizontal-relative:text;mso-position-vertical-relative:text;mso-width-relative:page;mso-height-relative:page">
            <v:imagedata r:id="rId359" o:title=""/>
          </v:shape>
          <o:OLEObject Type="Embed" ProgID="ChemDraw.Document.6.0" ShapeID="_x0000_s2595" DrawAspect="Content" ObjectID="_1765114370" r:id="rId360"/>
        </w:object>
      </w:r>
      <w:r w:rsidR="00042BDC" w:rsidRPr="00042BDC">
        <w:rPr>
          <w:rFonts w:ascii="Arial" w:hAnsi="Arial" w:cs="Arial"/>
        </w:rPr>
        <w:object w:dxaOrig="16320" w:dyaOrig="11376" w14:anchorId="14166065">
          <v:shape id="_x0000_i1191" type="#_x0000_t75" style="width:425.1pt;height:296.3pt" o:ole="">
            <v:imagedata r:id="rId361" o:title=""/>
          </v:shape>
          <o:OLEObject Type="Embed" ProgID="MestReNova.Document.1" ShapeID="_x0000_i1191" DrawAspect="Content" ObjectID="_1765114331" r:id="rId362"/>
        </w:object>
      </w:r>
    </w:p>
    <w:p w14:paraId="01C3377B" w14:textId="7BCBC295" w:rsidR="00F421C6" w:rsidRPr="00042BDC" w:rsidRDefault="00415171" w:rsidP="00230298">
      <w:pPr>
        <w:spacing w:line="360" w:lineRule="auto"/>
        <w:jc w:val="both"/>
        <w:rPr>
          <w:rFonts w:ascii="Arial" w:hAnsi="Arial" w:cs="Arial"/>
        </w:rPr>
      </w:pPr>
      <w:r w:rsidRPr="00042BDC">
        <w:rPr>
          <w:rFonts w:ascii="Arial" w:hAnsi="Arial" w:cs="Arial"/>
        </w:rPr>
        <w:object w:dxaOrig="16308" w:dyaOrig="11376" w14:anchorId="69AA0410">
          <v:shape id="_x0000_i1286" type="#_x0000_t75" style="width:424.6pt;height:296.3pt" o:ole="">
            <v:imagedata r:id="rId363" o:title=""/>
          </v:shape>
          <o:OLEObject Type="Embed" ProgID="MestReNova.Document.1" ShapeID="_x0000_i1286" DrawAspect="Content" ObjectID="_1765114332" r:id="rId364"/>
        </w:object>
      </w:r>
    </w:p>
    <w:sectPr w:rsidR="00F421C6" w:rsidRPr="00042BDC" w:rsidSect="00154559">
      <w:type w:val="continuous"/>
      <w:pgSz w:w="11906" w:h="16838"/>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12A2E3" w14:textId="77777777" w:rsidR="005D11CF" w:rsidRDefault="005D11CF" w:rsidP="00C35801">
      <w:pPr>
        <w:spacing w:after="0" w:line="240" w:lineRule="auto"/>
      </w:pPr>
      <w:r>
        <w:separator/>
      </w:r>
    </w:p>
  </w:endnote>
  <w:endnote w:type="continuationSeparator" w:id="0">
    <w:p w14:paraId="7012283B" w14:textId="77777777" w:rsidR="005D11CF" w:rsidRDefault="005D11CF" w:rsidP="00C358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no Pro">
    <w:altName w:val="Times New Roman"/>
    <w:panose1 w:val="00000000000000000000"/>
    <w:charset w:val="00"/>
    <w:family w:val="roman"/>
    <w:notTrueType/>
    <w:pitch w:val="variable"/>
    <w:sig w:usb0="6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80171"/>
      <w:docPartObj>
        <w:docPartGallery w:val="Page Numbers (Bottom of Page)"/>
        <w:docPartUnique/>
      </w:docPartObj>
    </w:sdtPr>
    <w:sdtContent>
      <w:p w14:paraId="4BE58F8D" w14:textId="42C7A103" w:rsidR="00FC5CC9" w:rsidRDefault="00FC5CC9">
        <w:pPr>
          <w:pStyle w:val="Footer"/>
          <w:jc w:val="right"/>
        </w:pPr>
        <w:r>
          <w:fldChar w:fldCharType="begin"/>
        </w:r>
        <w:r>
          <w:instrText>PAGE   \* MERGEFORMAT</w:instrText>
        </w:r>
        <w:r>
          <w:fldChar w:fldCharType="separate"/>
        </w:r>
        <w:r>
          <w:rPr>
            <w:lang w:val="es-ES"/>
          </w:rPr>
          <w:t>2</w:t>
        </w:r>
        <w:r>
          <w:fldChar w:fldCharType="end"/>
        </w:r>
      </w:p>
    </w:sdtContent>
  </w:sdt>
  <w:p w14:paraId="38D810A6" w14:textId="77777777" w:rsidR="00FC5CC9" w:rsidRDefault="00FC5C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C6C7EB" w14:textId="77777777" w:rsidR="005D11CF" w:rsidRDefault="005D11CF" w:rsidP="00C35801">
      <w:pPr>
        <w:spacing w:after="0" w:line="240" w:lineRule="auto"/>
      </w:pPr>
      <w:r>
        <w:separator/>
      </w:r>
    </w:p>
  </w:footnote>
  <w:footnote w:type="continuationSeparator" w:id="0">
    <w:p w14:paraId="590D7BBD" w14:textId="77777777" w:rsidR="005D11CF" w:rsidRDefault="005D11CF" w:rsidP="00C3580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7471BE"/>
    <w:multiLevelType w:val="hybridMultilevel"/>
    <w:tmpl w:val="4A7E28FE"/>
    <w:lvl w:ilvl="0" w:tplc="88B893C4">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FE325B3"/>
    <w:multiLevelType w:val="hybridMultilevel"/>
    <w:tmpl w:val="EAECDEBE"/>
    <w:lvl w:ilvl="0" w:tplc="B0983176">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3EDC516D"/>
    <w:multiLevelType w:val="hybridMultilevel"/>
    <w:tmpl w:val="1ECA976A"/>
    <w:lvl w:ilvl="0" w:tplc="6496609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4E5C6CFB"/>
    <w:multiLevelType w:val="hybridMultilevel"/>
    <w:tmpl w:val="724E8304"/>
    <w:lvl w:ilvl="0" w:tplc="058E9096">
      <w:start w:val="6"/>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67F97EBD"/>
    <w:multiLevelType w:val="hybridMultilevel"/>
    <w:tmpl w:val="0B3445C4"/>
    <w:lvl w:ilvl="0" w:tplc="E3D2A874">
      <w:start w:val="1"/>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6A4412CC"/>
    <w:multiLevelType w:val="hybridMultilevel"/>
    <w:tmpl w:val="328C6DA6"/>
    <w:lvl w:ilvl="0" w:tplc="D5C0C892">
      <w:start w:val="4"/>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75E10ECE"/>
    <w:multiLevelType w:val="hybridMultilevel"/>
    <w:tmpl w:val="4998C7E2"/>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892042553">
    <w:abstractNumId w:val="1"/>
  </w:num>
  <w:num w:numId="2" w16cid:durableId="1880899566">
    <w:abstractNumId w:val="0"/>
  </w:num>
  <w:num w:numId="3" w16cid:durableId="2049379778">
    <w:abstractNumId w:val="3"/>
  </w:num>
  <w:num w:numId="4" w16cid:durableId="454834845">
    <w:abstractNumId w:val="5"/>
  </w:num>
  <w:num w:numId="5" w16cid:durableId="583296010">
    <w:abstractNumId w:val="2"/>
  </w:num>
  <w:num w:numId="6" w16cid:durableId="750665067">
    <w:abstractNumId w:val="4"/>
  </w:num>
  <w:num w:numId="7" w16cid:durableId="203661349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1F85"/>
    <w:rsid w:val="000001B0"/>
    <w:rsid w:val="0000074A"/>
    <w:rsid w:val="0000200A"/>
    <w:rsid w:val="000023D3"/>
    <w:rsid w:val="00002768"/>
    <w:rsid w:val="000027B5"/>
    <w:rsid w:val="00002849"/>
    <w:rsid w:val="0000377C"/>
    <w:rsid w:val="0000460F"/>
    <w:rsid w:val="00004884"/>
    <w:rsid w:val="00005E9D"/>
    <w:rsid w:val="00006A17"/>
    <w:rsid w:val="00006C3A"/>
    <w:rsid w:val="000072C7"/>
    <w:rsid w:val="000077EC"/>
    <w:rsid w:val="00010E40"/>
    <w:rsid w:val="000123F2"/>
    <w:rsid w:val="000127EE"/>
    <w:rsid w:val="00012EBE"/>
    <w:rsid w:val="00013905"/>
    <w:rsid w:val="00013DD0"/>
    <w:rsid w:val="00013F6B"/>
    <w:rsid w:val="0001408B"/>
    <w:rsid w:val="00014ACD"/>
    <w:rsid w:val="00014B1D"/>
    <w:rsid w:val="00014E0E"/>
    <w:rsid w:val="00014F1E"/>
    <w:rsid w:val="00017530"/>
    <w:rsid w:val="000179A8"/>
    <w:rsid w:val="0002083B"/>
    <w:rsid w:val="00020BB6"/>
    <w:rsid w:val="00020C3D"/>
    <w:rsid w:val="00021890"/>
    <w:rsid w:val="00021C68"/>
    <w:rsid w:val="00022269"/>
    <w:rsid w:val="00022277"/>
    <w:rsid w:val="000227C7"/>
    <w:rsid w:val="000239EC"/>
    <w:rsid w:val="00024E6D"/>
    <w:rsid w:val="00024F8D"/>
    <w:rsid w:val="000256B8"/>
    <w:rsid w:val="000258CA"/>
    <w:rsid w:val="00025D91"/>
    <w:rsid w:val="0002658B"/>
    <w:rsid w:val="00026EA2"/>
    <w:rsid w:val="0002735F"/>
    <w:rsid w:val="00027A78"/>
    <w:rsid w:val="0003171A"/>
    <w:rsid w:val="00032F54"/>
    <w:rsid w:val="00034181"/>
    <w:rsid w:val="000357E8"/>
    <w:rsid w:val="00035AAC"/>
    <w:rsid w:val="00037998"/>
    <w:rsid w:val="00040C6A"/>
    <w:rsid w:val="00041132"/>
    <w:rsid w:val="00041618"/>
    <w:rsid w:val="00041B4E"/>
    <w:rsid w:val="00041F4B"/>
    <w:rsid w:val="00042791"/>
    <w:rsid w:val="00042BDC"/>
    <w:rsid w:val="00042E1B"/>
    <w:rsid w:val="0004365F"/>
    <w:rsid w:val="00043F36"/>
    <w:rsid w:val="0004460D"/>
    <w:rsid w:val="000447FF"/>
    <w:rsid w:val="00044867"/>
    <w:rsid w:val="00044C38"/>
    <w:rsid w:val="00045007"/>
    <w:rsid w:val="0004530F"/>
    <w:rsid w:val="00045386"/>
    <w:rsid w:val="00045AC2"/>
    <w:rsid w:val="00046177"/>
    <w:rsid w:val="000464DD"/>
    <w:rsid w:val="0004791C"/>
    <w:rsid w:val="00050327"/>
    <w:rsid w:val="000505AC"/>
    <w:rsid w:val="000507DD"/>
    <w:rsid w:val="0005270A"/>
    <w:rsid w:val="00053BF8"/>
    <w:rsid w:val="000543B8"/>
    <w:rsid w:val="00055319"/>
    <w:rsid w:val="000555A7"/>
    <w:rsid w:val="00056225"/>
    <w:rsid w:val="00056A82"/>
    <w:rsid w:val="00057716"/>
    <w:rsid w:val="00060109"/>
    <w:rsid w:val="00060113"/>
    <w:rsid w:val="00060874"/>
    <w:rsid w:val="00060BF9"/>
    <w:rsid w:val="00060E91"/>
    <w:rsid w:val="00061C86"/>
    <w:rsid w:val="00061DC9"/>
    <w:rsid w:val="000625D1"/>
    <w:rsid w:val="0006290A"/>
    <w:rsid w:val="0006332B"/>
    <w:rsid w:val="000639CA"/>
    <w:rsid w:val="00063ED8"/>
    <w:rsid w:val="00063FB1"/>
    <w:rsid w:val="00064B95"/>
    <w:rsid w:val="0006571E"/>
    <w:rsid w:val="00066CCB"/>
    <w:rsid w:val="000674FA"/>
    <w:rsid w:val="0007094E"/>
    <w:rsid w:val="00071D36"/>
    <w:rsid w:val="000724A5"/>
    <w:rsid w:val="0007406E"/>
    <w:rsid w:val="0007409B"/>
    <w:rsid w:val="000746FA"/>
    <w:rsid w:val="000747ED"/>
    <w:rsid w:val="000748EE"/>
    <w:rsid w:val="00077273"/>
    <w:rsid w:val="000818CF"/>
    <w:rsid w:val="0008263A"/>
    <w:rsid w:val="00082900"/>
    <w:rsid w:val="00082AF1"/>
    <w:rsid w:val="00082D73"/>
    <w:rsid w:val="000832C2"/>
    <w:rsid w:val="000838A9"/>
    <w:rsid w:val="00084E3F"/>
    <w:rsid w:val="00085D12"/>
    <w:rsid w:val="00086C0F"/>
    <w:rsid w:val="00086C38"/>
    <w:rsid w:val="00090493"/>
    <w:rsid w:val="00090A1E"/>
    <w:rsid w:val="000928B9"/>
    <w:rsid w:val="0009373B"/>
    <w:rsid w:val="0009391F"/>
    <w:rsid w:val="0009429B"/>
    <w:rsid w:val="000943BD"/>
    <w:rsid w:val="000943CA"/>
    <w:rsid w:val="00094690"/>
    <w:rsid w:val="00094C88"/>
    <w:rsid w:val="00094F3F"/>
    <w:rsid w:val="00095038"/>
    <w:rsid w:val="000951E1"/>
    <w:rsid w:val="00095485"/>
    <w:rsid w:val="00095ABC"/>
    <w:rsid w:val="00095EB9"/>
    <w:rsid w:val="0009637B"/>
    <w:rsid w:val="000A0517"/>
    <w:rsid w:val="000A06DF"/>
    <w:rsid w:val="000A0755"/>
    <w:rsid w:val="000A22DF"/>
    <w:rsid w:val="000A29B6"/>
    <w:rsid w:val="000A2EEC"/>
    <w:rsid w:val="000A31FB"/>
    <w:rsid w:val="000A39D4"/>
    <w:rsid w:val="000A3EA1"/>
    <w:rsid w:val="000A43CD"/>
    <w:rsid w:val="000A56A8"/>
    <w:rsid w:val="000A66E3"/>
    <w:rsid w:val="000A6EA7"/>
    <w:rsid w:val="000A72E4"/>
    <w:rsid w:val="000A790B"/>
    <w:rsid w:val="000B2D8A"/>
    <w:rsid w:val="000B317A"/>
    <w:rsid w:val="000B327B"/>
    <w:rsid w:val="000B40D0"/>
    <w:rsid w:val="000B42D0"/>
    <w:rsid w:val="000B4513"/>
    <w:rsid w:val="000B5320"/>
    <w:rsid w:val="000B59FE"/>
    <w:rsid w:val="000B5C58"/>
    <w:rsid w:val="000B6C85"/>
    <w:rsid w:val="000B6FEA"/>
    <w:rsid w:val="000B737A"/>
    <w:rsid w:val="000B786F"/>
    <w:rsid w:val="000B7A87"/>
    <w:rsid w:val="000C0203"/>
    <w:rsid w:val="000C0EB9"/>
    <w:rsid w:val="000C1FD0"/>
    <w:rsid w:val="000C303C"/>
    <w:rsid w:val="000C3787"/>
    <w:rsid w:val="000C39AC"/>
    <w:rsid w:val="000C649F"/>
    <w:rsid w:val="000C64E4"/>
    <w:rsid w:val="000C67CA"/>
    <w:rsid w:val="000C691F"/>
    <w:rsid w:val="000C6D68"/>
    <w:rsid w:val="000D0EDE"/>
    <w:rsid w:val="000D13DB"/>
    <w:rsid w:val="000D1B7A"/>
    <w:rsid w:val="000D2CED"/>
    <w:rsid w:val="000D353E"/>
    <w:rsid w:val="000D358D"/>
    <w:rsid w:val="000D397D"/>
    <w:rsid w:val="000D39F4"/>
    <w:rsid w:val="000D45E4"/>
    <w:rsid w:val="000D5245"/>
    <w:rsid w:val="000D5291"/>
    <w:rsid w:val="000D55CA"/>
    <w:rsid w:val="000D6862"/>
    <w:rsid w:val="000D6F49"/>
    <w:rsid w:val="000D78CC"/>
    <w:rsid w:val="000D78F8"/>
    <w:rsid w:val="000D7EF7"/>
    <w:rsid w:val="000E0D72"/>
    <w:rsid w:val="000E0DAE"/>
    <w:rsid w:val="000E2EBA"/>
    <w:rsid w:val="000E3108"/>
    <w:rsid w:val="000E41D6"/>
    <w:rsid w:val="000E4E11"/>
    <w:rsid w:val="000E5B29"/>
    <w:rsid w:val="000E6A9B"/>
    <w:rsid w:val="000E7344"/>
    <w:rsid w:val="000E7745"/>
    <w:rsid w:val="000F0863"/>
    <w:rsid w:val="000F0CD6"/>
    <w:rsid w:val="000F0F1E"/>
    <w:rsid w:val="000F12F5"/>
    <w:rsid w:val="000F150C"/>
    <w:rsid w:val="000F1F9E"/>
    <w:rsid w:val="000F280E"/>
    <w:rsid w:val="000F2CBB"/>
    <w:rsid w:val="000F3251"/>
    <w:rsid w:val="000F3B53"/>
    <w:rsid w:val="000F431D"/>
    <w:rsid w:val="000F460D"/>
    <w:rsid w:val="000F5CF7"/>
    <w:rsid w:val="000F5E0F"/>
    <w:rsid w:val="000F696D"/>
    <w:rsid w:val="000F6E30"/>
    <w:rsid w:val="000F75D9"/>
    <w:rsid w:val="0010116A"/>
    <w:rsid w:val="0010215F"/>
    <w:rsid w:val="001024D2"/>
    <w:rsid w:val="0010255B"/>
    <w:rsid w:val="00104036"/>
    <w:rsid w:val="0010434E"/>
    <w:rsid w:val="0010436D"/>
    <w:rsid w:val="00105470"/>
    <w:rsid w:val="00105B71"/>
    <w:rsid w:val="001078B8"/>
    <w:rsid w:val="00107ADF"/>
    <w:rsid w:val="00107D41"/>
    <w:rsid w:val="00110F36"/>
    <w:rsid w:val="00111282"/>
    <w:rsid w:val="001115E0"/>
    <w:rsid w:val="001117B7"/>
    <w:rsid w:val="0011214D"/>
    <w:rsid w:val="00112D6B"/>
    <w:rsid w:val="00112DD2"/>
    <w:rsid w:val="0011308B"/>
    <w:rsid w:val="00113536"/>
    <w:rsid w:val="00113B7C"/>
    <w:rsid w:val="00113C09"/>
    <w:rsid w:val="00113C1A"/>
    <w:rsid w:val="001145AE"/>
    <w:rsid w:val="0011482D"/>
    <w:rsid w:val="001154E6"/>
    <w:rsid w:val="001158A2"/>
    <w:rsid w:val="00115B17"/>
    <w:rsid w:val="00115BCF"/>
    <w:rsid w:val="00115DE3"/>
    <w:rsid w:val="00116CE6"/>
    <w:rsid w:val="001215C9"/>
    <w:rsid w:val="00121801"/>
    <w:rsid w:val="00121BEF"/>
    <w:rsid w:val="00121E90"/>
    <w:rsid w:val="00122297"/>
    <w:rsid w:val="001235A0"/>
    <w:rsid w:val="0012421D"/>
    <w:rsid w:val="00124DEF"/>
    <w:rsid w:val="0012685B"/>
    <w:rsid w:val="001268DD"/>
    <w:rsid w:val="001274C7"/>
    <w:rsid w:val="00127AA4"/>
    <w:rsid w:val="00127D07"/>
    <w:rsid w:val="001301C3"/>
    <w:rsid w:val="001301D1"/>
    <w:rsid w:val="00130823"/>
    <w:rsid w:val="00132DD8"/>
    <w:rsid w:val="00132F81"/>
    <w:rsid w:val="00133476"/>
    <w:rsid w:val="0013403B"/>
    <w:rsid w:val="00134756"/>
    <w:rsid w:val="00135127"/>
    <w:rsid w:val="00136D36"/>
    <w:rsid w:val="00137E1F"/>
    <w:rsid w:val="00140307"/>
    <w:rsid w:val="00140442"/>
    <w:rsid w:val="0014061E"/>
    <w:rsid w:val="001409D0"/>
    <w:rsid w:val="00140A6C"/>
    <w:rsid w:val="00141B01"/>
    <w:rsid w:val="00142400"/>
    <w:rsid w:val="0014240A"/>
    <w:rsid w:val="001433AF"/>
    <w:rsid w:val="00143851"/>
    <w:rsid w:val="00143F0C"/>
    <w:rsid w:val="00144278"/>
    <w:rsid w:val="00144A6F"/>
    <w:rsid w:val="00144A76"/>
    <w:rsid w:val="00144EA8"/>
    <w:rsid w:val="00145C3F"/>
    <w:rsid w:val="001462AA"/>
    <w:rsid w:val="00146401"/>
    <w:rsid w:val="00147457"/>
    <w:rsid w:val="001474DF"/>
    <w:rsid w:val="00147AC4"/>
    <w:rsid w:val="00151375"/>
    <w:rsid w:val="001516A6"/>
    <w:rsid w:val="00151CE0"/>
    <w:rsid w:val="001523B3"/>
    <w:rsid w:val="00152475"/>
    <w:rsid w:val="00152914"/>
    <w:rsid w:val="001532AD"/>
    <w:rsid w:val="00153DA1"/>
    <w:rsid w:val="00154559"/>
    <w:rsid w:val="0015466B"/>
    <w:rsid w:val="00154C75"/>
    <w:rsid w:val="00154F10"/>
    <w:rsid w:val="00155495"/>
    <w:rsid w:val="001557D0"/>
    <w:rsid w:val="0015593F"/>
    <w:rsid w:val="00155B05"/>
    <w:rsid w:val="00156182"/>
    <w:rsid w:val="001563E8"/>
    <w:rsid w:val="0015720D"/>
    <w:rsid w:val="001572AC"/>
    <w:rsid w:val="001573D3"/>
    <w:rsid w:val="00160F67"/>
    <w:rsid w:val="00161A89"/>
    <w:rsid w:val="00161ABF"/>
    <w:rsid w:val="001631F2"/>
    <w:rsid w:val="0016422B"/>
    <w:rsid w:val="001646B9"/>
    <w:rsid w:val="0016475D"/>
    <w:rsid w:val="00164847"/>
    <w:rsid w:val="00164C8D"/>
    <w:rsid w:val="00164E7E"/>
    <w:rsid w:val="001661B4"/>
    <w:rsid w:val="001663D8"/>
    <w:rsid w:val="0016714A"/>
    <w:rsid w:val="001679A5"/>
    <w:rsid w:val="0017006B"/>
    <w:rsid w:val="00171246"/>
    <w:rsid w:val="00171452"/>
    <w:rsid w:val="001729DA"/>
    <w:rsid w:val="0017370B"/>
    <w:rsid w:val="00174C29"/>
    <w:rsid w:val="001758BA"/>
    <w:rsid w:val="00175DF9"/>
    <w:rsid w:val="001765DD"/>
    <w:rsid w:val="001766B4"/>
    <w:rsid w:val="001771FD"/>
    <w:rsid w:val="00177C82"/>
    <w:rsid w:val="00180408"/>
    <w:rsid w:val="0018041D"/>
    <w:rsid w:val="00180A3A"/>
    <w:rsid w:val="00180B44"/>
    <w:rsid w:val="0018157B"/>
    <w:rsid w:val="001820DB"/>
    <w:rsid w:val="0018226B"/>
    <w:rsid w:val="0018246F"/>
    <w:rsid w:val="0018294B"/>
    <w:rsid w:val="00183417"/>
    <w:rsid w:val="00183AC6"/>
    <w:rsid w:val="0018429E"/>
    <w:rsid w:val="001845D2"/>
    <w:rsid w:val="0018462E"/>
    <w:rsid w:val="00186DDC"/>
    <w:rsid w:val="0018762F"/>
    <w:rsid w:val="00190B47"/>
    <w:rsid w:val="00191350"/>
    <w:rsid w:val="00191678"/>
    <w:rsid w:val="00192430"/>
    <w:rsid w:val="00192EBE"/>
    <w:rsid w:val="001936D8"/>
    <w:rsid w:val="00193782"/>
    <w:rsid w:val="0019383C"/>
    <w:rsid w:val="00193A27"/>
    <w:rsid w:val="00193FDE"/>
    <w:rsid w:val="00194719"/>
    <w:rsid w:val="0019557F"/>
    <w:rsid w:val="00196441"/>
    <w:rsid w:val="00196EFF"/>
    <w:rsid w:val="001978D2"/>
    <w:rsid w:val="00197A96"/>
    <w:rsid w:val="00197E3A"/>
    <w:rsid w:val="001A1B6E"/>
    <w:rsid w:val="001A2C6C"/>
    <w:rsid w:val="001A311A"/>
    <w:rsid w:val="001A4AB5"/>
    <w:rsid w:val="001A55D1"/>
    <w:rsid w:val="001A6094"/>
    <w:rsid w:val="001A6186"/>
    <w:rsid w:val="001A647A"/>
    <w:rsid w:val="001A6AFD"/>
    <w:rsid w:val="001A6DDB"/>
    <w:rsid w:val="001A7391"/>
    <w:rsid w:val="001A7929"/>
    <w:rsid w:val="001B0E78"/>
    <w:rsid w:val="001B1416"/>
    <w:rsid w:val="001B1495"/>
    <w:rsid w:val="001B1605"/>
    <w:rsid w:val="001B32A2"/>
    <w:rsid w:val="001B4A91"/>
    <w:rsid w:val="001B4B45"/>
    <w:rsid w:val="001B542A"/>
    <w:rsid w:val="001B5E5E"/>
    <w:rsid w:val="001B6E88"/>
    <w:rsid w:val="001B70CB"/>
    <w:rsid w:val="001B70E1"/>
    <w:rsid w:val="001B7326"/>
    <w:rsid w:val="001B7339"/>
    <w:rsid w:val="001B7DD1"/>
    <w:rsid w:val="001B7E1D"/>
    <w:rsid w:val="001C1E87"/>
    <w:rsid w:val="001C27D0"/>
    <w:rsid w:val="001C2A5B"/>
    <w:rsid w:val="001C2E4B"/>
    <w:rsid w:val="001C46F3"/>
    <w:rsid w:val="001C70F6"/>
    <w:rsid w:val="001C7B53"/>
    <w:rsid w:val="001D0270"/>
    <w:rsid w:val="001D24CD"/>
    <w:rsid w:val="001D258A"/>
    <w:rsid w:val="001D3207"/>
    <w:rsid w:val="001D38A8"/>
    <w:rsid w:val="001D3E0D"/>
    <w:rsid w:val="001D4D4C"/>
    <w:rsid w:val="001D4E3F"/>
    <w:rsid w:val="001D5A7B"/>
    <w:rsid w:val="001D5AC7"/>
    <w:rsid w:val="001D5FA2"/>
    <w:rsid w:val="001D709A"/>
    <w:rsid w:val="001D71E8"/>
    <w:rsid w:val="001D7C2B"/>
    <w:rsid w:val="001D7FEB"/>
    <w:rsid w:val="001E0226"/>
    <w:rsid w:val="001E058E"/>
    <w:rsid w:val="001E1FFB"/>
    <w:rsid w:val="001E3882"/>
    <w:rsid w:val="001E3BBB"/>
    <w:rsid w:val="001E4A29"/>
    <w:rsid w:val="001E55DA"/>
    <w:rsid w:val="001E5F1D"/>
    <w:rsid w:val="001E6678"/>
    <w:rsid w:val="001F152B"/>
    <w:rsid w:val="001F1C2A"/>
    <w:rsid w:val="001F28EA"/>
    <w:rsid w:val="001F388A"/>
    <w:rsid w:val="001F3A06"/>
    <w:rsid w:val="001F3ACB"/>
    <w:rsid w:val="001F418E"/>
    <w:rsid w:val="001F47C8"/>
    <w:rsid w:val="001F481C"/>
    <w:rsid w:val="001F4AC8"/>
    <w:rsid w:val="001F5107"/>
    <w:rsid w:val="001F71E1"/>
    <w:rsid w:val="002006FB"/>
    <w:rsid w:val="00201382"/>
    <w:rsid w:val="00201AC9"/>
    <w:rsid w:val="0020293B"/>
    <w:rsid w:val="00203B62"/>
    <w:rsid w:val="00203EC8"/>
    <w:rsid w:val="00204B03"/>
    <w:rsid w:val="00205492"/>
    <w:rsid w:val="00205532"/>
    <w:rsid w:val="002059EA"/>
    <w:rsid w:val="00205E46"/>
    <w:rsid w:val="00206551"/>
    <w:rsid w:val="00207365"/>
    <w:rsid w:val="00207476"/>
    <w:rsid w:val="00207557"/>
    <w:rsid w:val="002101F7"/>
    <w:rsid w:val="0021042F"/>
    <w:rsid w:val="00210EB5"/>
    <w:rsid w:val="0021144F"/>
    <w:rsid w:val="002118B3"/>
    <w:rsid w:val="002120AD"/>
    <w:rsid w:val="00213069"/>
    <w:rsid w:val="00214A99"/>
    <w:rsid w:val="00214C57"/>
    <w:rsid w:val="00214DC4"/>
    <w:rsid w:val="0021537B"/>
    <w:rsid w:val="002164A9"/>
    <w:rsid w:val="00217856"/>
    <w:rsid w:val="00220F43"/>
    <w:rsid w:val="00221C55"/>
    <w:rsid w:val="00221E4E"/>
    <w:rsid w:val="00222FEB"/>
    <w:rsid w:val="0022333D"/>
    <w:rsid w:val="002235C4"/>
    <w:rsid w:val="00223BDB"/>
    <w:rsid w:val="0022414C"/>
    <w:rsid w:val="00226A22"/>
    <w:rsid w:val="00226FE9"/>
    <w:rsid w:val="00227617"/>
    <w:rsid w:val="00230298"/>
    <w:rsid w:val="00230C95"/>
    <w:rsid w:val="0023115D"/>
    <w:rsid w:val="002312BF"/>
    <w:rsid w:val="00231F52"/>
    <w:rsid w:val="002322E4"/>
    <w:rsid w:val="002331BC"/>
    <w:rsid w:val="00233E51"/>
    <w:rsid w:val="00234180"/>
    <w:rsid w:val="002357FF"/>
    <w:rsid w:val="00235A34"/>
    <w:rsid w:val="00235D78"/>
    <w:rsid w:val="00235F0A"/>
    <w:rsid w:val="002362FD"/>
    <w:rsid w:val="00236D89"/>
    <w:rsid w:val="00236E03"/>
    <w:rsid w:val="0023735C"/>
    <w:rsid w:val="00237679"/>
    <w:rsid w:val="002400B3"/>
    <w:rsid w:val="002404D6"/>
    <w:rsid w:val="0024068D"/>
    <w:rsid w:val="00240BC7"/>
    <w:rsid w:val="00243DF1"/>
    <w:rsid w:val="0024424E"/>
    <w:rsid w:val="00244B43"/>
    <w:rsid w:val="00244B74"/>
    <w:rsid w:val="00244DB3"/>
    <w:rsid w:val="002451AC"/>
    <w:rsid w:val="00246B91"/>
    <w:rsid w:val="00246BC9"/>
    <w:rsid w:val="00246E48"/>
    <w:rsid w:val="00247168"/>
    <w:rsid w:val="00247E46"/>
    <w:rsid w:val="00247F50"/>
    <w:rsid w:val="00251692"/>
    <w:rsid w:val="00252060"/>
    <w:rsid w:val="00252606"/>
    <w:rsid w:val="00252FE6"/>
    <w:rsid w:val="002545B6"/>
    <w:rsid w:val="002545F4"/>
    <w:rsid w:val="00255504"/>
    <w:rsid w:val="002556D4"/>
    <w:rsid w:val="0025571F"/>
    <w:rsid w:val="00255746"/>
    <w:rsid w:val="00256827"/>
    <w:rsid w:val="00257290"/>
    <w:rsid w:val="00257C68"/>
    <w:rsid w:val="002608CA"/>
    <w:rsid w:val="002610A4"/>
    <w:rsid w:val="00263386"/>
    <w:rsid w:val="00263646"/>
    <w:rsid w:val="002653CE"/>
    <w:rsid w:val="002657AB"/>
    <w:rsid w:val="002660BB"/>
    <w:rsid w:val="0026634A"/>
    <w:rsid w:val="00266790"/>
    <w:rsid w:val="00267C6E"/>
    <w:rsid w:val="00267E2D"/>
    <w:rsid w:val="00270840"/>
    <w:rsid w:val="00270AA6"/>
    <w:rsid w:val="00270BFA"/>
    <w:rsid w:val="002718C9"/>
    <w:rsid w:val="00271FA9"/>
    <w:rsid w:val="00272E80"/>
    <w:rsid w:val="002732D3"/>
    <w:rsid w:val="00273C2E"/>
    <w:rsid w:val="00273F35"/>
    <w:rsid w:val="00274E3B"/>
    <w:rsid w:val="00275667"/>
    <w:rsid w:val="00277361"/>
    <w:rsid w:val="002813FB"/>
    <w:rsid w:val="00281B77"/>
    <w:rsid w:val="00281F7B"/>
    <w:rsid w:val="00282005"/>
    <w:rsid w:val="00282212"/>
    <w:rsid w:val="00282716"/>
    <w:rsid w:val="002827D7"/>
    <w:rsid w:val="00282817"/>
    <w:rsid w:val="00282CEA"/>
    <w:rsid w:val="002832B5"/>
    <w:rsid w:val="00283ABA"/>
    <w:rsid w:val="00283D1C"/>
    <w:rsid w:val="00283EEC"/>
    <w:rsid w:val="0028458B"/>
    <w:rsid w:val="00284AC7"/>
    <w:rsid w:val="0028613A"/>
    <w:rsid w:val="002876D0"/>
    <w:rsid w:val="002906E1"/>
    <w:rsid w:val="002909D5"/>
    <w:rsid w:val="002909E6"/>
    <w:rsid w:val="00290A70"/>
    <w:rsid w:val="0029110E"/>
    <w:rsid w:val="00291561"/>
    <w:rsid w:val="002922D0"/>
    <w:rsid w:val="00292824"/>
    <w:rsid w:val="00293088"/>
    <w:rsid w:val="002938F3"/>
    <w:rsid w:val="00293ABA"/>
    <w:rsid w:val="00293B30"/>
    <w:rsid w:val="00294802"/>
    <w:rsid w:val="00295678"/>
    <w:rsid w:val="00295FAB"/>
    <w:rsid w:val="00296872"/>
    <w:rsid w:val="00296F2A"/>
    <w:rsid w:val="0029780F"/>
    <w:rsid w:val="00297ABF"/>
    <w:rsid w:val="002A05EA"/>
    <w:rsid w:val="002A0679"/>
    <w:rsid w:val="002A1412"/>
    <w:rsid w:val="002A18F6"/>
    <w:rsid w:val="002A262C"/>
    <w:rsid w:val="002A26B9"/>
    <w:rsid w:val="002A2A50"/>
    <w:rsid w:val="002A2E41"/>
    <w:rsid w:val="002A3009"/>
    <w:rsid w:val="002A367B"/>
    <w:rsid w:val="002A44AD"/>
    <w:rsid w:val="002A55AB"/>
    <w:rsid w:val="002A7D6A"/>
    <w:rsid w:val="002B1387"/>
    <w:rsid w:val="002B16FA"/>
    <w:rsid w:val="002B277F"/>
    <w:rsid w:val="002B27CD"/>
    <w:rsid w:val="002B29D9"/>
    <w:rsid w:val="002B2C7D"/>
    <w:rsid w:val="002B36BE"/>
    <w:rsid w:val="002B4987"/>
    <w:rsid w:val="002B5EAA"/>
    <w:rsid w:val="002B5F45"/>
    <w:rsid w:val="002B6265"/>
    <w:rsid w:val="002B7F15"/>
    <w:rsid w:val="002C018A"/>
    <w:rsid w:val="002C0E73"/>
    <w:rsid w:val="002C17D0"/>
    <w:rsid w:val="002C1C60"/>
    <w:rsid w:val="002C2CD0"/>
    <w:rsid w:val="002C3D70"/>
    <w:rsid w:val="002C406E"/>
    <w:rsid w:val="002C5EE6"/>
    <w:rsid w:val="002C708D"/>
    <w:rsid w:val="002C7168"/>
    <w:rsid w:val="002C7BBE"/>
    <w:rsid w:val="002D0EB3"/>
    <w:rsid w:val="002D1170"/>
    <w:rsid w:val="002D14BA"/>
    <w:rsid w:val="002D18CA"/>
    <w:rsid w:val="002D19F6"/>
    <w:rsid w:val="002D1A24"/>
    <w:rsid w:val="002D1B43"/>
    <w:rsid w:val="002D2741"/>
    <w:rsid w:val="002D3AF6"/>
    <w:rsid w:val="002D3E93"/>
    <w:rsid w:val="002D40C2"/>
    <w:rsid w:val="002D419C"/>
    <w:rsid w:val="002D4C56"/>
    <w:rsid w:val="002D4CFF"/>
    <w:rsid w:val="002D525E"/>
    <w:rsid w:val="002D5394"/>
    <w:rsid w:val="002D5AD5"/>
    <w:rsid w:val="002E0F5A"/>
    <w:rsid w:val="002E1023"/>
    <w:rsid w:val="002E1622"/>
    <w:rsid w:val="002E2836"/>
    <w:rsid w:val="002E28E9"/>
    <w:rsid w:val="002E2A50"/>
    <w:rsid w:val="002E34A6"/>
    <w:rsid w:val="002E4843"/>
    <w:rsid w:val="002E4C64"/>
    <w:rsid w:val="002E52A2"/>
    <w:rsid w:val="002E52B3"/>
    <w:rsid w:val="002E5CA3"/>
    <w:rsid w:val="002E5E0D"/>
    <w:rsid w:val="002E61C3"/>
    <w:rsid w:val="002E6B4E"/>
    <w:rsid w:val="002E73AE"/>
    <w:rsid w:val="002E7CCB"/>
    <w:rsid w:val="002F12E3"/>
    <w:rsid w:val="002F18F5"/>
    <w:rsid w:val="002F1FE7"/>
    <w:rsid w:val="002F293B"/>
    <w:rsid w:val="002F3949"/>
    <w:rsid w:val="002F39AF"/>
    <w:rsid w:val="002F48E4"/>
    <w:rsid w:val="002F50DE"/>
    <w:rsid w:val="002F5620"/>
    <w:rsid w:val="002F5FB3"/>
    <w:rsid w:val="002F6C7D"/>
    <w:rsid w:val="002F6E4D"/>
    <w:rsid w:val="002F7151"/>
    <w:rsid w:val="002F74E1"/>
    <w:rsid w:val="0030091E"/>
    <w:rsid w:val="00300AE4"/>
    <w:rsid w:val="00301DD9"/>
    <w:rsid w:val="003034BB"/>
    <w:rsid w:val="0030417C"/>
    <w:rsid w:val="0030475D"/>
    <w:rsid w:val="00304AA7"/>
    <w:rsid w:val="00306353"/>
    <w:rsid w:val="00307254"/>
    <w:rsid w:val="003074ED"/>
    <w:rsid w:val="003075D3"/>
    <w:rsid w:val="00307B05"/>
    <w:rsid w:val="00311295"/>
    <w:rsid w:val="003129E6"/>
    <w:rsid w:val="00313AF9"/>
    <w:rsid w:val="00314A1D"/>
    <w:rsid w:val="00315B74"/>
    <w:rsid w:val="003160FC"/>
    <w:rsid w:val="003160FD"/>
    <w:rsid w:val="003171BF"/>
    <w:rsid w:val="00317A88"/>
    <w:rsid w:val="00317B8B"/>
    <w:rsid w:val="00317C80"/>
    <w:rsid w:val="00317E90"/>
    <w:rsid w:val="00320293"/>
    <w:rsid w:val="00320BA5"/>
    <w:rsid w:val="00321B20"/>
    <w:rsid w:val="00321F05"/>
    <w:rsid w:val="0032280F"/>
    <w:rsid w:val="00322BF0"/>
    <w:rsid w:val="003230F0"/>
    <w:rsid w:val="0032346F"/>
    <w:rsid w:val="00324FC3"/>
    <w:rsid w:val="0032553D"/>
    <w:rsid w:val="003257D0"/>
    <w:rsid w:val="003258AC"/>
    <w:rsid w:val="00326256"/>
    <w:rsid w:val="00327248"/>
    <w:rsid w:val="0032786C"/>
    <w:rsid w:val="00333030"/>
    <w:rsid w:val="00333057"/>
    <w:rsid w:val="00333776"/>
    <w:rsid w:val="003337B2"/>
    <w:rsid w:val="00333A65"/>
    <w:rsid w:val="00333DB9"/>
    <w:rsid w:val="003345C7"/>
    <w:rsid w:val="00335CB0"/>
    <w:rsid w:val="00335F68"/>
    <w:rsid w:val="00336381"/>
    <w:rsid w:val="00336684"/>
    <w:rsid w:val="00336774"/>
    <w:rsid w:val="00336857"/>
    <w:rsid w:val="00337179"/>
    <w:rsid w:val="003376C4"/>
    <w:rsid w:val="00340A9F"/>
    <w:rsid w:val="0034228C"/>
    <w:rsid w:val="0034241E"/>
    <w:rsid w:val="00343BB3"/>
    <w:rsid w:val="003449C8"/>
    <w:rsid w:val="00346883"/>
    <w:rsid w:val="00346EE3"/>
    <w:rsid w:val="00351483"/>
    <w:rsid w:val="00352EF4"/>
    <w:rsid w:val="00353D3B"/>
    <w:rsid w:val="00354C66"/>
    <w:rsid w:val="00354CC4"/>
    <w:rsid w:val="00355476"/>
    <w:rsid w:val="003555FC"/>
    <w:rsid w:val="00355B39"/>
    <w:rsid w:val="00356429"/>
    <w:rsid w:val="00356CDE"/>
    <w:rsid w:val="00356D2A"/>
    <w:rsid w:val="0035744C"/>
    <w:rsid w:val="003602A5"/>
    <w:rsid w:val="00360D92"/>
    <w:rsid w:val="00361C38"/>
    <w:rsid w:val="00361CCB"/>
    <w:rsid w:val="00362D32"/>
    <w:rsid w:val="00362EE3"/>
    <w:rsid w:val="00363DAF"/>
    <w:rsid w:val="00363F4D"/>
    <w:rsid w:val="00364005"/>
    <w:rsid w:val="003645BC"/>
    <w:rsid w:val="00365745"/>
    <w:rsid w:val="0036642B"/>
    <w:rsid w:val="003666ED"/>
    <w:rsid w:val="00366F32"/>
    <w:rsid w:val="00370C8A"/>
    <w:rsid w:val="003711E9"/>
    <w:rsid w:val="00372385"/>
    <w:rsid w:val="00372405"/>
    <w:rsid w:val="00373DD6"/>
    <w:rsid w:val="00373FF2"/>
    <w:rsid w:val="003745FE"/>
    <w:rsid w:val="00375347"/>
    <w:rsid w:val="00376475"/>
    <w:rsid w:val="00376C2C"/>
    <w:rsid w:val="003778CD"/>
    <w:rsid w:val="003810D3"/>
    <w:rsid w:val="00381153"/>
    <w:rsid w:val="0038126F"/>
    <w:rsid w:val="00381661"/>
    <w:rsid w:val="00381D6E"/>
    <w:rsid w:val="003820EB"/>
    <w:rsid w:val="0038212E"/>
    <w:rsid w:val="00383AAE"/>
    <w:rsid w:val="003840A4"/>
    <w:rsid w:val="003849A3"/>
    <w:rsid w:val="00384EE0"/>
    <w:rsid w:val="003851B0"/>
    <w:rsid w:val="00385660"/>
    <w:rsid w:val="0038569D"/>
    <w:rsid w:val="00386398"/>
    <w:rsid w:val="00387665"/>
    <w:rsid w:val="0038770A"/>
    <w:rsid w:val="00390426"/>
    <w:rsid w:val="003904CE"/>
    <w:rsid w:val="003909DE"/>
    <w:rsid w:val="003910B5"/>
    <w:rsid w:val="00391623"/>
    <w:rsid w:val="00391C46"/>
    <w:rsid w:val="00391EC6"/>
    <w:rsid w:val="00392250"/>
    <w:rsid w:val="00392EC1"/>
    <w:rsid w:val="00393733"/>
    <w:rsid w:val="003938F9"/>
    <w:rsid w:val="00393C7E"/>
    <w:rsid w:val="00394AB3"/>
    <w:rsid w:val="00394AD7"/>
    <w:rsid w:val="00394D4F"/>
    <w:rsid w:val="003969E8"/>
    <w:rsid w:val="00397815"/>
    <w:rsid w:val="003A02B0"/>
    <w:rsid w:val="003A0818"/>
    <w:rsid w:val="003A126E"/>
    <w:rsid w:val="003A19D9"/>
    <w:rsid w:val="003A1C3C"/>
    <w:rsid w:val="003A1EA0"/>
    <w:rsid w:val="003A2287"/>
    <w:rsid w:val="003A24FD"/>
    <w:rsid w:val="003A329D"/>
    <w:rsid w:val="003A3D1F"/>
    <w:rsid w:val="003A3E7D"/>
    <w:rsid w:val="003A4609"/>
    <w:rsid w:val="003A63ED"/>
    <w:rsid w:val="003A7BE0"/>
    <w:rsid w:val="003A7D54"/>
    <w:rsid w:val="003A7E01"/>
    <w:rsid w:val="003B200A"/>
    <w:rsid w:val="003B2378"/>
    <w:rsid w:val="003B29D5"/>
    <w:rsid w:val="003B33F2"/>
    <w:rsid w:val="003B497C"/>
    <w:rsid w:val="003B4A83"/>
    <w:rsid w:val="003B530B"/>
    <w:rsid w:val="003B5FBC"/>
    <w:rsid w:val="003B64EA"/>
    <w:rsid w:val="003B776A"/>
    <w:rsid w:val="003C01AA"/>
    <w:rsid w:val="003C054A"/>
    <w:rsid w:val="003C0E8A"/>
    <w:rsid w:val="003C260D"/>
    <w:rsid w:val="003C2B7B"/>
    <w:rsid w:val="003C35D4"/>
    <w:rsid w:val="003C45FE"/>
    <w:rsid w:val="003C6580"/>
    <w:rsid w:val="003C7E3B"/>
    <w:rsid w:val="003D009D"/>
    <w:rsid w:val="003D134F"/>
    <w:rsid w:val="003D18A2"/>
    <w:rsid w:val="003D20B6"/>
    <w:rsid w:val="003D21FF"/>
    <w:rsid w:val="003D2762"/>
    <w:rsid w:val="003D2BD4"/>
    <w:rsid w:val="003D407C"/>
    <w:rsid w:val="003D43F8"/>
    <w:rsid w:val="003D5443"/>
    <w:rsid w:val="003D556C"/>
    <w:rsid w:val="003D5EDB"/>
    <w:rsid w:val="003D6C72"/>
    <w:rsid w:val="003D7139"/>
    <w:rsid w:val="003D7DD5"/>
    <w:rsid w:val="003D7DDA"/>
    <w:rsid w:val="003E0251"/>
    <w:rsid w:val="003E1D9A"/>
    <w:rsid w:val="003E24CC"/>
    <w:rsid w:val="003E2F90"/>
    <w:rsid w:val="003E3E2A"/>
    <w:rsid w:val="003E40AE"/>
    <w:rsid w:val="003E42C0"/>
    <w:rsid w:val="003E494B"/>
    <w:rsid w:val="003E4CB1"/>
    <w:rsid w:val="003E644E"/>
    <w:rsid w:val="003E7106"/>
    <w:rsid w:val="003E7AC5"/>
    <w:rsid w:val="003F0970"/>
    <w:rsid w:val="003F0E7D"/>
    <w:rsid w:val="003F1A1B"/>
    <w:rsid w:val="003F1EC3"/>
    <w:rsid w:val="003F2137"/>
    <w:rsid w:val="003F23AD"/>
    <w:rsid w:val="003F2D33"/>
    <w:rsid w:val="003F3592"/>
    <w:rsid w:val="003F5381"/>
    <w:rsid w:val="003F583C"/>
    <w:rsid w:val="003F5A2A"/>
    <w:rsid w:val="003F5DA6"/>
    <w:rsid w:val="003F655E"/>
    <w:rsid w:val="003F6920"/>
    <w:rsid w:val="003F70D6"/>
    <w:rsid w:val="003F7BAE"/>
    <w:rsid w:val="003F7D93"/>
    <w:rsid w:val="00400E6E"/>
    <w:rsid w:val="00402A06"/>
    <w:rsid w:val="00404385"/>
    <w:rsid w:val="004048C3"/>
    <w:rsid w:val="0040518A"/>
    <w:rsid w:val="00405D13"/>
    <w:rsid w:val="00406F73"/>
    <w:rsid w:val="004070AB"/>
    <w:rsid w:val="004100CC"/>
    <w:rsid w:val="00410280"/>
    <w:rsid w:val="00410453"/>
    <w:rsid w:val="00411290"/>
    <w:rsid w:val="00411B9F"/>
    <w:rsid w:val="004146DA"/>
    <w:rsid w:val="00415171"/>
    <w:rsid w:val="004154BA"/>
    <w:rsid w:val="0041625B"/>
    <w:rsid w:val="00422434"/>
    <w:rsid w:val="0042309F"/>
    <w:rsid w:val="00423C12"/>
    <w:rsid w:val="00423D92"/>
    <w:rsid w:val="004247B6"/>
    <w:rsid w:val="00425F3B"/>
    <w:rsid w:val="00426466"/>
    <w:rsid w:val="00426DB2"/>
    <w:rsid w:val="004275BA"/>
    <w:rsid w:val="004279D2"/>
    <w:rsid w:val="0043276B"/>
    <w:rsid w:val="00433532"/>
    <w:rsid w:val="004339E1"/>
    <w:rsid w:val="00433B2C"/>
    <w:rsid w:val="00433E46"/>
    <w:rsid w:val="00434F4E"/>
    <w:rsid w:val="004354DC"/>
    <w:rsid w:val="0043599A"/>
    <w:rsid w:val="00436422"/>
    <w:rsid w:val="004400E8"/>
    <w:rsid w:val="004416FF"/>
    <w:rsid w:val="00441B58"/>
    <w:rsid w:val="0044278C"/>
    <w:rsid w:val="00442862"/>
    <w:rsid w:val="00442FA2"/>
    <w:rsid w:val="00443350"/>
    <w:rsid w:val="00443357"/>
    <w:rsid w:val="004435AE"/>
    <w:rsid w:val="004435CB"/>
    <w:rsid w:val="00443DEF"/>
    <w:rsid w:val="00444EF9"/>
    <w:rsid w:val="004450C4"/>
    <w:rsid w:val="00445F68"/>
    <w:rsid w:val="00445FC6"/>
    <w:rsid w:val="004463A4"/>
    <w:rsid w:val="004473E2"/>
    <w:rsid w:val="00447524"/>
    <w:rsid w:val="00450377"/>
    <w:rsid w:val="004509BC"/>
    <w:rsid w:val="00451058"/>
    <w:rsid w:val="0045208C"/>
    <w:rsid w:val="004520AD"/>
    <w:rsid w:val="00452634"/>
    <w:rsid w:val="00452B4B"/>
    <w:rsid w:val="0045387D"/>
    <w:rsid w:val="00454EEE"/>
    <w:rsid w:val="0045538F"/>
    <w:rsid w:val="004553D5"/>
    <w:rsid w:val="004557C1"/>
    <w:rsid w:val="00455F94"/>
    <w:rsid w:val="00456070"/>
    <w:rsid w:val="004576CF"/>
    <w:rsid w:val="0045784F"/>
    <w:rsid w:val="00457880"/>
    <w:rsid w:val="00457C86"/>
    <w:rsid w:val="004601DC"/>
    <w:rsid w:val="00461E6F"/>
    <w:rsid w:val="00462012"/>
    <w:rsid w:val="00462081"/>
    <w:rsid w:val="004620D5"/>
    <w:rsid w:val="00462EF0"/>
    <w:rsid w:val="00465179"/>
    <w:rsid w:val="00465E22"/>
    <w:rsid w:val="004667E3"/>
    <w:rsid w:val="00467DD1"/>
    <w:rsid w:val="00467E97"/>
    <w:rsid w:val="0047172B"/>
    <w:rsid w:val="00471C72"/>
    <w:rsid w:val="00472259"/>
    <w:rsid w:val="00472DC5"/>
    <w:rsid w:val="00473054"/>
    <w:rsid w:val="00473FC0"/>
    <w:rsid w:val="00474D68"/>
    <w:rsid w:val="0047604C"/>
    <w:rsid w:val="00476B12"/>
    <w:rsid w:val="00476C63"/>
    <w:rsid w:val="00477986"/>
    <w:rsid w:val="00477A57"/>
    <w:rsid w:val="00477D6D"/>
    <w:rsid w:val="00480423"/>
    <w:rsid w:val="00480714"/>
    <w:rsid w:val="00481311"/>
    <w:rsid w:val="004821F3"/>
    <w:rsid w:val="004828B4"/>
    <w:rsid w:val="00483A73"/>
    <w:rsid w:val="00483CCF"/>
    <w:rsid w:val="0048468A"/>
    <w:rsid w:val="00484DE0"/>
    <w:rsid w:val="00484E61"/>
    <w:rsid w:val="004859CE"/>
    <w:rsid w:val="004871CF"/>
    <w:rsid w:val="00487B4F"/>
    <w:rsid w:val="00487DD6"/>
    <w:rsid w:val="004907D8"/>
    <w:rsid w:val="004913DE"/>
    <w:rsid w:val="00491709"/>
    <w:rsid w:val="00492465"/>
    <w:rsid w:val="00492A91"/>
    <w:rsid w:val="00493D25"/>
    <w:rsid w:val="00494B29"/>
    <w:rsid w:val="00495545"/>
    <w:rsid w:val="00496968"/>
    <w:rsid w:val="004973C3"/>
    <w:rsid w:val="00497545"/>
    <w:rsid w:val="00497714"/>
    <w:rsid w:val="004A0278"/>
    <w:rsid w:val="004A0530"/>
    <w:rsid w:val="004A27B9"/>
    <w:rsid w:val="004A2AF8"/>
    <w:rsid w:val="004A2C40"/>
    <w:rsid w:val="004A3371"/>
    <w:rsid w:val="004A37A2"/>
    <w:rsid w:val="004A393D"/>
    <w:rsid w:val="004A4153"/>
    <w:rsid w:val="004A4911"/>
    <w:rsid w:val="004A4DAD"/>
    <w:rsid w:val="004A532B"/>
    <w:rsid w:val="004A58EE"/>
    <w:rsid w:val="004A65A0"/>
    <w:rsid w:val="004A6B7E"/>
    <w:rsid w:val="004A7256"/>
    <w:rsid w:val="004A771D"/>
    <w:rsid w:val="004A7A7E"/>
    <w:rsid w:val="004A7B9E"/>
    <w:rsid w:val="004A7D01"/>
    <w:rsid w:val="004B0A1F"/>
    <w:rsid w:val="004B0EE2"/>
    <w:rsid w:val="004B1A38"/>
    <w:rsid w:val="004B29E2"/>
    <w:rsid w:val="004B2DEF"/>
    <w:rsid w:val="004B2EA4"/>
    <w:rsid w:val="004B3497"/>
    <w:rsid w:val="004B3E1E"/>
    <w:rsid w:val="004B4556"/>
    <w:rsid w:val="004B4C40"/>
    <w:rsid w:val="004B5600"/>
    <w:rsid w:val="004B6C3C"/>
    <w:rsid w:val="004B6F1D"/>
    <w:rsid w:val="004B7A4B"/>
    <w:rsid w:val="004C02B2"/>
    <w:rsid w:val="004C16F7"/>
    <w:rsid w:val="004C1E08"/>
    <w:rsid w:val="004C291B"/>
    <w:rsid w:val="004C377E"/>
    <w:rsid w:val="004C379F"/>
    <w:rsid w:val="004C3AA7"/>
    <w:rsid w:val="004C3BED"/>
    <w:rsid w:val="004C42D3"/>
    <w:rsid w:val="004C42FD"/>
    <w:rsid w:val="004C4460"/>
    <w:rsid w:val="004C49FF"/>
    <w:rsid w:val="004C4BA9"/>
    <w:rsid w:val="004C5AA9"/>
    <w:rsid w:val="004C5AC7"/>
    <w:rsid w:val="004C6610"/>
    <w:rsid w:val="004D0DCF"/>
    <w:rsid w:val="004D1682"/>
    <w:rsid w:val="004D366B"/>
    <w:rsid w:val="004D420A"/>
    <w:rsid w:val="004D4348"/>
    <w:rsid w:val="004D4797"/>
    <w:rsid w:val="004D4F12"/>
    <w:rsid w:val="004D62EF"/>
    <w:rsid w:val="004D6595"/>
    <w:rsid w:val="004D66C0"/>
    <w:rsid w:val="004D6EE9"/>
    <w:rsid w:val="004D7AA7"/>
    <w:rsid w:val="004D7F9E"/>
    <w:rsid w:val="004E0746"/>
    <w:rsid w:val="004E0855"/>
    <w:rsid w:val="004E134B"/>
    <w:rsid w:val="004E17D2"/>
    <w:rsid w:val="004E21AF"/>
    <w:rsid w:val="004E2893"/>
    <w:rsid w:val="004E2AD2"/>
    <w:rsid w:val="004E3267"/>
    <w:rsid w:val="004E3770"/>
    <w:rsid w:val="004E4759"/>
    <w:rsid w:val="004E4AEC"/>
    <w:rsid w:val="004E4C25"/>
    <w:rsid w:val="004E5033"/>
    <w:rsid w:val="004E5CD8"/>
    <w:rsid w:val="004E62E2"/>
    <w:rsid w:val="004E795B"/>
    <w:rsid w:val="004E7F27"/>
    <w:rsid w:val="004F0ACF"/>
    <w:rsid w:val="004F0BC7"/>
    <w:rsid w:val="004F0EF0"/>
    <w:rsid w:val="004F18C5"/>
    <w:rsid w:val="004F1B6B"/>
    <w:rsid w:val="004F2494"/>
    <w:rsid w:val="004F2681"/>
    <w:rsid w:val="004F277A"/>
    <w:rsid w:val="004F2A94"/>
    <w:rsid w:val="004F34D5"/>
    <w:rsid w:val="004F3B93"/>
    <w:rsid w:val="004F3DF9"/>
    <w:rsid w:val="004F4F16"/>
    <w:rsid w:val="004F71D2"/>
    <w:rsid w:val="004F7607"/>
    <w:rsid w:val="00500DA3"/>
    <w:rsid w:val="00501421"/>
    <w:rsid w:val="00501A35"/>
    <w:rsid w:val="005024C7"/>
    <w:rsid w:val="005024EA"/>
    <w:rsid w:val="0050250B"/>
    <w:rsid w:val="0050354F"/>
    <w:rsid w:val="00503E54"/>
    <w:rsid w:val="0050446E"/>
    <w:rsid w:val="00504AF4"/>
    <w:rsid w:val="00504C9C"/>
    <w:rsid w:val="005058B6"/>
    <w:rsid w:val="0050690D"/>
    <w:rsid w:val="00506B60"/>
    <w:rsid w:val="00506F5F"/>
    <w:rsid w:val="0051001A"/>
    <w:rsid w:val="0051042D"/>
    <w:rsid w:val="00510769"/>
    <w:rsid w:val="00511081"/>
    <w:rsid w:val="005117A3"/>
    <w:rsid w:val="005125E5"/>
    <w:rsid w:val="00512752"/>
    <w:rsid w:val="00512A90"/>
    <w:rsid w:val="00512C6A"/>
    <w:rsid w:val="00513BD0"/>
    <w:rsid w:val="00514414"/>
    <w:rsid w:val="00515FE0"/>
    <w:rsid w:val="00516046"/>
    <w:rsid w:val="00516FAC"/>
    <w:rsid w:val="00517FAA"/>
    <w:rsid w:val="00521581"/>
    <w:rsid w:val="00521747"/>
    <w:rsid w:val="00521E64"/>
    <w:rsid w:val="00522504"/>
    <w:rsid w:val="00522763"/>
    <w:rsid w:val="00523613"/>
    <w:rsid w:val="00523A53"/>
    <w:rsid w:val="00525030"/>
    <w:rsid w:val="00525357"/>
    <w:rsid w:val="00526097"/>
    <w:rsid w:val="00526AEC"/>
    <w:rsid w:val="0052771A"/>
    <w:rsid w:val="005278FD"/>
    <w:rsid w:val="00533492"/>
    <w:rsid w:val="00534776"/>
    <w:rsid w:val="00535040"/>
    <w:rsid w:val="0053536E"/>
    <w:rsid w:val="00535580"/>
    <w:rsid w:val="0053626C"/>
    <w:rsid w:val="0053664A"/>
    <w:rsid w:val="0053667D"/>
    <w:rsid w:val="00536685"/>
    <w:rsid w:val="00536B24"/>
    <w:rsid w:val="00537610"/>
    <w:rsid w:val="0054060F"/>
    <w:rsid w:val="00540C87"/>
    <w:rsid w:val="0054129B"/>
    <w:rsid w:val="005412C1"/>
    <w:rsid w:val="00541C40"/>
    <w:rsid w:val="0054220F"/>
    <w:rsid w:val="0054228D"/>
    <w:rsid w:val="00542707"/>
    <w:rsid w:val="00543536"/>
    <w:rsid w:val="00543D13"/>
    <w:rsid w:val="0054472B"/>
    <w:rsid w:val="00544D09"/>
    <w:rsid w:val="00546DA3"/>
    <w:rsid w:val="00547CE1"/>
    <w:rsid w:val="00550061"/>
    <w:rsid w:val="005506B0"/>
    <w:rsid w:val="005526BC"/>
    <w:rsid w:val="00553757"/>
    <w:rsid w:val="00554011"/>
    <w:rsid w:val="00554F78"/>
    <w:rsid w:val="00555109"/>
    <w:rsid w:val="005564B9"/>
    <w:rsid w:val="005564C9"/>
    <w:rsid w:val="005566D4"/>
    <w:rsid w:val="00556954"/>
    <w:rsid w:val="0055713E"/>
    <w:rsid w:val="005601B4"/>
    <w:rsid w:val="00560284"/>
    <w:rsid w:val="005604C5"/>
    <w:rsid w:val="00560A3B"/>
    <w:rsid w:val="0056100B"/>
    <w:rsid w:val="0056113E"/>
    <w:rsid w:val="00561206"/>
    <w:rsid w:val="00561276"/>
    <w:rsid w:val="00561467"/>
    <w:rsid w:val="00561EB6"/>
    <w:rsid w:val="00562CCE"/>
    <w:rsid w:val="0056336E"/>
    <w:rsid w:val="00563753"/>
    <w:rsid w:val="00563824"/>
    <w:rsid w:val="00563B40"/>
    <w:rsid w:val="00564FD9"/>
    <w:rsid w:val="00566064"/>
    <w:rsid w:val="00566B8E"/>
    <w:rsid w:val="00567702"/>
    <w:rsid w:val="00567C2C"/>
    <w:rsid w:val="00570C2F"/>
    <w:rsid w:val="00570CBF"/>
    <w:rsid w:val="00571243"/>
    <w:rsid w:val="00571EA6"/>
    <w:rsid w:val="0057291C"/>
    <w:rsid w:val="00572F24"/>
    <w:rsid w:val="0057314A"/>
    <w:rsid w:val="0057337E"/>
    <w:rsid w:val="00573B77"/>
    <w:rsid w:val="00573F91"/>
    <w:rsid w:val="00574EB4"/>
    <w:rsid w:val="00574FB8"/>
    <w:rsid w:val="0057578E"/>
    <w:rsid w:val="005763ED"/>
    <w:rsid w:val="005765CE"/>
    <w:rsid w:val="00576DE6"/>
    <w:rsid w:val="00576FE7"/>
    <w:rsid w:val="00577218"/>
    <w:rsid w:val="00577872"/>
    <w:rsid w:val="00577BEC"/>
    <w:rsid w:val="005813DC"/>
    <w:rsid w:val="0058142D"/>
    <w:rsid w:val="005819D9"/>
    <w:rsid w:val="0058355E"/>
    <w:rsid w:val="005847A0"/>
    <w:rsid w:val="00584E7E"/>
    <w:rsid w:val="00585356"/>
    <w:rsid w:val="005876F5"/>
    <w:rsid w:val="00587BCC"/>
    <w:rsid w:val="005900C7"/>
    <w:rsid w:val="0059011F"/>
    <w:rsid w:val="00590325"/>
    <w:rsid w:val="00590B5E"/>
    <w:rsid w:val="00590C7C"/>
    <w:rsid w:val="00590E75"/>
    <w:rsid w:val="0059146E"/>
    <w:rsid w:val="00591A4E"/>
    <w:rsid w:val="00592593"/>
    <w:rsid w:val="00592891"/>
    <w:rsid w:val="00593A49"/>
    <w:rsid w:val="00593A61"/>
    <w:rsid w:val="00594274"/>
    <w:rsid w:val="0059459C"/>
    <w:rsid w:val="005949B3"/>
    <w:rsid w:val="00594D5C"/>
    <w:rsid w:val="00595011"/>
    <w:rsid w:val="005956BF"/>
    <w:rsid w:val="00595F8F"/>
    <w:rsid w:val="005974B1"/>
    <w:rsid w:val="0059755B"/>
    <w:rsid w:val="005A1AB4"/>
    <w:rsid w:val="005A2A8E"/>
    <w:rsid w:val="005A405A"/>
    <w:rsid w:val="005A5002"/>
    <w:rsid w:val="005A650B"/>
    <w:rsid w:val="005A66CC"/>
    <w:rsid w:val="005A6794"/>
    <w:rsid w:val="005A6959"/>
    <w:rsid w:val="005A6B88"/>
    <w:rsid w:val="005A7578"/>
    <w:rsid w:val="005A7800"/>
    <w:rsid w:val="005A7911"/>
    <w:rsid w:val="005A7F2C"/>
    <w:rsid w:val="005A7FEA"/>
    <w:rsid w:val="005B06F7"/>
    <w:rsid w:val="005B0B90"/>
    <w:rsid w:val="005B0DFA"/>
    <w:rsid w:val="005B11AD"/>
    <w:rsid w:val="005B1F85"/>
    <w:rsid w:val="005B3C1F"/>
    <w:rsid w:val="005B42FD"/>
    <w:rsid w:val="005B4524"/>
    <w:rsid w:val="005B47BA"/>
    <w:rsid w:val="005B5EA4"/>
    <w:rsid w:val="005B62DF"/>
    <w:rsid w:val="005B7158"/>
    <w:rsid w:val="005B799E"/>
    <w:rsid w:val="005B7B05"/>
    <w:rsid w:val="005C014A"/>
    <w:rsid w:val="005C02EC"/>
    <w:rsid w:val="005C0FB5"/>
    <w:rsid w:val="005C18CD"/>
    <w:rsid w:val="005C1DA4"/>
    <w:rsid w:val="005C22F6"/>
    <w:rsid w:val="005C2B78"/>
    <w:rsid w:val="005C2E87"/>
    <w:rsid w:val="005C350D"/>
    <w:rsid w:val="005C3598"/>
    <w:rsid w:val="005C53BD"/>
    <w:rsid w:val="005C61A2"/>
    <w:rsid w:val="005C61BA"/>
    <w:rsid w:val="005C6425"/>
    <w:rsid w:val="005C6C23"/>
    <w:rsid w:val="005C77D0"/>
    <w:rsid w:val="005C79AA"/>
    <w:rsid w:val="005C79FC"/>
    <w:rsid w:val="005C7E68"/>
    <w:rsid w:val="005D003D"/>
    <w:rsid w:val="005D0325"/>
    <w:rsid w:val="005D04D0"/>
    <w:rsid w:val="005D07F2"/>
    <w:rsid w:val="005D11CF"/>
    <w:rsid w:val="005D1BC8"/>
    <w:rsid w:val="005D318D"/>
    <w:rsid w:val="005D3236"/>
    <w:rsid w:val="005D3320"/>
    <w:rsid w:val="005D4B73"/>
    <w:rsid w:val="005D4C91"/>
    <w:rsid w:val="005D5D81"/>
    <w:rsid w:val="005D61BA"/>
    <w:rsid w:val="005D6713"/>
    <w:rsid w:val="005D719C"/>
    <w:rsid w:val="005D7F24"/>
    <w:rsid w:val="005E1D14"/>
    <w:rsid w:val="005E2002"/>
    <w:rsid w:val="005E21BA"/>
    <w:rsid w:val="005E234D"/>
    <w:rsid w:val="005E254B"/>
    <w:rsid w:val="005E3318"/>
    <w:rsid w:val="005E4983"/>
    <w:rsid w:val="005E5342"/>
    <w:rsid w:val="005E53C6"/>
    <w:rsid w:val="005E586F"/>
    <w:rsid w:val="005E6FDF"/>
    <w:rsid w:val="005E708C"/>
    <w:rsid w:val="005E735D"/>
    <w:rsid w:val="005E7D04"/>
    <w:rsid w:val="005F066C"/>
    <w:rsid w:val="005F0DBC"/>
    <w:rsid w:val="005F1158"/>
    <w:rsid w:val="005F15EC"/>
    <w:rsid w:val="005F23F2"/>
    <w:rsid w:val="005F2566"/>
    <w:rsid w:val="005F27C2"/>
    <w:rsid w:val="005F28A7"/>
    <w:rsid w:val="005F3EA6"/>
    <w:rsid w:val="005F4E28"/>
    <w:rsid w:val="005F5107"/>
    <w:rsid w:val="005F58C3"/>
    <w:rsid w:val="005F5CB1"/>
    <w:rsid w:val="005F5E64"/>
    <w:rsid w:val="005F5EED"/>
    <w:rsid w:val="005F679F"/>
    <w:rsid w:val="005F7FF4"/>
    <w:rsid w:val="00600F72"/>
    <w:rsid w:val="0060191B"/>
    <w:rsid w:val="00603786"/>
    <w:rsid w:val="00603C8E"/>
    <w:rsid w:val="006043FF"/>
    <w:rsid w:val="0060462E"/>
    <w:rsid w:val="00605AF7"/>
    <w:rsid w:val="00606915"/>
    <w:rsid w:val="0060766E"/>
    <w:rsid w:val="00607C99"/>
    <w:rsid w:val="00610565"/>
    <w:rsid w:val="00611088"/>
    <w:rsid w:val="0061195B"/>
    <w:rsid w:val="006126DC"/>
    <w:rsid w:val="00612AB0"/>
    <w:rsid w:val="00612AE2"/>
    <w:rsid w:val="006158C9"/>
    <w:rsid w:val="00615C9A"/>
    <w:rsid w:val="006163F9"/>
    <w:rsid w:val="006173EC"/>
    <w:rsid w:val="00617B0B"/>
    <w:rsid w:val="00621D8F"/>
    <w:rsid w:val="00624442"/>
    <w:rsid w:val="0062525C"/>
    <w:rsid w:val="0062681C"/>
    <w:rsid w:val="00626BB7"/>
    <w:rsid w:val="0062705A"/>
    <w:rsid w:val="0062767F"/>
    <w:rsid w:val="00627E62"/>
    <w:rsid w:val="00630232"/>
    <w:rsid w:val="006305AA"/>
    <w:rsid w:val="00632118"/>
    <w:rsid w:val="00632643"/>
    <w:rsid w:val="0063298A"/>
    <w:rsid w:val="00632C85"/>
    <w:rsid w:val="00632F9E"/>
    <w:rsid w:val="00633708"/>
    <w:rsid w:val="00633D6A"/>
    <w:rsid w:val="00634C1D"/>
    <w:rsid w:val="0063597F"/>
    <w:rsid w:val="00636574"/>
    <w:rsid w:val="0063718C"/>
    <w:rsid w:val="00637762"/>
    <w:rsid w:val="00637A06"/>
    <w:rsid w:val="00637C4F"/>
    <w:rsid w:val="00640164"/>
    <w:rsid w:val="00641B58"/>
    <w:rsid w:val="006423E0"/>
    <w:rsid w:val="006429EE"/>
    <w:rsid w:val="00643A02"/>
    <w:rsid w:val="00644553"/>
    <w:rsid w:val="00644833"/>
    <w:rsid w:val="00644D4F"/>
    <w:rsid w:val="00645D0B"/>
    <w:rsid w:val="0064620C"/>
    <w:rsid w:val="00646479"/>
    <w:rsid w:val="006466C8"/>
    <w:rsid w:val="00646991"/>
    <w:rsid w:val="00646C7C"/>
    <w:rsid w:val="00647093"/>
    <w:rsid w:val="00647E43"/>
    <w:rsid w:val="006502D2"/>
    <w:rsid w:val="00651B49"/>
    <w:rsid w:val="00652182"/>
    <w:rsid w:val="0065228D"/>
    <w:rsid w:val="00652463"/>
    <w:rsid w:val="00652874"/>
    <w:rsid w:val="00654BF1"/>
    <w:rsid w:val="00656E57"/>
    <w:rsid w:val="006578E6"/>
    <w:rsid w:val="00657F98"/>
    <w:rsid w:val="006603EE"/>
    <w:rsid w:val="006616B7"/>
    <w:rsid w:val="0066197F"/>
    <w:rsid w:val="0066274E"/>
    <w:rsid w:val="0066278D"/>
    <w:rsid w:val="00662A39"/>
    <w:rsid w:val="0066351F"/>
    <w:rsid w:val="006638DB"/>
    <w:rsid w:val="006647BC"/>
    <w:rsid w:val="00664A99"/>
    <w:rsid w:val="00665176"/>
    <w:rsid w:val="00665298"/>
    <w:rsid w:val="00665602"/>
    <w:rsid w:val="0066585F"/>
    <w:rsid w:val="00665F95"/>
    <w:rsid w:val="006660F8"/>
    <w:rsid w:val="006661A9"/>
    <w:rsid w:val="0066772C"/>
    <w:rsid w:val="00667DFC"/>
    <w:rsid w:val="00667F96"/>
    <w:rsid w:val="00670628"/>
    <w:rsid w:val="00670932"/>
    <w:rsid w:val="00670C83"/>
    <w:rsid w:val="00670D18"/>
    <w:rsid w:val="00670D41"/>
    <w:rsid w:val="00671577"/>
    <w:rsid w:val="00671802"/>
    <w:rsid w:val="00672608"/>
    <w:rsid w:val="00672851"/>
    <w:rsid w:val="00674D12"/>
    <w:rsid w:val="00674E26"/>
    <w:rsid w:val="00675DFA"/>
    <w:rsid w:val="006764C7"/>
    <w:rsid w:val="006775ED"/>
    <w:rsid w:val="00677B2A"/>
    <w:rsid w:val="00677D88"/>
    <w:rsid w:val="00680226"/>
    <w:rsid w:val="00681723"/>
    <w:rsid w:val="00682433"/>
    <w:rsid w:val="00682813"/>
    <w:rsid w:val="006829F7"/>
    <w:rsid w:val="00683563"/>
    <w:rsid w:val="006836A6"/>
    <w:rsid w:val="0068396E"/>
    <w:rsid w:val="00683D11"/>
    <w:rsid w:val="00684DE5"/>
    <w:rsid w:val="00684FA1"/>
    <w:rsid w:val="00685535"/>
    <w:rsid w:val="00685C8D"/>
    <w:rsid w:val="00687DB7"/>
    <w:rsid w:val="00690788"/>
    <w:rsid w:val="00690E0C"/>
    <w:rsid w:val="006912C6"/>
    <w:rsid w:val="00691CD9"/>
    <w:rsid w:val="00692601"/>
    <w:rsid w:val="0069500B"/>
    <w:rsid w:val="0069585C"/>
    <w:rsid w:val="006959A4"/>
    <w:rsid w:val="00695AF7"/>
    <w:rsid w:val="006970EA"/>
    <w:rsid w:val="006A0CE0"/>
    <w:rsid w:val="006A1564"/>
    <w:rsid w:val="006A2248"/>
    <w:rsid w:val="006A2A78"/>
    <w:rsid w:val="006A4232"/>
    <w:rsid w:val="006A4B1C"/>
    <w:rsid w:val="006A4BBE"/>
    <w:rsid w:val="006A4D81"/>
    <w:rsid w:val="006A5939"/>
    <w:rsid w:val="006A60BE"/>
    <w:rsid w:val="006A7CCF"/>
    <w:rsid w:val="006B1C72"/>
    <w:rsid w:val="006B2416"/>
    <w:rsid w:val="006B2547"/>
    <w:rsid w:val="006B4B1B"/>
    <w:rsid w:val="006B581B"/>
    <w:rsid w:val="006B5986"/>
    <w:rsid w:val="006B615D"/>
    <w:rsid w:val="006B696C"/>
    <w:rsid w:val="006B6DD7"/>
    <w:rsid w:val="006B7552"/>
    <w:rsid w:val="006B775F"/>
    <w:rsid w:val="006B781E"/>
    <w:rsid w:val="006B7AFC"/>
    <w:rsid w:val="006C0CF4"/>
    <w:rsid w:val="006C1456"/>
    <w:rsid w:val="006C247B"/>
    <w:rsid w:val="006C4276"/>
    <w:rsid w:val="006C4461"/>
    <w:rsid w:val="006C533E"/>
    <w:rsid w:val="006C5DA0"/>
    <w:rsid w:val="006C6BE0"/>
    <w:rsid w:val="006D095A"/>
    <w:rsid w:val="006D1350"/>
    <w:rsid w:val="006D21A7"/>
    <w:rsid w:val="006D2DF9"/>
    <w:rsid w:val="006D32F2"/>
    <w:rsid w:val="006D4D2E"/>
    <w:rsid w:val="006D5759"/>
    <w:rsid w:val="006D5AFA"/>
    <w:rsid w:val="006D6001"/>
    <w:rsid w:val="006D62CA"/>
    <w:rsid w:val="006D786A"/>
    <w:rsid w:val="006D7E07"/>
    <w:rsid w:val="006E059E"/>
    <w:rsid w:val="006E201C"/>
    <w:rsid w:val="006E20DB"/>
    <w:rsid w:val="006E2909"/>
    <w:rsid w:val="006E2F9D"/>
    <w:rsid w:val="006E315A"/>
    <w:rsid w:val="006E34B1"/>
    <w:rsid w:val="006E363D"/>
    <w:rsid w:val="006E370A"/>
    <w:rsid w:val="006E37B7"/>
    <w:rsid w:val="006E4B35"/>
    <w:rsid w:val="006E4B6E"/>
    <w:rsid w:val="006E627C"/>
    <w:rsid w:val="006E643A"/>
    <w:rsid w:val="006E6F8D"/>
    <w:rsid w:val="006F0ADA"/>
    <w:rsid w:val="006F1457"/>
    <w:rsid w:val="006F408E"/>
    <w:rsid w:val="006F48BC"/>
    <w:rsid w:val="006F5212"/>
    <w:rsid w:val="006F6BB0"/>
    <w:rsid w:val="006F7F2C"/>
    <w:rsid w:val="007000BC"/>
    <w:rsid w:val="00700924"/>
    <w:rsid w:val="00700EF0"/>
    <w:rsid w:val="00701173"/>
    <w:rsid w:val="007012BA"/>
    <w:rsid w:val="007018FD"/>
    <w:rsid w:val="007019A0"/>
    <w:rsid w:val="00701AF8"/>
    <w:rsid w:val="00701BED"/>
    <w:rsid w:val="0070271B"/>
    <w:rsid w:val="00702F46"/>
    <w:rsid w:val="00703967"/>
    <w:rsid w:val="007041F5"/>
    <w:rsid w:val="00704A40"/>
    <w:rsid w:val="00706344"/>
    <w:rsid w:val="007065BB"/>
    <w:rsid w:val="00710205"/>
    <w:rsid w:val="00710307"/>
    <w:rsid w:val="00710FEE"/>
    <w:rsid w:val="00711198"/>
    <w:rsid w:val="007123EA"/>
    <w:rsid w:val="00713341"/>
    <w:rsid w:val="007147F7"/>
    <w:rsid w:val="0071483D"/>
    <w:rsid w:val="007161AD"/>
    <w:rsid w:val="00716706"/>
    <w:rsid w:val="0071677F"/>
    <w:rsid w:val="00716D42"/>
    <w:rsid w:val="00717237"/>
    <w:rsid w:val="00717301"/>
    <w:rsid w:val="00717EB1"/>
    <w:rsid w:val="0072057C"/>
    <w:rsid w:val="0072061F"/>
    <w:rsid w:val="00721079"/>
    <w:rsid w:val="0072120D"/>
    <w:rsid w:val="00721BA7"/>
    <w:rsid w:val="00721C3A"/>
    <w:rsid w:val="00721FFA"/>
    <w:rsid w:val="00722D86"/>
    <w:rsid w:val="00722E81"/>
    <w:rsid w:val="007241E3"/>
    <w:rsid w:val="007243E7"/>
    <w:rsid w:val="00727225"/>
    <w:rsid w:val="00727E56"/>
    <w:rsid w:val="00731A57"/>
    <w:rsid w:val="00731F7E"/>
    <w:rsid w:val="00732685"/>
    <w:rsid w:val="00733117"/>
    <w:rsid w:val="00733B9E"/>
    <w:rsid w:val="00734B4F"/>
    <w:rsid w:val="0073517C"/>
    <w:rsid w:val="00735354"/>
    <w:rsid w:val="00735378"/>
    <w:rsid w:val="00735DC4"/>
    <w:rsid w:val="00736AAC"/>
    <w:rsid w:val="00736BE4"/>
    <w:rsid w:val="00737714"/>
    <w:rsid w:val="00737CFA"/>
    <w:rsid w:val="00740673"/>
    <w:rsid w:val="00741106"/>
    <w:rsid w:val="007419BA"/>
    <w:rsid w:val="007428C6"/>
    <w:rsid w:val="007433E3"/>
    <w:rsid w:val="0074354F"/>
    <w:rsid w:val="007441AA"/>
    <w:rsid w:val="00745494"/>
    <w:rsid w:val="007472CC"/>
    <w:rsid w:val="00747E7C"/>
    <w:rsid w:val="00751AE9"/>
    <w:rsid w:val="0075257A"/>
    <w:rsid w:val="0075450F"/>
    <w:rsid w:val="00755C07"/>
    <w:rsid w:val="007600E3"/>
    <w:rsid w:val="007600F8"/>
    <w:rsid w:val="00760C39"/>
    <w:rsid w:val="007620B3"/>
    <w:rsid w:val="00762231"/>
    <w:rsid w:val="00762706"/>
    <w:rsid w:val="00762FA4"/>
    <w:rsid w:val="00764009"/>
    <w:rsid w:val="007640F5"/>
    <w:rsid w:val="00765BD6"/>
    <w:rsid w:val="00766101"/>
    <w:rsid w:val="0076628D"/>
    <w:rsid w:val="007669BC"/>
    <w:rsid w:val="00766C0B"/>
    <w:rsid w:val="007672A7"/>
    <w:rsid w:val="00770081"/>
    <w:rsid w:val="0077054B"/>
    <w:rsid w:val="0077131D"/>
    <w:rsid w:val="0077157E"/>
    <w:rsid w:val="007716C6"/>
    <w:rsid w:val="00772D77"/>
    <w:rsid w:val="00772FBD"/>
    <w:rsid w:val="007731EC"/>
    <w:rsid w:val="0077326E"/>
    <w:rsid w:val="00773840"/>
    <w:rsid w:val="00774008"/>
    <w:rsid w:val="00775A3D"/>
    <w:rsid w:val="0077619C"/>
    <w:rsid w:val="00776417"/>
    <w:rsid w:val="00776A30"/>
    <w:rsid w:val="0077741D"/>
    <w:rsid w:val="00777DC4"/>
    <w:rsid w:val="00780560"/>
    <w:rsid w:val="007808CA"/>
    <w:rsid w:val="00781A9E"/>
    <w:rsid w:val="00782B2B"/>
    <w:rsid w:val="007832D5"/>
    <w:rsid w:val="0078394B"/>
    <w:rsid w:val="00784D45"/>
    <w:rsid w:val="00785092"/>
    <w:rsid w:val="0078523E"/>
    <w:rsid w:val="007856C4"/>
    <w:rsid w:val="00785E0E"/>
    <w:rsid w:val="007861E1"/>
    <w:rsid w:val="0078688A"/>
    <w:rsid w:val="007879F2"/>
    <w:rsid w:val="007903CF"/>
    <w:rsid w:val="00790806"/>
    <w:rsid w:val="00790E36"/>
    <w:rsid w:val="00790F1F"/>
    <w:rsid w:val="00791476"/>
    <w:rsid w:val="0079297F"/>
    <w:rsid w:val="00792B93"/>
    <w:rsid w:val="0079318C"/>
    <w:rsid w:val="00793510"/>
    <w:rsid w:val="0079359D"/>
    <w:rsid w:val="00796449"/>
    <w:rsid w:val="007973E5"/>
    <w:rsid w:val="00797433"/>
    <w:rsid w:val="0079780C"/>
    <w:rsid w:val="007A1150"/>
    <w:rsid w:val="007A1326"/>
    <w:rsid w:val="007A1573"/>
    <w:rsid w:val="007A1DA3"/>
    <w:rsid w:val="007A24B8"/>
    <w:rsid w:val="007A24F1"/>
    <w:rsid w:val="007A3ACD"/>
    <w:rsid w:val="007A456F"/>
    <w:rsid w:val="007A4A76"/>
    <w:rsid w:val="007A5152"/>
    <w:rsid w:val="007A580F"/>
    <w:rsid w:val="007A7649"/>
    <w:rsid w:val="007B0290"/>
    <w:rsid w:val="007B070B"/>
    <w:rsid w:val="007B183B"/>
    <w:rsid w:val="007B1889"/>
    <w:rsid w:val="007B2E51"/>
    <w:rsid w:val="007B31F3"/>
    <w:rsid w:val="007B359E"/>
    <w:rsid w:val="007B362D"/>
    <w:rsid w:val="007B43E5"/>
    <w:rsid w:val="007B4824"/>
    <w:rsid w:val="007B4A77"/>
    <w:rsid w:val="007B4FA5"/>
    <w:rsid w:val="007B50F0"/>
    <w:rsid w:val="007B5465"/>
    <w:rsid w:val="007B59DB"/>
    <w:rsid w:val="007B5EC0"/>
    <w:rsid w:val="007B69BD"/>
    <w:rsid w:val="007B7E6B"/>
    <w:rsid w:val="007C05A8"/>
    <w:rsid w:val="007C077C"/>
    <w:rsid w:val="007C11C5"/>
    <w:rsid w:val="007C16FB"/>
    <w:rsid w:val="007C1D55"/>
    <w:rsid w:val="007C1DB9"/>
    <w:rsid w:val="007C25CD"/>
    <w:rsid w:val="007C298F"/>
    <w:rsid w:val="007C2C40"/>
    <w:rsid w:val="007C3C7E"/>
    <w:rsid w:val="007C40A6"/>
    <w:rsid w:val="007C4173"/>
    <w:rsid w:val="007C4EDF"/>
    <w:rsid w:val="007C4F2B"/>
    <w:rsid w:val="007C4FDF"/>
    <w:rsid w:val="007C67A7"/>
    <w:rsid w:val="007C6BFE"/>
    <w:rsid w:val="007C7647"/>
    <w:rsid w:val="007C7705"/>
    <w:rsid w:val="007D031B"/>
    <w:rsid w:val="007D052D"/>
    <w:rsid w:val="007D1756"/>
    <w:rsid w:val="007D232D"/>
    <w:rsid w:val="007D4106"/>
    <w:rsid w:val="007D422F"/>
    <w:rsid w:val="007D4A50"/>
    <w:rsid w:val="007D56E7"/>
    <w:rsid w:val="007D5F84"/>
    <w:rsid w:val="007D72BA"/>
    <w:rsid w:val="007D7961"/>
    <w:rsid w:val="007E091C"/>
    <w:rsid w:val="007E2227"/>
    <w:rsid w:val="007E2B3F"/>
    <w:rsid w:val="007E2D5E"/>
    <w:rsid w:val="007E33CF"/>
    <w:rsid w:val="007E36E9"/>
    <w:rsid w:val="007E3F6E"/>
    <w:rsid w:val="007E4C35"/>
    <w:rsid w:val="007E50AC"/>
    <w:rsid w:val="007E5586"/>
    <w:rsid w:val="007E5C0F"/>
    <w:rsid w:val="007E621B"/>
    <w:rsid w:val="007E6EBB"/>
    <w:rsid w:val="007F022C"/>
    <w:rsid w:val="007F09F8"/>
    <w:rsid w:val="007F19EB"/>
    <w:rsid w:val="007F2325"/>
    <w:rsid w:val="007F29EA"/>
    <w:rsid w:val="007F2C1F"/>
    <w:rsid w:val="007F2D21"/>
    <w:rsid w:val="007F2D2B"/>
    <w:rsid w:val="007F2EDD"/>
    <w:rsid w:val="007F4A52"/>
    <w:rsid w:val="007F544A"/>
    <w:rsid w:val="007F602D"/>
    <w:rsid w:val="007F6E95"/>
    <w:rsid w:val="007F6F73"/>
    <w:rsid w:val="007F7023"/>
    <w:rsid w:val="007F7214"/>
    <w:rsid w:val="007F7472"/>
    <w:rsid w:val="00801FDE"/>
    <w:rsid w:val="008029A5"/>
    <w:rsid w:val="00803A6F"/>
    <w:rsid w:val="008041E9"/>
    <w:rsid w:val="0080435C"/>
    <w:rsid w:val="008043AD"/>
    <w:rsid w:val="00805BBB"/>
    <w:rsid w:val="00806243"/>
    <w:rsid w:val="008063A2"/>
    <w:rsid w:val="008066E3"/>
    <w:rsid w:val="00807A07"/>
    <w:rsid w:val="008100CE"/>
    <w:rsid w:val="008101E8"/>
    <w:rsid w:val="0081093D"/>
    <w:rsid w:val="00810BA8"/>
    <w:rsid w:val="00812E3C"/>
    <w:rsid w:val="008135CD"/>
    <w:rsid w:val="0081445F"/>
    <w:rsid w:val="0081449C"/>
    <w:rsid w:val="00815909"/>
    <w:rsid w:val="00815BB1"/>
    <w:rsid w:val="00815E3C"/>
    <w:rsid w:val="008169EA"/>
    <w:rsid w:val="00817795"/>
    <w:rsid w:val="00817CA7"/>
    <w:rsid w:val="00820048"/>
    <w:rsid w:val="0082041F"/>
    <w:rsid w:val="00820934"/>
    <w:rsid w:val="00820CBA"/>
    <w:rsid w:val="00821ADF"/>
    <w:rsid w:val="008222F8"/>
    <w:rsid w:val="0082380E"/>
    <w:rsid w:val="00823E8B"/>
    <w:rsid w:val="00825763"/>
    <w:rsid w:val="0082665B"/>
    <w:rsid w:val="008266C7"/>
    <w:rsid w:val="00826E4A"/>
    <w:rsid w:val="00827869"/>
    <w:rsid w:val="00830C42"/>
    <w:rsid w:val="00831651"/>
    <w:rsid w:val="00831E63"/>
    <w:rsid w:val="00831F43"/>
    <w:rsid w:val="0083654D"/>
    <w:rsid w:val="008410CC"/>
    <w:rsid w:val="00841738"/>
    <w:rsid w:val="00842860"/>
    <w:rsid w:val="008435E1"/>
    <w:rsid w:val="008437EE"/>
    <w:rsid w:val="00845BE3"/>
    <w:rsid w:val="00845DCC"/>
    <w:rsid w:val="00845E30"/>
    <w:rsid w:val="00845F06"/>
    <w:rsid w:val="00845FA4"/>
    <w:rsid w:val="00847841"/>
    <w:rsid w:val="00850A9A"/>
    <w:rsid w:val="00852175"/>
    <w:rsid w:val="00852BD2"/>
    <w:rsid w:val="00852D54"/>
    <w:rsid w:val="0085301E"/>
    <w:rsid w:val="008532D4"/>
    <w:rsid w:val="0085372B"/>
    <w:rsid w:val="008548F3"/>
    <w:rsid w:val="00854A67"/>
    <w:rsid w:val="00854F2C"/>
    <w:rsid w:val="00855026"/>
    <w:rsid w:val="00857BCE"/>
    <w:rsid w:val="008600AC"/>
    <w:rsid w:val="00860109"/>
    <w:rsid w:val="00860822"/>
    <w:rsid w:val="00860AA2"/>
    <w:rsid w:val="00860C2D"/>
    <w:rsid w:val="0086204D"/>
    <w:rsid w:val="00862DF8"/>
    <w:rsid w:val="00862E06"/>
    <w:rsid w:val="00863E03"/>
    <w:rsid w:val="00863F2F"/>
    <w:rsid w:val="0086419E"/>
    <w:rsid w:val="0086455E"/>
    <w:rsid w:val="00864FD2"/>
    <w:rsid w:val="00865194"/>
    <w:rsid w:val="008656C3"/>
    <w:rsid w:val="00865884"/>
    <w:rsid w:val="0086628C"/>
    <w:rsid w:val="00866C50"/>
    <w:rsid w:val="0086720B"/>
    <w:rsid w:val="0086795E"/>
    <w:rsid w:val="00867A29"/>
    <w:rsid w:val="00867FCD"/>
    <w:rsid w:val="00870E43"/>
    <w:rsid w:val="00871505"/>
    <w:rsid w:val="00872102"/>
    <w:rsid w:val="008726A5"/>
    <w:rsid w:val="00872E11"/>
    <w:rsid w:val="008730E7"/>
    <w:rsid w:val="00873FF4"/>
    <w:rsid w:val="008749DB"/>
    <w:rsid w:val="00874B22"/>
    <w:rsid w:val="00875085"/>
    <w:rsid w:val="008757F9"/>
    <w:rsid w:val="00877759"/>
    <w:rsid w:val="00881B23"/>
    <w:rsid w:val="00881EF2"/>
    <w:rsid w:val="00882759"/>
    <w:rsid w:val="0088298D"/>
    <w:rsid w:val="00882E36"/>
    <w:rsid w:val="008830BB"/>
    <w:rsid w:val="00883C5A"/>
    <w:rsid w:val="008849B5"/>
    <w:rsid w:val="008851F9"/>
    <w:rsid w:val="00885708"/>
    <w:rsid w:val="00885C4A"/>
    <w:rsid w:val="0088678B"/>
    <w:rsid w:val="00886DEC"/>
    <w:rsid w:val="00887D16"/>
    <w:rsid w:val="00890496"/>
    <w:rsid w:val="0089115E"/>
    <w:rsid w:val="008911AF"/>
    <w:rsid w:val="008916F1"/>
    <w:rsid w:val="00891E1C"/>
    <w:rsid w:val="00892A32"/>
    <w:rsid w:val="00893793"/>
    <w:rsid w:val="00893E6F"/>
    <w:rsid w:val="00894063"/>
    <w:rsid w:val="00894075"/>
    <w:rsid w:val="00894560"/>
    <w:rsid w:val="00894B24"/>
    <w:rsid w:val="00894F83"/>
    <w:rsid w:val="0089629C"/>
    <w:rsid w:val="008965F7"/>
    <w:rsid w:val="00896A25"/>
    <w:rsid w:val="00896BF3"/>
    <w:rsid w:val="00897EC7"/>
    <w:rsid w:val="008A02D4"/>
    <w:rsid w:val="008A1175"/>
    <w:rsid w:val="008A1278"/>
    <w:rsid w:val="008A24F5"/>
    <w:rsid w:val="008A2C5C"/>
    <w:rsid w:val="008A330D"/>
    <w:rsid w:val="008A3C02"/>
    <w:rsid w:val="008A4753"/>
    <w:rsid w:val="008A4921"/>
    <w:rsid w:val="008A555F"/>
    <w:rsid w:val="008A68A2"/>
    <w:rsid w:val="008B0D74"/>
    <w:rsid w:val="008B1397"/>
    <w:rsid w:val="008B180B"/>
    <w:rsid w:val="008B1A01"/>
    <w:rsid w:val="008B1C9F"/>
    <w:rsid w:val="008B1E7E"/>
    <w:rsid w:val="008B25AA"/>
    <w:rsid w:val="008B2636"/>
    <w:rsid w:val="008B3AF1"/>
    <w:rsid w:val="008B56B5"/>
    <w:rsid w:val="008B5C1F"/>
    <w:rsid w:val="008B5FC4"/>
    <w:rsid w:val="008B7069"/>
    <w:rsid w:val="008B72FC"/>
    <w:rsid w:val="008C0CDD"/>
    <w:rsid w:val="008C10BB"/>
    <w:rsid w:val="008C1AA0"/>
    <w:rsid w:val="008C300D"/>
    <w:rsid w:val="008C308D"/>
    <w:rsid w:val="008C3597"/>
    <w:rsid w:val="008C3C67"/>
    <w:rsid w:val="008C5374"/>
    <w:rsid w:val="008C5885"/>
    <w:rsid w:val="008C679B"/>
    <w:rsid w:val="008C6A1C"/>
    <w:rsid w:val="008C6BC8"/>
    <w:rsid w:val="008C7BA2"/>
    <w:rsid w:val="008D0258"/>
    <w:rsid w:val="008D1D92"/>
    <w:rsid w:val="008D385A"/>
    <w:rsid w:val="008D3EEC"/>
    <w:rsid w:val="008D56CD"/>
    <w:rsid w:val="008D5FEF"/>
    <w:rsid w:val="008D644B"/>
    <w:rsid w:val="008D68C0"/>
    <w:rsid w:val="008D7233"/>
    <w:rsid w:val="008D746B"/>
    <w:rsid w:val="008D792F"/>
    <w:rsid w:val="008D7A22"/>
    <w:rsid w:val="008E0250"/>
    <w:rsid w:val="008E2529"/>
    <w:rsid w:val="008E547E"/>
    <w:rsid w:val="008E5B5F"/>
    <w:rsid w:val="008E6D49"/>
    <w:rsid w:val="008E7289"/>
    <w:rsid w:val="008F17A5"/>
    <w:rsid w:val="008F1A29"/>
    <w:rsid w:val="008F2630"/>
    <w:rsid w:val="008F2A99"/>
    <w:rsid w:val="008F2D5C"/>
    <w:rsid w:val="008F38CA"/>
    <w:rsid w:val="008F4E33"/>
    <w:rsid w:val="008F58A6"/>
    <w:rsid w:val="008F5BC1"/>
    <w:rsid w:val="008F5C5F"/>
    <w:rsid w:val="008F66B7"/>
    <w:rsid w:val="008F6FEB"/>
    <w:rsid w:val="008F718C"/>
    <w:rsid w:val="009006DD"/>
    <w:rsid w:val="00900AD9"/>
    <w:rsid w:val="009012AB"/>
    <w:rsid w:val="0090194A"/>
    <w:rsid w:val="009019B3"/>
    <w:rsid w:val="009020F6"/>
    <w:rsid w:val="00902A80"/>
    <w:rsid w:val="00902E40"/>
    <w:rsid w:val="0090303E"/>
    <w:rsid w:val="009041BF"/>
    <w:rsid w:val="009045D4"/>
    <w:rsid w:val="00904B32"/>
    <w:rsid w:val="00904D66"/>
    <w:rsid w:val="009051AC"/>
    <w:rsid w:val="00905AC0"/>
    <w:rsid w:val="00906379"/>
    <w:rsid w:val="00907789"/>
    <w:rsid w:val="009077AE"/>
    <w:rsid w:val="00907C4F"/>
    <w:rsid w:val="0091005D"/>
    <w:rsid w:val="00910C19"/>
    <w:rsid w:val="009110CC"/>
    <w:rsid w:val="0091185F"/>
    <w:rsid w:val="00911A45"/>
    <w:rsid w:val="0091232B"/>
    <w:rsid w:val="00912E38"/>
    <w:rsid w:val="009132B2"/>
    <w:rsid w:val="00913E3E"/>
    <w:rsid w:val="0091458D"/>
    <w:rsid w:val="009148A8"/>
    <w:rsid w:val="0091540A"/>
    <w:rsid w:val="009157D7"/>
    <w:rsid w:val="00915A2A"/>
    <w:rsid w:val="00916961"/>
    <w:rsid w:val="0092121D"/>
    <w:rsid w:val="00921554"/>
    <w:rsid w:val="009231F0"/>
    <w:rsid w:val="00923C83"/>
    <w:rsid w:val="00923E5E"/>
    <w:rsid w:val="00924BF4"/>
    <w:rsid w:val="00924C99"/>
    <w:rsid w:val="009254C5"/>
    <w:rsid w:val="00925A36"/>
    <w:rsid w:val="00925F88"/>
    <w:rsid w:val="00926208"/>
    <w:rsid w:val="00926D8B"/>
    <w:rsid w:val="00926DAF"/>
    <w:rsid w:val="00927FD4"/>
    <w:rsid w:val="0093007C"/>
    <w:rsid w:val="00930A32"/>
    <w:rsid w:val="00931D4B"/>
    <w:rsid w:val="00932715"/>
    <w:rsid w:val="00932801"/>
    <w:rsid w:val="00934FA2"/>
    <w:rsid w:val="00935DA0"/>
    <w:rsid w:val="00935F23"/>
    <w:rsid w:val="00937FB6"/>
    <w:rsid w:val="009406D0"/>
    <w:rsid w:val="00940789"/>
    <w:rsid w:val="00940EA9"/>
    <w:rsid w:val="009427DC"/>
    <w:rsid w:val="00943A76"/>
    <w:rsid w:val="00943DB4"/>
    <w:rsid w:val="009446D9"/>
    <w:rsid w:val="00944B85"/>
    <w:rsid w:val="00945406"/>
    <w:rsid w:val="00945BAF"/>
    <w:rsid w:val="00945F87"/>
    <w:rsid w:val="00947F5B"/>
    <w:rsid w:val="00947FFC"/>
    <w:rsid w:val="00950149"/>
    <w:rsid w:val="009509E4"/>
    <w:rsid w:val="00950B32"/>
    <w:rsid w:val="00951904"/>
    <w:rsid w:val="00952439"/>
    <w:rsid w:val="009528FD"/>
    <w:rsid w:val="00952E9B"/>
    <w:rsid w:val="00955D6B"/>
    <w:rsid w:val="00956A9E"/>
    <w:rsid w:val="009578EF"/>
    <w:rsid w:val="00962CE1"/>
    <w:rsid w:val="009633DA"/>
    <w:rsid w:val="0096346E"/>
    <w:rsid w:val="0096380B"/>
    <w:rsid w:val="00963ED3"/>
    <w:rsid w:val="009651DB"/>
    <w:rsid w:val="00965890"/>
    <w:rsid w:val="009669E7"/>
    <w:rsid w:val="009675BE"/>
    <w:rsid w:val="00967A18"/>
    <w:rsid w:val="009703F2"/>
    <w:rsid w:val="00970E91"/>
    <w:rsid w:val="00971250"/>
    <w:rsid w:val="00972715"/>
    <w:rsid w:val="00972A00"/>
    <w:rsid w:val="00973065"/>
    <w:rsid w:val="00973C71"/>
    <w:rsid w:val="00973EF2"/>
    <w:rsid w:val="009752D2"/>
    <w:rsid w:val="0097559D"/>
    <w:rsid w:val="00975825"/>
    <w:rsid w:val="00975B0A"/>
    <w:rsid w:val="00975C58"/>
    <w:rsid w:val="00975D77"/>
    <w:rsid w:val="0097685F"/>
    <w:rsid w:val="00976D19"/>
    <w:rsid w:val="00976DE0"/>
    <w:rsid w:val="009774E1"/>
    <w:rsid w:val="00980B87"/>
    <w:rsid w:val="00980C23"/>
    <w:rsid w:val="00981A7C"/>
    <w:rsid w:val="00981C3D"/>
    <w:rsid w:val="00982115"/>
    <w:rsid w:val="009825B8"/>
    <w:rsid w:val="00982ECF"/>
    <w:rsid w:val="009841DB"/>
    <w:rsid w:val="00985937"/>
    <w:rsid w:val="009866A4"/>
    <w:rsid w:val="00986D2A"/>
    <w:rsid w:val="0098716A"/>
    <w:rsid w:val="00987CE7"/>
    <w:rsid w:val="00987E62"/>
    <w:rsid w:val="009908F4"/>
    <w:rsid w:val="00991A17"/>
    <w:rsid w:val="00991A98"/>
    <w:rsid w:val="00992236"/>
    <w:rsid w:val="0099249E"/>
    <w:rsid w:val="00992A66"/>
    <w:rsid w:val="00993ADC"/>
    <w:rsid w:val="00993BA8"/>
    <w:rsid w:val="00994E35"/>
    <w:rsid w:val="00995549"/>
    <w:rsid w:val="009961D3"/>
    <w:rsid w:val="00997118"/>
    <w:rsid w:val="0099769C"/>
    <w:rsid w:val="00997C4E"/>
    <w:rsid w:val="009A0CAB"/>
    <w:rsid w:val="009A2B49"/>
    <w:rsid w:val="009A31AD"/>
    <w:rsid w:val="009A40E2"/>
    <w:rsid w:val="009A5440"/>
    <w:rsid w:val="009A5739"/>
    <w:rsid w:val="009A590B"/>
    <w:rsid w:val="009A5E23"/>
    <w:rsid w:val="009A684C"/>
    <w:rsid w:val="009A7008"/>
    <w:rsid w:val="009A7A93"/>
    <w:rsid w:val="009A7C63"/>
    <w:rsid w:val="009A7E11"/>
    <w:rsid w:val="009B0036"/>
    <w:rsid w:val="009B030A"/>
    <w:rsid w:val="009B0A1D"/>
    <w:rsid w:val="009B15A1"/>
    <w:rsid w:val="009B1A53"/>
    <w:rsid w:val="009B237A"/>
    <w:rsid w:val="009B25D9"/>
    <w:rsid w:val="009B2DB0"/>
    <w:rsid w:val="009B3C2A"/>
    <w:rsid w:val="009B44DB"/>
    <w:rsid w:val="009B4555"/>
    <w:rsid w:val="009B4C03"/>
    <w:rsid w:val="009B4E17"/>
    <w:rsid w:val="009B58CA"/>
    <w:rsid w:val="009B5D91"/>
    <w:rsid w:val="009B60CA"/>
    <w:rsid w:val="009C0FAC"/>
    <w:rsid w:val="009C347A"/>
    <w:rsid w:val="009C3F2F"/>
    <w:rsid w:val="009C4C1C"/>
    <w:rsid w:val="009C4D7C"/>
    <w:rsid w:val="009C5F4F"/>
    <w:rsid w:val="009C60F2"/>
    <w:rsid w:val="009C65D8"/>
    <w:rsid w:val="009C6AE0"/>
    <w:rsid w:val="009C71BB"/>
    <w:rsid w:val="009C747F"/>
    <w:rsid w:val="009D117F"/>
    <w:rsid w:val="009D166C"/>
    <w:rsid w:val="009D1ABF"/>
    <w:rsid w:val="009D2413"/>
    <w:rsid w:val="009D24EB"/>
    <w:rsid w:val="009D30EB"/>
    <w:rsid w:val="009D3696"/>
    <w:rsid w:val="009D3CF2"/>
    <w:rsid w:val="009D425D"/>
    <w:rsid w:val="009D44F5"/>
    <w:rsid w:val="009D4774"/>
    <w:rsid w:val="009D4A9D"/>
    <w:rsid w:val="009D54FE"/>
    <w:rsid w:val="009D6D3E"/>
    <w:rsid w:val="009D6DEE"/>
    <w:rsid w:val="009E1E9F"/>
    <w:rsid w:val="009E4087"/>
    <w:rsid w:val="009E41E1"/>
    <w:rsid w:val="009E4D1C"/>
    <w:rsid w:val="009E55F2"/>
    <w:rsid w:val="009E5C63"/>
    <w:rsid w:val="009E5E03"/>
    <w:rsid w:val="009E62EE"/>
    <w:rsid w:val="009E6780"/>
    <w:rsid w:val="009F03CD"/>
    <w:rsid w:val="009F0956"/>
    <w:rsid w:val="009F0DA2"/>
    <w:rsid w:val="009F26A5"/>
    <w:rsid w:val="009F4282"/>
    <w:rsid w:val="009F5B57"/>
    <w:rsid w:val="009F5E0F"/>
    <w:rsid w:val="009F67EA"/>
    <w:rsid w:val="009F7032"/>
    <w:rsid w:val="009F74E3"/>
    <w:rsid w:val="009F787C"/>
    <w:rsid w:val="00A0043C"/>
    <w:rsid w:val="00A01125"/>
    <w:rsid w:val="00A011E8"/>
    <w:rsid w:val="00A01789"/>
    <w:rsid w:val="00A01F57"/>
    <w:rsid w:val="00A021A3"/>
    <w:rsid w:val="00A02372"/>
    <w:rsid w:val="00A02418"/>
    <w:rsid w:val="00A02956"/>
    <w:rsid w:val="00A04241"/>
    <w:rsid w:val="00A04335"/>
    <w:rsid w:val="00A05558"/>
    <w:rsid w:val="00A06AFE"/>
    <w:rsid w:val="00A074BA"/>
    <w:rsid w:val="00A11154"/>
    <w:rsid w:val="00A1230F"/>
    <w:rsid w:val="00A143B2"/>
    <w:rsid w:val="00A1521C"/>
    <w:rsid w:val="00A174F6"/>
    <w:rsid w:val="00A17A69"/>
    <w:rsid w:val="00A17D3C"/>
    <w:rsid w:val="00A20C3B"/>
    <w:rsid w:val="00A21A5C"/>
    <w:rsid w:val="00A21A5F"/>
    <w:rsid w:val="00A21B81"/>
    <w:rsid w:val="00A22EF2"/>
    <w:rsid w:val="00A2339B"/>
    <w:rsid w:val="00A23CAD"/>
    <w:rsid w:val="00A24B4D"/>
    <w:rsid w:val="00A24DC3"/>
    <w:rsid w:val="00A24E86"/>
    <w:rsid w:val="00A264E1"/>
    <w:rsid w:val="00A270AA"/>
    <w:rsid w:val="00A272DF"/>
    <w:rsid w:val="00A273D0"/>
    <w:rsid w:val="00A2792B"/>
    <w:rsid w:val="00A279DE"/>
    <w:rsid w:val="00A30D15"/>
    <w:rsid w:val="00A31127"/>
    <w:rsid w:val="00A320FD"/>
    <w:rsid w:val="00A33763"/>
    <w:rsid w:val="00A33A4B"/>
    <w:rsid w:val="00A34911"/>
    <w:rsid w:val="00A350A2"/>
    <w:rsid w:val="00A3583F"/>
    <w:rsid w:val="00A35C1B"/>
    <w:rsid w:val="00A36861"/>
    <w:rsid w:val="00A369AE"/>
    <w:rsid w:val="00A372EE"/>
    <w:rsid w:val="00A37481"/>
    <w:rsid w:val="00A37A6F"/>
    <w:rsid w:val="00A40B84"/>
    <w:rsid w:val="00A40EE6"/>
    <w:rsid w:val="00A41431"/>
    <w:rsid w:val="00A41EFE"/>
    <w:rsid w:val="00A41F28"/>
    <w:rsid w:val="00A428CB"/>
    <w:rsid w:val="00A42D5C"/>
    <w:rsid w:val="00A43550"/>
    <w:rsid w:val="00A44C1A"/>
    <w:rsid w:val="00A4518C"/>
    <w:rsid w:val="00A46251"/>
    <w:rsid w:val="00A47024"/>
    <w:rsid w:val="00A47836"/>
    <w:rsid w:val="00A47C9F"/>
    <w:rsid w:val="00A50533"/>
    <w:rsid w:val="00A50EF4"/>
    <w:rsid w:val="00A5157F"/>
    <w:rsid w:val="00A51DBA"/>
    <w:rsid w:val="00A51F72"/>
    <w:rsid w:val="00A52522"/>
    <w:rsid w:val="00A525E3"/>
    <w:rsid w:val="00A529CE"/>
    <w:rsid w:val="00A52CD6"/>
    <w:rsid w:val="00A53A0C"/>
    <w:rsid w:val="00A541F3"/>
    <w:rsid w:val="00A54868"/>
    <w:rsid w:val="00A54A54"/>
    <w:rsid w:val="00A553AF"/>
    <w:rsid w:val="00A55EB7"/>
    <w:rsid w:val="00A56616"/>
    <w:rsid w:val="00A56E63"/>
    <w:rsid w:val="00A57FC0"/>
    <w:rsid w:val="00A60D0D"/>
    <w:rsid w:val="00A60FF8"/>
    <w:rsid w:val="00A61781"/>
    <w:rsid w:val="00A6266C"/>
    <w:rsid w:val="00A63A1A"/>
    <w:rsid w:val="00A64651"/>
    <w:rsid w:val="00A64EAD"/>
    <w:rsid w:val="00A650B7"/>
    <w:rsid w:val="00A65103"/>
    <w:rsid w:val="00A655C2"/>
    <w:rsid w:val="00A6704D"/>
    <w:rsid w:val="00A71A7B"/>
    <w:rsid w:val="00A73331"/>
    <w:rsid w:val="00A773C4"/>
    <w:rsid w:val="00A77E85"/>
    <w:rsid w:val="00A77F77"/>
    <w:rsid w:val="00A806D3"/>
    <w:rsid w:val="00A8126E"/>
    <w:rsid w:val="00A814A5"/>
    <w:rsid w:val="00A817DA"/>
    <w:rsid w:val="00A81D75"/>
    <w:rsid w:val="00A825EE"/>
    <w:rsid w:val="00A84333"/>
    <w:rsid w:val="00A843E2"/>
    <w:rsid w:val="00A849AD"/>
    <w:rsid w:val="00A84E84"/>
    <w:rsid w:val="00A850A4"/>
    <w:rsid w:val="00A8611E"/>
    <w:rsid w:val="00A863BE"/>
    <w:rsid w:val="00A8799B"/>
    <w:rsid w:val="00A90270"/>
    <w:rsid w:val="00A904F2"/>
    <w:rsid w:val="00A913E7"/>
    <w:rsid w:val="00A91A33"/>
    <w:rsid w:val="00A91D3B"/>
    <w:rsid w:val="00A923DB"/>
    <w:rsid w:val="00A924E9"/>
    <w:rsid w:val="00A9259E"/>
    <w:rsid w:val="00A939C3"/>
    <w:rsid w:val="00A9406F"/>
    <w:rsid w:val="00A94D71"/>
    <w:rsid w:val="00A950B6"/>
    <w:rsid w:val="00A95139"/>
    <w:rsid w:val="00A964D6"/>
    <w:rsid w:val="00A96740"/>
    <w:rsid w:val="00A96B50"/>
    <w:rsid w:val="00A9738D"/>
    <w:rsid w:val="00AA1204"/>
    <w:rsid w:val="00AA21C3"/>
    <w:rsid w:val="00AA2C40"/>
    <w:rsid w:val="00AA2C56"/>
    <w:rsid w:val="00AA2C78"/>
    <w:rsid w:val="00AA365D"/>
    <w:rsid w:val="00AA36A3"/>
    <w:rsid w:val="00AA3736"/>
    <w:rsid w:val="00AA38CF"/>
    <w:rsid w:val="00AA4DE4"/>
    <w:rsid w:val="00AA4DF8"/>
    <w:rsid w:val="00AA505D"/>
    <w:rsid w:val="00AA52E3"/>
    <w:rsid w:val="00AA63CC"/>
    <w:rsid w:val="00AA7023"/>
    <w:rsid w:val="00AA758C"/>
    <w:rsid w:val="00AB0C8E"/>
    <w:rsid w:val="00AB1BA7"/>
    <w:rsid w:val="00AB27BD"/>
    <w:rsid w:val="00AB2B0A"/>
    <w:rsid w:val="00AB32C4"/>
    <w:rsid w:val="00AB3464"/>
    <w:rsid w:val="00AB460B"/>
    <w:rsid w:val="00AB4C18"/>
    <w:rsid w:val="00AB506D"/>
    <w:rsid w:val="00AB5D57"/>
    <w:rsid w:val="00AB62EF"/>
    <w:rsid w:val="00AB6CF7"/>
    <w:rsid w:val="00AB77F7"/>
    <w:rsid w:val="00AB783F"/>
    <w:rsid w:val="00AC07BC"/>
    <w:rsid w:val="00AC1145"/>
    <w:rsid w:val="00AC126A"/>
    <w:rsid w:val="00AC18FC"/>
    <w:rsid w:val="00AC1C88"/>
    <w:rsid w:val="00AC2E5D"/>
    <w:rsid w:val="00AC40E0"/>
    <w:rsid w:val="00AC4652"/>
    <w:rsid w:val="00AC519F"/>
    <w:rsid w:val="00AC6C7F"/>
    <w:rsid w:val="00AC7127"/>
    <w:rsid w:val="00AC7DD7"/>
    <w:rsid w:val="00AD027D"/>
    <w:rsid w:val="00AD066F"/>
    <w:rsid w:val="00AD102C"/>
    <w:rsid w:val="00AD171D"/>
    <w:rsid w:val="00AD3508"/>
    <w:rsid w:val="00AD3BFE"/>
    <w:rsid w:val="00AD3E62"/>
    <w:rsid w:val="00AD583D"/>
    <w:rsid w:val="00AD6AEB"/>
    <w:rsid w:val="00AD7549"/>
    <w:rsid w:val="00AE032E"/>
    <w:rsid w:val="00AE0DFD"/>
    <w:rsid w:val="00AE1ADE"/>
    <w:rsid w:val="00AE3C4A"/>
    <w:rsid w:val="00AE3F53"/>
    <w:rsid w:val="00AE4F33"/>
    <w:rsid w:val="00AE5A53"/>
    <w:rsid w:val="00AE6215"/>
    <w:rsid w:val="00AE62D8"/>
    <w:rsid w:val="00AE636E"/>
    <w:rsid w:val="00AE67D8"/>
    <w:rsid w:val="00AE7079"/>
    <w:rsid w:val="00AE712C"/>
    <w:rsid w:val="00AE7B10"/>
    <w:rsid w:val="00AF0CB2"/>
    <w:rsid w:val="00AF1460"/>
    <w:rsid w:val="00AF283B"/>
    <w:rsid w:val="00AF324A"/>
    <w:rsid w:val="00AF3BFD"/>
    <w:rsid w:val="00AF4E26"/>
    <w:rsid w:val="00AF5BCB"/>
    <w:rsid w:val="00AF5CBA"/>
    <w:rsid w:val="00AF6CF3"/>
    <w:rsid w:val="00AF7273"/>
    <w:rsid w:val="00AF78F4"/>
    <w:rsid w:val="00B016D2"/>
    <w:rsid w:val="00B01914"/>
    <w:rsid w:val="00B0200C"/>
    <w:rsid w:val="00B024CA"/>
    <w:rsid w:val="00B0252A"/>
    <w:rsid w:val="00B0298E"/>
    <w:rsid w:val="00B02C90"/>
    <w:rsid w:val="00B02E29"/>
    <w:rsid w:val="00B0452F"/>
    <w:rsid w:val="00B04A08"/>
    <w:rsid w:val="00B04B94"/>
    <w:rsid w:val="00B05FAE"/>
    <w:rsid w:val="00B060D0"/>
    <w:rsid w:val="00B0621E"/>
    <w:rsid w:val="00B06CD2"/>
    <w:rsid w:val="00B07F89"/>
    <w:rsid w:val="00B07FF4"/>
    <w:rsid w:val="00B10001"/>
    <w:rsid w:val="00B10038"/>
    <w:rsid w:val="00B11A0E"/>
    <w:rsid w:val="00B11DBF"/>
    <w:rsid w:val="00B11EDA"/>
    <w:rsid w:val="00B122ED"/>
    <w:rsid w:val="00B1273A"/>
    <w:rsid w:val="00B127E6"/>
    <w:rsid w:val="00B138D3"/>
    <w:rsid w:val="00B139B5"/>
    <w:rsid w:val="00B14648"/>
    <w:rsid w:val="00B15024"/>
    <w:rsid w:val="00B156DE"/>
    <w:rsid w:val="00B163F2"/>
    <w:rsid w:val="00B17DDA"/>
    <w:rsid w:val="00B2044B"/>
    <w:rsid w:val="00B209FC"/>
    <w:rsid w:val="00B20B62"/>
    <w:rsid w:val="00B20C39"/>
    <w:rsid w:val="00B20E74"/>
    <w:rsid w:val="00B20E92"/>
    <w:rsid w:val="00B20EA4"/>
    <w:rsid w:val="00B213D0"/>
    <w:rsid w:val="00B2299A"/>
    <w:rsid w:val="00B235AE"/>
    <w:rsid w:val="00B2390A"/>
    <w:rsid w:val="00B24EBF"/>
    <w:rsid w:val="00B25695"/>
    <w:rsid w:val="00B26409"/>
    <w:rsid w:val="00B26A67"/>
    <w:rsid w:val="00B27051"/>
    <w:rsid w:val="00B27717"/>
    <w:rsid w:val="00B31584"/>
    <w:rsid w:val="00B31FAA"/>
    <w:rsid w:val="00B326E3"/>
    <w:rsid w:val="00B327EA"/>
    <w:rsid w:val="00B33CFB"/>
    <w:rsid w:val="00B33D3C"/>
    <w:rsid w:val="00B34425"/>
    <w:rsid w:val="00B34FC6"/>
    <w:rsid w:val="00B3537B"/>
    <w:rsid w:val="00B354B9"/>
    <w:rsid w:val="00B3628B"/>
    <w:rsid w:val="00B370C6"/>
    <w:rsid w:val="00B37504"/>
    <w:rsid w:val="00B40E70"/>
    <w:rsid w:val="00B41678"/>
    <w:rsid w:val="00B43D26"/>
    <w:rsid w:val="00B453C7"/>
    <w:rsid w:val="00B457D7"/>
    <w:rsid w:val="00B45BBF"/>
    <w:rsid w:val="00B45E6F"/>
    <w:rsid w:val="00B462B9"/>
    <w:rsid w:val="00B4646E"/>
    <w:rsid w:val="00B4782F"/>
    <w:rsid w:val="00B50EBB"/>
    <w:rsid w:val="00B50F08"/>
    <w:rsid w:val="00B513D9"/>
    <w:rsid w:val="00B524AF"/>
    <w:rsid w:val="00B53028"/>
    <w:rsid w:val="00B53CD8"/>
    <w:rsid w:val="00B53DCE"/>
    <w:rsid w:val="00B551D0"/>
    <w:rsid w:val="00B55573"/>
    <w:rsid w:val="00B567F7"/>
    <w:rsid w:val="00B568AC"/>
    <w:rsid w:val="00B5736F"/>
    <w:rsid w:val="00B5756A"/>
    <w:rsid w:val="00B57FCD"/>
    <w:rsid w:val="00B600F8"/>
    <w:rsid w:val="00B60364"/>
    <w:rsid w:val="00B61CB1"/>
    <w:rsid w:val="00B62136"/>
    <w:rsid w:val="00B62D5C"/>
    <w:rsid w:val="00B632B9"/>
    <w:rsid w:val="00B63DE0"/>
    <w:rsid w:val="00B647BB"/>
    <w:rsid w:val="00B649DF"/>
    <w:rsid w:val="00B64A9E"/>
    <w:rsid w:val="00B64AEC"/>
    <w:rsid w:val="00B663A5"/>
    <w:rsid w:val="00B6663E"/>
    <w:rsid w:val="00B67D54"/>
    <w:rsid w:val="00B704C1"/>
    <w:rsid w:val="00B70FF7"/>
    <w:rsid w:val="00B71136"/>
    <w:rsid w:val="00B715F3"/>
    <w:rsid w:val="00B71614"/>
    <w:rsid w:val="00B71EEA"/>
    <w:rsid w:val="00B735BC"/>
    <w:rsid w:val="00B735C4"/>
    <w:rsid w:val="00B7365E"/>
    <w:rsid w:val="00B73C6C"/>
    <w:rsid w:val="00B7493D"/>
    <w:rsid w:val="00B74F7C"/>
    <w:rsid w:val="00B74FCD"/>
    <w:rsid w:val="00B75100"/>
    <w:rsid w:val="00B753A5"/>
    <w:rsid w:val="00B753B6"/>
    <w:rsid w:val="00B7668A"/>
    <w:rsid w:val="00B772F7"/>
    <w:rsid w:val="00B773D6"/>
    <w:rsid w:val="00B777A8"/>
    <w:rsid w:val="00B80356"/>
    <w:rsid w:val="00B80D86"/>
    <w:rsid w:val="00B80F0A"/>
    <w:rsid w:val="00B8117D"/>
    <w:rsid w:val="00B813F1"/>
    <w:rsid w:val="00B81A70"/>
    <w:rsid w:val="00B81BFB"/>
    <w:rsid w:val="00B822AE"/>
    <w:rsid w:val="00B82C20"/>
    <w:rsid w:val="00B8356C"/>
    <w:rsid w:val="00B83882"/>
    <w:rsid w:val="00B8392B"/>
    <w:rsid w:val="00B85498"/>
    <w:rsid w:val="00B869F1"/>
    <w:rsid w:val="00B86E11"/>
    <w:rsid w:val="00B87607"/>
    <w:rsid w:val="00B90195"/>
    <w:rsid w:val="00B90669"/>
    <w:rsid w:val="00B9066D"/>
    <w:rsid w:val="00B909DB"/>
    <w:rsid w:val="00B911DB"/>
    <w:rsid w:val="00B91D06"/>
    <w:rsid w:val="00B929ED"/>
    <w:rsid w:val="00B92D48"/>
    <w:rsid w:val="00B92E8F"/>
    <w:rsid w:val="00B931CB"/>
    <w:rsid w:val="00B93AC0"/>
    <w:rsid w:val="00B93FA9"/>
    <w:rsid w:val="00B94139"/>
    <w:rsid w:val="00B945CD"/>
    <w:rsid w:val="00B952AE"/>
    <w:rsid w:val="00B9556C"/>
    <w:rsid w:val="00B9571A"/>
    <w:rsid w:val="00B95BA3"/>
    <w:rsid w:val="00B95BDC"/>
    <w:rsid w:val="00B963D6"/>
    <w:rsid w:val="00B966B1"/>
    <w:rsid w:val="00B9756D"/>
    <w:rsid w:val="00B9770C"/>
    <w:rsid w:val="00B97B6A"/>
    <w:rsid w:val="00BA1383"/>
    <w:rsid w:val="00BA2A1A"/>
    <w:rsid w:val="00BA3B98"/>
    <w:rsid w:val="00BA3FE6"/>
    <w:rsid w:val="00BA52FE"/>
    <w:rsid w:val="00BA56E1"/>
    <w:rsid w:val="00BA592A"/>
    <w:rsid w:val="00BA6FEF"/>
    <w:rsid w:val="00BA7633"/>
    <w:rsid w:val="00BB0DEF"/>
    <w:rsid w:val="00BB164D"/>
    <w:rsid w:val="00BB2494"/>
    <w:rsid w:val="00BB31B5"/>
    <w:rsid w:val="00BB3682"/>
    <w:rsid w:val="00BB54BC"/>
    <w:rsid w:val="00BB54DC"/>
    <w:rsid w:val="00BB5AD0"/>
    <w:rsid w:val="00BB668B"/>
    <w:rsid w:val="00BB7337"/>
    <w:rsid w:val="00BB7955"/>
    <w:rsid w:val="00BC1822"/>
    <w:rsid w:val="00BC2390"/>
    <w:rsid w:val="00BC25E3"/>
    <w:rsid w:val="00BC36FC"/>
    <w:rsid w:val="00BC3846"/>
    <w:rsid w:val="00BC4B91"/>
    <w:rsid w:val="00BC5C1A"/>
    <w:rsid w:val="00BC5ED6"/>
    <w:rsid w:val="00BC6656"/>
    <w:rsid w:val="00BC74E4"/>
    <w:rsid w:val="00BC792F"/>
    <w:rsid w:val="00BD0713"/>
    <w:rsid w:val="00BD0915"/>
    <w:rsid w:val="00BD0975"/>
    <w:rsid w:val="00BD0B76"/>
    <w:rsid w:val="00BD0F0D"/>
    <w:rsid w:val="00BD1A64"/>
    <w:rsid w:val="00BD1E3F"/>
    <w:rsid w:val="00BD23B7"/>
    <w:rsid w:val="00BD2853"/>
    <w:rsid w:val="00BD2A71"/>
    <w:rsid w:val="00BD2F7F"/>
    <w:rsid w:val="00BD3B91"/>
    <w:rsid w:val="00BD3BD3"/>
    <w:rsid w:val="00BD4808"/>
    <w:rsid w:val="00BD5BDE"/>
    <w:rsid w:val="00BD6029"/>
    <w:rsid w:val="00BD68F2"/>
    <w:rsid w:val="00BD77F4"/>
    <w:rsid w:val="00BD7D41"/>
    <w:rsid w:val="00BE044E"/>
    <w:rsid w:val="00BE0B27"/>
    <w:rsid w:val="00BE0FC8"/>
    <w:rsid w:val="00BE14B9"/>
    <w:rsid w:val="00BE2D18"/>
    <w:rsid w:val="00BE304D"/>
    <w:rsid w:val="00BE3D6D"/>
    <w:rsid w:val="00BE40B5"/>
    <w:rsid w:val="00BE4697"/>
    <w:rsid w:val="00BE51AF"/>
    <w:rsid w:val="00BE526C"/>
    <w:rsid w:val="00BE553A"/>
    <w:rsid w:val="00BE5B4A"/>
    <w:rsid w:val="00BE6781"/>
    <w:rsid w:val="00BE7817"/>
    <w:rsid w:val="00BE78A1"/>
    <w:rsid w:val="00BF01E8"/>
    <w:rsid w:val="00BF049C"/>
    <w:rsid w:val="00BF08D8"/>
    <w:rsid w:val="00BF1322"/>
    <w:rsid w:val="00BF1340"/>
    <w:rsid w:val="00BF1390"/>
    <w:rsid w:val="00BF1E27"/>
    <w:rsid w:val="00BF332D"/>
    <w:rsid w:val="00BF38A2"/>
    <w:rsid w:val="00BF4DC2"/>
    <w:rsid w:val="00BF4FC3"/>
    <w:rsid w:val="00BF5EDE"/>
    <w:rsid w:val="00BF662D"/>
    <w:rsid w:val="00BF6C67"/>
    <w:rsid w:val="00C004ED"/>
    <w:rsid w:val="00C01035"/>
    <w:rsid w:val="00C022EF"/>
    <w:rsid w:val="00C02310"/>
    <w:rsid w:val="00C03512"/>
    <w:rsid w:val="00C03AD7"/>
    <w:rsid w:val="00C03D21"/>
    <w:rsid w:val="00C0443B"/>
    <w:rsid w:val="00C046FF"/>
    <w:rsid w:val="00C052B7"/>
    <w:rsid w:val="00C05F16"/>
    <w:rsid w:val="00C064B3"/>
    <w:rsid w:val="00C068B3"/>
    <w:rsid w:val="00C07956"/>
    <w:rsid w:val="00C10A99"/>
    <w:rsid w:val="00C11A53"/>
    <w:rsid w:val="00C12E74"/>
    <w:rsid w:val="00C13587"/>
    <w:rsid w:val="00C1420E"/>
    <w:rsid w:val="00C14ABD"/>
    <w:rsid w:val="00C1502F"/>
    <w:rsid w:val="00C15CBD"/>
    <w:rsid w:val="00C15E7E"/>
    <w:rsid w:val="00C15EF2"/>
    <w:rsid w:val="00C1623A"/>
    <w:rsid w:val="00C1666B"/>
    <w:rsid w:val="00C20418"/>
    <w:rsid w:val="00C21F51"/>
    <w:rsid w:val="00C22B39"/>
    <w:rsid w:val="00C22DED"/>
    <w:rsid w:val="00C239C8"/>
    <w:rsid w:val="00C2458A"/>
    <w:rsid w:val="00C245AD"/>
    <w:rsid w:val="00C24BD0"/>
    <w:rsid w:val="00C253FC"/>
    <w:rsid w:val="00C25EDD"/>
    <w:rsid w:val="00C266F4"/>
    <w:rsid w:val="00C2687A"/>
    <w:rsid w:val="00C2698C"/>
    <w:rsid w:val="00C26B8C"/>
    <w:rsid w:val="00C305E0"/>
    <w:rsid w:val="00C3061C"/>
    <w:rsid w:val="00C3145A"/>
    <w:rsid w:val="00C31F38"/>
    <w:rsid w:val="00C330CC"/>
    <w:rsid w:val="00C338A9"/>
    <w:rsid w:val="00C33DA7"/>
    <w:rsid w:val="00C33E2A"/>
    <w:rsid w:val="00C34023"/>
    <w:rsid w:val="00C34D5E"/>
    <w:rsid w:val="00C35801"/>
    <w:rsid w:val="00C35C37"/>
    <w:rsid w:val="00C35E4B"/>
    <w:rsid w:val="00C36144"/>
    <w:rsid w:val="00C36616"/>
    <w:rsid w:val="00C36674"/>
    <w:rsid w:val="00C36A01"/>
    <w:rsid w:val="00C37216"/>
    <w:rsid w:val="00C37657"/>
    <w:rsid w:val="00C3787B"/>
    <w:rsid w:val="00C37C65"/>
    <w:rsid w:val="00C40EA6"/>
    <w:rsid w:val="00C41230"/>
    <w:rsid w:val="00C41FC9"/>
    <w:rsid w:val="00C42059"/>
    <w:rsid w:val="00C42482"/>
    <w:rsid w:val="00C429B6"/>
    <w:rsid w:val="00C42AD0"/>
    <w:rsid w:val="00C4330F"/>
    <w:rsid w:val="00C437F6"/>
    <w:rsid w:val="00C44157"/>
    <w:rsid w:val="00C45002"/>
    <w:rsid w:val="00C453FB"/>
    <w:rsid w:val="00C459FD"/>
    <w:rsid w:val="00C45ED7"/>
    <w:rsid w:val="00C470CD"/>
    <w:rsid w:val="00C47C2C"/>
    <w:rsid w:val="00C5059A"/>
    <w:rsid w:val="00C51CA8"/>
    <w:rsid w:val="00C51D02"/>
    <w:rsid w:val="00C5275E"/>
    <w:rsid w:val="00C52A13"/>
    <w:rsid w:val="00C52E38"/>
    <w:rsid w:val="00C53D5C"/>
    <w:rsid w:val="00C53F9E"/>
    <w:rsid w:val="00C5446D"/>
    <w:rsid w:val="00C54D96"/>
    <w:rsid w:val="00C554B9"/>
    <w:rsid w:val="00C55A4A"/>
    <w:rsid w:val="00C55DE6"/>
    <w:rsid w:val="00C573DC"/>
    <w:rsid w:val="00C57BAB"/>
    <w:rsid w:val="00C60625"/>
    <w:rsid w:val="00C60E4D"/>
    <w:rsid w:val="00C61F80"/>
    <w:rsid w:val="00C621A6"/>
    <w:rsid w:val="00C625D6"/>
    <w:rsid w:val="00C63496"/>
    <w:rsid w:val="00C63B91"/>
    <w:rsid w:val="00C63E9B"/>
    <w:rsid w:val="00C65720"/>
    <w:rsid w:val="00C66BC5"/>
    <w:rsid w:val="00C6748A"/>
    <w:rsid w:val="00C6751C"/>
    <w:rsid w:val="00C70397"/>
    <w:rsid w:val="00C7060A"/>
    <w:rsid w:val="00C7099C"/>
    <w:rsid w:val="00C71515"/>
    <w:rsid w:val="00C71812"/>
    <w:rsid w:val="00C72F8D"/>
    <w:rsid w:val="00C74609"/>
    <w:rsid w:val="00C75506"/>
    <w:rsid w:val="00C759D7"/>
    <w:rsid w:val="00C77287"/>
    <w:rsid w:val="00C77463"/>
    <w:rsid w:val="00C77946"/>
    <w:rsid w:val="00C77BFF"/>
    <w:rsid w:val="00C77E3B"/>
    <w:rsid w:val="00C8015C"/>
    <w:rsid w:val="00C809C2"/>
    <w:rsid w:val="00C81338"/>
    <w:rsid w:val="00C822F6"/>
    <w:rsid w:val="00C82983"/>
    <w:rsid w:val="00C83868"/>
    <w:rsid w:val="00C840AE"/>
    <w:rsid w:val="00C84604"/>
    <w:rsid w:val="00C84A2C"/>
    <w:rsid w:val="00C8621A"/>
    <w:rsid w:val="00C86B8F"/>
    <w:rsid w:val="00C8748A"/>
    <w:rsid w:val="00C87DED"/>
    <w:rsid w:val="00C92123"/>
    <w:rsid w:val="00C92645"/>
    <w:rsid w:val="00C92767"/>
    <w:rsid w:val="00C92B5B"/>
    <w:rsid w:val="00C9519E"/>
    <w:rsid w:val="00C95643"/>
    <w:rsid w:val="00C95818"/>
    <w:rsid w:val="00C95EFF"/>
    <w:rsid w:val="00C964AA"/>
    <w:rsid w:val="00C9653E"/>
    <w:rsid w:val="00CA1525"/>
    <w:rsid w:val="00CA368C"/>
    <w:rsid w:val="00CA3913"/>
    <w:rsid w:val="00CA397C"/>
    <w:rsid w:val="00CA3BB1"/>
    <w:rsid w:val="00CA48C5"/>
    <w:rsid w:val="00CA6FA9"/>
    <w:rsid w:val="00CA766B"/>
    <w:rsid w:val="00CA7E50"/>
    <w:rsid w:val="00CB11C8"/>
    <w:rsid w:val="00CB1E62"/>
    <w:rsid w:val="00CB223B"/>
    <w:rsid w:val="00CB22F8"/>
    <w:rsid w:val="00CB25F1"/>
    <w:rsid w:val="00CB38A4"/>
    <w:rsid w:val="00CB3EC6"/>
    <w:rsid w:val="00CB4150"/>
    <w:rsid w:val="00CB42B1"/>
    <w:rsid w:val="00CB42B7"/>
    <w:rsid w:val="00CB4734"/>
    <w:rsid w:val="00CB473C"/>
    <w:rsid w:val="00CB71A3"/>
    <w:rsid w:val="00CB73AD"/>
    <w:rsid w:val="00CB783C"/>
    <w:rsid w:val="00CC0E8C"/>
    <w:rsid w:val="00CC1520"/>
    <w:rsid w:val="00CC3155"/>
    <w:rsid w:val="00CC358C"/>
    <w:rsid w:val="00CC3CA3"/>
    <w:rsid w:val="00CC544B"/>
    <w:rsid w:val="00CC563A"/>
    <w:rsid w:val="00CC64A5"/>
    <w:rsid w:val="00CC67B3"/>
    <w:rsid w:val="00CD0F6E"/>
    <w:rsid w:val="00CD1443"/>
    <w:rsid w:val="00CD18E0"/>
    <w:rsid w:val="00CD285F"/>
    <w:rsid w:val="00CD3FBC"/>
    <w:rsid w:val="00CD4A3A"/>
    <w:rsid w:val="00CD5B69"/>
    <w:rsid w:val="00CD6459"/>
    <w:rsid w:val="00CD6928"/>
    <w:rsid w:val="00CD6F22"/>
    <w:rsid w:val="00CD77FF"/>
    <w:rsid w:val="00CD7AED"/>
    <w:rsid w:val="00CD7CBA"/>
    <w:rsid w:val="00CD7E47"/>
    <w:rsid w:val="00CE002B"/>
    <w:rsid w:val="00CE064E"/>
    <w:rsid w:val="00CE0D8B"/>
    <w:rsid w:val="00CE0E7B"/>
    <w:rsid w:val="00CE31F9"/>
    <w:rsid w:val="00CE3CDA"/>
    <w:rsid w:val="00CE48BE"/>
    <w:rsid w:val="00CE5702"/>
    <w:rsid w:val="00CE7250"/>
    <w:rsid w:val="00CE72EE"/>
    <w:rsid w:val="00CE791F"/>
    <w:rsid w:val="00CE7C54"/>
    <w:rsid w:val="00CF0539"/>
    <w:rsid w:val="00CF14CC"/>
    <w:rsid w:val="00CF1571"/>
    <w:rsid w:val="00CF1924"/>
    <w:rsid w:val="00CF2994"/>
    <w:rsid w:val="00CF3CAC"/>
    <w:rsid w:val="00CF492C"/>
    <w:rsid w:val="00CF5060"/>
    <w:rsid w:val="00CF544E"/>
    <w:rsid w:val="00CF5794"/>
    <w:rsid w:val="00CF5C63"/>
    <w:rsid w:val="00CF6D72"/>
    <w:rsid w:val="00CF75FB"/>
    <w:rsid w:val="00CF7893"/>
    <w:rsid w:val="00D02EB1"/>
    <w:rsid w:val="00D0300C"/>
    <w:rsid w:val="00D03212"/>
    <w:rsid w:val="00D0323A"/>
    <w:rsid w:val="00D03DD8"/>
    <w:rsid w:val="00D05233"/>
    <w:rsid w:val="00D0644B"/>
    <w:rsid w:val="00D06B31"/>
    <w:rsid w:val="00D071F5"/>
    <w:rsid w:val="00D07386"/>
    <w:rsid w:val="00D10EEF"/>
    <w:rsid w:val="00D1140E"/>
    <w:rsid w:val="00D1267B"/>
    <w:rsid w:val="00D13033"/>
    <w:rsid w:val="00D1368E"/>
    <w:rsid w:val="00D14579"/>
    <w:rsid w:val="00D14EEB"/>
    <w:rsid w:val="00D153E4"/>
    <w:rsid w:val="00D15EF2"/>
    <w:rsid w:val="00D16462"/>
    <w:rsid w:val="00D16D64"/>
    <w:rsid w:val="00D16D89"/>
    <w:rsid w:val="00D17083"/>
    <w:rsid w:val="00D171B1"/>
    <w:rsid w:val="00D172DF"/>
    <w:rsid w:val="00D17B12"/>
    <w:rsid w:val="00D17F62"/>
    <w:rsid w:val="00D2022A"/>
    <w:rsid w:val="00D2047D"/>
    <w:rsid w:val="00D21BAD"/>
    <w:rsid w:val="00D21C25"/>
    <w:rsid w:val="00D21CAA"/>
    <w:rsid w:val="00D224D2"/>
    <w:rsid w:val="00D23E83"/>
    <w:rsid w:val="00D24DD6"/>
    <w:rsid w:val="00D2513D"/>
    <w:rsid w:val="00D255FF"/>
    <w:rsid w:val="00D25CD8"/>
    <w:rsid w:val="00D262F7"/>
    <w:rsid w:val="00D26779"/>
    <w:rsid w:val="00D279F9"/>
    <w:rsid w:val="00D27B19"/>
    <w:rsid w:val="00D306AF"/>
    <w:rsid w:val="00D334B6"/>
    <w:rsid w:val="00D339A9"/>
    <w:rsid w:val="00D339BC"/>
    <w:rsid w:val="00D33CD1"/>
    <w:rsid w:val="00D3405F"/>
    <w:rsid w:val="00D3528D"/>
    <w:rsid w:val="00D35382"/>
    <w:rsid w:val="00D372CE"/>
    <w:rsid w:val="00D37577"/>
    <w:rsid w:val="00D377F2"/>
    <w:rsid w:val="00D403E4"/>
    <w:rsid w:val="00D407B8"/>
    <w:rsid w:val="00D40DB7"/>
    <w:rsid w:val="00D40E63"/>
    <w:rsid w:val="00D412AD"/>
    <w:rsid w:val="00D42D4B"/>
    <w:rsid w:val="00D44307"/>
    <w:rsid w:val="00D445CD"/>
    <w:rsid w:val="00D4662A"/>
    <w:rsid w:val="00D47538"/>
    <w:rsid w:val="00D47E1C"/>
    <w:rsid w:val="00D50639"/>
    <w:rsid w:val="00D50D40"/>
    <w:rsid w:val="00D51050"/>
    <w:rsid w:val="00D5210D"/>
    <w:rsid w:val="00D5225C"/>
    <w:rsid w:val="00D541F0"/>
    <w:rsid w:val="00D5459C"/>
    <w:rsid w:val="00D546C7"/>
    <w:rsid w:val="00D5494B"/>
    <w:rsid w:val="00D54E3B"/>
    <w:rsid w:val="00D54F1E"/>
    <w:rsid w:val="00D5507C"/>
    <w:rsid w:val="00D562D9"/>
    <w:rsid w:val="00D56C4E"/>
    <w:rsid w:val="00D56C7C"/>
    <w:rsid w:val="00D57BB4"/>
    <w:rsid w:val="00D57BCC"/>
    <w:rsid w:val="00D57D54"/>
    <w:rsid w:val="00D600EC"/>
    <w:rsid w:val="00D601F0"/>
    <w:rsid w:val="00D60B21"/>
    <w:rsid w:val="00D61D8A"/>
    <w:rsid w:val="00D62ABE"/>
    <w:rsid w:val="00D62E7A"/>
    <w:rsid w:val="00D63429"/>
    <w:rsid w:val="00D63FF8"/>
    <w:rsid w:val="00D64918"/>
    <w:rsid w:val="00D657E9"/>
    <w:rsid w:val="00D65F67"/>
    <w:rsid w:val="00D66B55"/>
    <w:rsid w:val="00D66CC0"/>
    <w:rsid w:val="00D7031B"/>
    <w:rsid w:val="00D7033C"/>
    <w:rsid w:val="00D715D3"/>
    <w:rsid w:val="00D71862"/>
    <w:rsid w:val="00D73847"/>
    <w:rsid w:val="00D73A7A"/>
    <w:rsid w:val="00D73AF8"/>
    <w:rsid w:val="00D73BC8"/>
    <w:rsid w:val="00D7404B"/>
    <w:rsid w:val="00D74528"/>
    <w:rsid w:val="00D75564"/>
    <w:rsid w:val="00D75FE1"/>
    <w:rsid w:val="00D779E4"/>
    <w:rsid w:val="00D77B61"/>
    <w:rsid w:val="00D77E23"/>
    <w:rsid w:val="00D77E96"/>
    <w:rsid w:val="00D806A4"/>
    <w:rsid w:val="00D82EC0"/>
    <w:rsid w:val="00D833F6"/>
    <w:rsid w:val="00D83717"/>
    <w:rsid w:val="00D8391E"/>
    <w:rsid w:val="00D83A7E"/>
    <w:rsid w:val="00D846F5"/>
    <w:rsid w:val="00D85DC2"/>
    <w:rsid w:val="00D8644F"/>
    <w:rsid w:val="00D8708D"/>
    <w:rsid w:val="00D871DE"/>
    <w:rsid w:val="00D908BA"/>
    <w:rsid w:val="00D9123F"/>
    <w:rsid w:val="00D91D16"/>
    <w:rsid w:val="00D92362"/>
    <w:rsid w:val="00D93D00"/>
    <w:rsid w:val="00D967AD"/>
    <w:rsid w:val="00D9696E"/>
    <w:rsid w:val="00D974AB"/>
    <w:rsid w:val="00D97C14"/>
    <w:rsid w:val="00D97EE1"/>
    <w:rsid w:val="00DA00D3"/>
    <w:rsid w:val="00DA069C"/>
    <w:rsid w:val="00DA0E75"/>
    <w:rsid w:val="00DA1818"/>
    <w:rsid w:val="00DA3C5B"/>
    <w:rsid w:val="00DA433E"/>
    <w:rsid w:val="00DA501F"/>
    <w:rsid w:val="00DA5447"/>
    <w:rsid w:val="00DA5868"/>
    <w:rsid w:val="00DA590D"/>
    <w:rsid w:val="00DA5ABC"/>
    <w:rsid w:val="00DA5E3F"/>
    <w:rsid w:val="00DB03C6"/>
    <w:rsid w:val="00DB0955"/>
    <w:rsid w:val="00DB0B3F"/>
    <w:rsid w:val="00DB0B72"/>
    <w:rsid w:val="00DB0BAF"/>
    <w:rsid w:val="00DB2E9A"/>
    <w:rsid w:val="00DB32A2"/>
    <w:rsid w:val="00DB4076"/>
    <w:rsid w:val="00DB4122"/>
    <w:rsid w:val="00DB5E70"/>
    <w:rsid w:val="00DB6A20"/>
    <w:rsid w:val="00DB6B34"/>
    <w:rsid w:val="00DB6DE9"/>
    <w:rsid w:val="00DB6F32"/>
    <w:rsid w:val="00DC0F38"/>
    <w:rsid w:val="00DC13F9"/>
    <w:rsid w:val="00DC3DE2"/>
    <w:rsid w:val="00DC4516"/>
    <w:rsid w:val="00DC4742"/>
    <w:rsid w:val="00DC5103"/>
    <w:rsid w:val="00DC66F7"/>
    <w:rsid w:val="00DC6704"/>
    <w:rsid w:val="00DC69CE"/>
    <w:rsid w:val="00DC6BC2"/>
    <w:rsid w:val="00DC7321"/>
    <w:rsid w:val="00DC77B2"/>
    <w:rsid w:val="00DC77B5"/>
    <w:rsid w:val="00DC7817"/>
    <w:rsid w:val="00DD0086"/>
    <w:rsid w:val="00DD014D"/>
    <w:rsid w:val="00DD0176"/>
    <w:rsid w:val="00DD055D"/>
    <w:rsid w:val="00DD064D"/>
    <w:rsid w:val="00DD1E10"/>
    <w:rsid w:val="00DD2112"/>
    <w:rsid w:val="00DD217D"/>
    <w:rsid w:val="00DD28CE"/>
    <w:rsid w:val="00DD350C"/>
    <w:rsid w:val="00DD37B1"/>
    <w:rsid w:val="00DD4293"/>
    <w:rsid w:val="00DD4649"/>
    <w:rsid w:val="00DD4B28"/>
    <w:rsid w:val="00DD4C2B"/>
    <w:rsid w:val="00DD516C"/>
    <w:rsid w:val="00DD54FC"/>
    <w:rsid w:val="00DD54FF"/>
    <w:rsid w:val="00DD5E8C"/>
    <w:rsid w:val="00DD6103"/>
    <w:rsid w:val="00DD6CDD"/>
    <w:rsid w:val="00DD6D2F"/>
    <w:rsid w:val="00DD73A9"/>
    <w:rsid w:val="00DD7A53"/>
    <w:rsid w:val="00DE0A74"/>
    <w:rsid w:val="00DE0C6A"/>
    <w:rsid w:val="00DE0EFE"/>
    <w:rsid w:val="00DE1D82"/>
    <w:rsid w:val="00DE1E29"/>
    <w:rsid w:val="00DE43DB"/>
    <w:rsid w:val="00DE441E"/>
    <w:rsid w:val="00DE464A"/>
    <w:rsid w:val="00DE604D"/>
    <w:rsid w:val="00DE69F6"/>
    <w:rsid w:val="00DE74FF"/>
    <w:rsid w:val="00DE7A16"/>
    <w:rsid w:val="00DF0B17"/>
    <w:rsid w:val="00DF17B1"/>
    <w:rsid w:val="00DF2CF3"/>
    <w:rsid w:val="00DF46B8"/>
    <w:rsid w:val="00DF5037"/>
    <w:rsid w:val="00DF505C"/>
    <w:rsid w:val="00DF5B19"/>
    <w:rsid w:val="00DF7B73"/>
    <w:rsid w:val="00DF7D45"/>
    <w:rsid w:val="00E01CC6"/>
    <w:rsid w:val="00E01F67"/>
    <w:rsid w:val="00E02121"/>
    <w:rsid w:val="00E03801"/>
    <w:rsid w:val="00E03C51"/>
    <w:rsid w:val="00E04E08"/>
    <w:rsid w:val="00E05C98"/>
    <w:rsid w:val="00E069EA"/>
    <w:rsid w:val="00E06EDB"/>
    <w:rsid w:val="00E10057"/>
    <w:rsid w:val="00E102CB"/>
    <w:rsid w:val="00E10528"/>
    <w:rsid w:val="00E10C9F"/>
    <w:rsid w:val="00E11305"/>
    <w:rsid w:val="00E117AB"/>
    <w:rsid w:val="00E12030"/>
    <w:rsid w:val="00E12E1E"/>
    <w:rsid w:val="00E13CE5"/>
    <w:rsid w:val="00E1458B"/>
    <w:rsid w:val="00E15F1E"/>
    <w:rsid w:val="00E16A82"/>
    <w:rsid w:val="00E17509"/>
    <w:rsid w:val="00E17C7D"/>
    <w:rsid w:val="00E202C0"/>
    <w:rsid w:val="00E20529"/>
    <w:rsid w:val="00E2065E"/>
    <w:rsid w:val="00E208E2"/>
    <w:rsid w:val="00E209AF"/>
    <w:rsid w:val="00E21FCE"/>
    <w:rsid w:val="00E2254E"/>
    <w:rsid w:val="00E2276A"/>
    <w:rsid w:val="00E22DC7"/>
    <w:rsid w:val="00E22E00"/>
    <w:rsid w:val="00E247CA"/>
    <w:rsid w:val="00E24E8D"/>
    <w:rsid w:val="00E2637A"/>
    <w:rsid w:val="00E268AB"/>
    <w:rsid w:val="00E273B9"/>
    <w:rsid w:val="00E27892"/>
    <w:rsid w:val="00E27C22"/>
    <w:rsid w:val="00E27D2A"/>
    <w:rsid w:val="00E27ECD"/>
    <w:rsid w:val="00E300D0"/>
    <w:rsid w:val="00E3012E"/>
    <w:rsid w:val="00E30819"/>
    <w:rsid w:val="00E30AB2"/>
    <w:rsid w:val="00E30FEA"/>
    <w:rsid w:val="00E31516"/>
    <w:rsid w:val="00E3278B"/>
    <w:rsid w:val="00E32B01"/>
    <w:rsid w:val="00E32EEB"/>
    <w:rsid w:val="00E33E61"/>
    <w:rsid w:val="00E35707"/>
    <w:rsid w:val="00E36233"/>
    <w:rsid w:val="00E36740"/>
    <w:rsid w:val="00E40378"/>
    <w:rsid w:val="00E405AC"/>
    <w:rsid w:val="00E40694"/>
    <w:rsid w:val="00E42F85"/>
    <w:rsid w:val="00E43137"/>
    <w:rsid w:val="00E438AA"/>
    <w:rsid w:val="00E43A30"/>
    <w:rsid w:val="00E43B10"/>
    <w:rsid w:val="00E43EDE"/>
    <w:rsid w:val="00E4417E"/>
    <w:rsid w:val="00E44D7E"/>
    <w:rsid w:val="00E450FA"/>
    <w:rsid w:val="00E45543"/>
    <w:rsid w:val="00E45BD1"/>
    <w:rsid w:val="00E460E1"/>
    <w:rsid w:val="00E463FC"/>
    <w:rsid w:val="00E46448"/>
    <w:rsid w:val="00E46B78"/>
    <w:rsid w:val="00E479CE"/>
    <w:rsid w:val="00E50D63"/>
    <w:rsid w:val="00E50FDB"/>
    <w:rsid w:val="00E512DA"/>
    <w:rsid w:val="00E52796"/>
    <w:rsid w:val="00E53474"/>
    <w:rsid w:val="00E5357F"/>
    <w:rsid w:val="00E5360B"/>
    <w:rsid w:val="00E53E68"/>
    <w:rsid w:val="00E54786"/>
    <w:rsid w:val="00E547A2"/>
    <w:rsid w:val="00E5493B"/>
    <w:rsid w:val="00E54CFA"/>
    <w:rsid w:val="00E55E88"/>
    <w:rsid w:val="00E561C2"/>
    <w:rsid w:val="00E563D1"/>
    <w:rsid w:val="00E575D2"/>
    <w:rsid w:val="00E604B5"/>
    <w:rsid w:val="00E60508"/>
    <w:rsid w:val="00E6132B"/>
    <w:rsid w:val="00E614AF"/>
    <w:rsid w:val="00E61CB0"/>
    <w:rsid w:val="00E62F9D"/>
    <w:rsid w:val="00E630EE"/>
    <w:rsid w:val="00E63539"/>
    <w:rsid w:val="00E63D32"/>
    <w:rsid w:val="00E643EB"/>
    <w:rsid w:val="00E659ED"/>
    <w:rsid w:val="00E65FEF"/>
    <w:rsid w:val="00E668D0"/>
    <w:rsid w:val="00E6750B"/>
    <w:rsid w:val="00E67AAD"/>
    <w:rsid w:val="00E70864"/>
    <w:rsid w:val="00E723C1"/>
    <w:rsid w:val="00E726F1"/>
    <w:rsid w:val="00E7349D"/>
    <w:rsid w:val="00E73A16"/>
    <w:rsid w:val="00E73D3E"/>
    <w:rsid w:val="00E74783"/>
    <w:rsid w:val="00E74DC0"/>
    <w:rsid w:val="00E75F97"/>
    <w:rsid w:val="00E762D9"/>
    <w:rsid w:val="00E76DB3"/>
    <w:rsid w:val="00E76DF5"/>
    <w:rsid w:val="00E774FE"/>
    <w:rsid w:val="00E778F6"/>
    <w:rsid w:val="00E81BFC"/>
    <w:rsid w:val="00E81F4D"/>
    <w:rsid w:val="00E829DE"/>
    <w:rsid w:val="00E8355C"/>
    <w:rsid w:val="00E85801"/>
    <w:rsid w:val="00E86307"/>
    <w:rsid w:val="00E86B35"/>
    <w:rsid w:val="00E86C77"/>
    <w:rsid w:val="00E86E15"/>
    <w:rsid w:val="00E87670"/>
    <w:rsid w:val="00E87829"/>
    <w:rsid w:val="00E87AE9"/>
    <w:rsid w:val="00E90078"/>
    <w:rsid w:val="00E90515"/>
    <w:rsid w:val="00E90959"/>
    <w:rsid w:val="00E90977"/>
    <w:rsid w:val="00E90D09"/>
    <w:rsid w:val="00E911C2"/>
    <w:rsid w:val="00E92C13"/>
    <w:rsid w:val="00E92F09"/>
    <w:rsid w:val="00E93071"/>
    <w:rsid w:val="00E93FAD"/>
    <w:rsid w:val="00E94710"/>
    <w:rsid w:val="00E94781"/>
    <w:rsid w:val="00E948E8"/>
    <w:rsid w:val="00E94AF9"/>
    <w:rsid w:val="00E95E65"/>
    <w:rsid w:val="00E95FB7"/>
    <w:rsid w:val="00E96806"/>
    <w:rsid w:val="00E96FB0"/>
    <w:rsid w:val="00E97437"/>
    <w:rsid w:val="00EA0B9D"/>
    <w:rsid w:val="00EA1084"/>
    <w:rsid w:val="00EA22C7"/>
    <w:rsid w:val="00EA2F46"/>
    <w:rsid w:val="00EA50DC"/>
    <w:rsid w:val="00EA5259"/>
    <w:rsid w:val="00EA5293"/>
    <w:rsid w:val="00EA5350"/>
    <w:rsid w:val="00EA55E1"/>
    <w:rsid w:val="00EA6DE3"/>
    <w:rsid w:val="00EA728F"/>
    <w:rsid w:val="00EA7420"/>
    <w:rsid w:val="00EB15D3"/>
    <w:rsid w:val="00EB17CA"/>
    <w:rsid w:val="00EB2033"/>
    <w:rsid w:val="00EB21A8"/>
    <w:rsid w:val="00EB2813"/>
    <w:rsid w:val="00EB319C"/>
    <w:rsid w:val="00EB3E30"/>
    <w:rsid w:val="00EB43B6"/>
    <w:rsid w:val="00EB57EB"/>
    <w:rsid w:val="00EB5E02"/>
    <w:rsid w:val="00EB5FE5"/>
    <w:rsid w:val="00EB62B8"/>
    <w:rsid w:val="00EB72FD"/>
    <w:rsid w:val="00EB74FC"/>
    <w:rsid w:val="00EB7DAC"/>
    <w:rsid w:val="00EC00F8"/>
    <w:rsid w:val="00EC13CB"/>
    <w:rsid w:val="00EC18B3"/>
    <w:rsid w:val="00EC19A5"/>
    <w:rsid w:val="00EC2958"/>
    <w:rsid w:val="00EC2EAC"/>
    <w:rsid w:val="00EC37D0"/>
    <w:rsid w:val="00EC3830"/>
    <w:rsid w:val="00EC38BF"/>
    <w:rsid w:val="00EC3D08"/>
    <w:rsid w:val="00EC3E10"/>
    <w:rsid w:val="00EC41A8"/>
    <w:rsid w:val="00EC4286"/>
    <w:rsid w:val="00EC455D"/>
    <w:rsid w:val="00EC4A9A"/>
    <w:rsid w:val="00EC4EAE"/>
    <w:rsid w:val="00EC517C"/>
    <w:rsid w:val="00EC5350"/>
    <w:rsid w:val="00EC6CDE"/>
    <w:rsid w:val="00EC7699"/>
    <w:rsid w:val="00EC7CF9"/>
    <w:rsid w:val="00ED07FD"/>
    <w:rsid w:val="00ED1DDB"/>
    <w:rsid w:val="00ED1F3D"/>
    <w:rsid w:val="00ED20F6"/>
    <w:rsid w:val="00ED211E"/>
    <w:rsid w:val="00ED235D"/>
    <w:rsid w:val="00ED311A"/>
    <w:rsid w:val="00ED6148"/>
    <w:rsid w:val="00ED6439"/>
    <w:rsid w:val="00ED7887"/>
    <w:rsid w:val="00EE00E5"/>
    <w:rsid w:val="00EE0B95"/>
    <w:rsid w:val="00EE0D89"/>
    <w:rsid w:val="00EE18CD"/>
    <w:rsid w:val="00EE28F6"/>
    <w:rsid w:val="00EE4627"/>
    <w:rsid w:val="00EE4ABB"/>
    <w:rsid w:val="00EE61F9"/>
    <w:rsid w:val="00EE6994"/>
    <w:rsid w:val="00EE6DEA"/>
    <w:rsid w:val="00EF0809"/>
    <w:rsid w:val="00EF0816"/>
    <w:rsid w:val="00EF29A8"/>
    <w:rsid w:val="00EF2C3C"/>
    <w:rsid w:val="00EF31AB"/>
    <w:rsid w:val="00EF3344"/>
    <w:rsid w:val="00EF49A2"/>
    <w:rsid w:val="00EF5ACC"/>
    <w:rsid w:val="00EF70FD"/>
    <w:rsid w:val="00EF7C10"/>
    <w:rsid w:val="00EF7C70"/>
    <w:rsid w:val="00F00AC2"/>
    <w:rsid w:val="00F01B51"/>
    <w:rsid w:val="00F01EBC"/>
    <w:rsid w:val="00F01F3B"/>
    <w:rsid w:val="00F0310A"/>
    <w:rsid w:val="00F03712"/>
    <w:rsid w:val="00F037B0"/>
    <w:rsid w:val="00F03893"/>
    <w:rsid w:val="00F05485"/>
    <w:rsid w:val="00F05865"/>
    <w:rsid w:val="00F068C4"/>
    <w:rsid w:val="00F070E0"/>
    <w:rsid w:val="00F07317"/>
    <w:rsid w:val="00F075D0"/>
    <w:rsid w:val="00F10235"/>
    <w:rsid w:val="00F115DE"/>
    <w:rsid w:val="00F123C7"/>
    <w:rsid w:val="00F13053"/>
    <w:rsid w:val="00F13419"/>
    <w:rsid w:val="00F136F5"/>
    <w:rsid w:val="00F13B1C"/>
    <w:rsid w:val="00F13EF7"/>
    <w:rsid w:val="00F1427E"/>
    <w:rsid w:val="00F14463"/>
    <w:rsid w:val="00F144BB"/>
    <w:rsid w:val="00F155B5"/>
    <w:rsid w:val="00F1644F"/>
    <w:rsid w:val="00F165D2"/>
    <w:rsid w:val="00F17DE1"/>
    <w:rsid w:val="00F20EA7"/>
    <w:rsid w:val="00F21B7C"/>
    <w:rsid w:val="00F21F7F"/>
    <w:rsid w:val="00F22592"/>
    <w:rsid w:val="00F23890"/>
    <w:rsid w:val="00F244A8"/>
    <w:rsid w:val="00F24996"/>
    <w:rsid w:val="00F24C4B"/>
    <w:rsid w:val="00F2565A"/>
    <w:rsid w:val="00F2567A"/>
    <w:rsid w:val="00F25D99"/>
    <w:rsid w:val="00F27EA1"/>
    <w:rsid w:val="00F30154"/>
    <w:rsid w:val="00F306B2"/>
    <w:rsid w:val="00F30DBD"/>
    <w:rsid w:val="00F30F13"/>
    <w:rsid w:val="00F31157"/>
    <w:rsid w:val="00F31D4A"/>
    <w:rsid w:val="00F32150"/>
    <w:rsid w:val="00F32174"/>
    <w:rsid w:val="00F32675"/>
    <w:rsid w:val="00F32DE8"/>
    <w:rsid w:val="00F3315F"/>
    <w:rsid w:val="00F3343F"/>
    <w:rsid w:val="00F33A91"/>
    <w:rsid w:val="00F3465D"/>
    <w:rsid w:val="00F34683"/>
    <w:rsid w:val="00F350AD"/>
    <w:rsid w:val="00F35F44"/>
    <w:rsid w:val="00F36B38"/>
    <w:rsid w:val="00F37D58"/>
    <w:rsid w:val="00F37D8C"/>
    <w:rsid w:val="00F409D7"/>
    <w:rsid w:val="00F421C6"/>
    <w:rsid w:val="00F42551"/>
    <w:rsid w:val="00F42675"/>
    <w:rsid w:val="00F440EE"/>
    <w:rsid w:val="00F44BD1"/>
    <w:rsid w:val="00F4524F"/>
    <w:rsid w:val="00F46B59"/>
    <w:rsid w:val="00F46EF9"/>
    <w:rsid w:val="00F47B61"/>
    <w:rsid w:val="00F47D9F"/>
    <w:rsid w:val="00F47DCB"/>
    <w:rsid w:val="00F50E67"/>
    <w:rsid w:val="00F52B58"/>
    <w:rsid w:val="00F53054"/>
    <w:rsid w:val="00F53E1B"/>
    <w:rsid w:val="00F53E3D"/>
    <w:rsid w:val="00F54417"/>
    <w:rsid w:val="00F5515C"/>
    <w:rsid w:val="00F561EC"/>
    <w:rsid w:val="00F56862"/>
    <w:rsid w:val="00F579EC"/>
    <w:rsid w:val="00F57FB2"/>
    <w:rsid w:val="00F602B2"/>
    <w:rsid w:val="00F606B3"/>
    <w:rsid w:val="00F609EC"/>
    <w:rsid w:val="00F621A0"/>
    <w:rsid w:val="00F62E0C"/>
    <w:rsid w:val="00F63D15"/>
    <w:rsid w:val="00F64243"/>
    <w:rsid w:val="00F64B72"/>
    <w:rsid w:val="00F64D57"/>
    <w:rsid w:val="00F66C7F"/>
    <w:rsid w:val="00F6707F"/>
    <w:rsid w:val="00F711C8"/>
    <w:rsid w:val="00F7131B"/>
    <w:rsid w:val="00F7182E"/>
    <w:rsid w:val="00F71F47"/>
    <w:rsid w:val="00F748EB"/>
    <w:rsid w:val="00F74B68"/>
    <w:rsid w:val="00F75880"/>
    <w:rsid w:val="00F76391"/>
    <w:rsid w:val="00F76996"/>
    <w:rsid w:val="00F76A5E"/>
    <w:rsid w:val="00F76AE7"/>
    <w:rsid w:val="00F803DA"/>
    <w:rsid w:val="00F803E1"/>
    <w:rsid w:val="00F80498"/>
    <w:rsid w:val="00F80501"/>
    <w:rsid w:val="00F80ABC"/>
    <w:rsid w:val="00F81E47"/>
    <w:rsid w:val="00F82546"/>
    <w:rsid w:val="00F828FE"/>
    <w:rsid w:val="00F830FE"/>
    <w:rsid w:val="00F834B9"/>
    <w:rsid w:val="00F83875"/>
    <w:rsid w:val="00F83CE2"/>
    <w:rsid w:val="00F83E61"/>
    <w:rsid w:val="00F85AFF"/>
    <w:rsid w:val="00F85C18"/>
    <w:rsid w:val="00F868BB"/>
    <w:rsid w:val="00F87043"/>
    <w:rsid w:val="00F875EB"/>
    <w:rsid w:val="00F87DF4"/>
    <w:rsid w:val="00F902C4"/>
    <w:rsid w:val="00F91DC4"/>
    <w:rsid w:val="00F921A9"/>
    <w:rsid w:val="00F92218"/>
    <w:rsid w:val="00F93861"/>
    <w:rsid w:val="00F9584A"/>
    <w:rsid w:val="00F9608B"/>
    <w:rsid w:val="00F962DA"/>
    <w:rsid w:val="00F9688B"/>
    <w:rsid w:val="00F96ED5"/>
    <w:rsid w:val="00F96FA3"/>
    <w:rsid w:val="00F97AEC"/>
    <w:rsid w:val="00FA0140"/>
    <w:rsid w:val="00FA0CB2"/>
    <w:rsid w:val="00FA221E"/>
    <w:rsid w:val="00FA222F"/>
    <w:rsid w:val="00FA26CC"/>
    <w:rsid w:val="00FA3204"/>
    <w:rsid w:val="00FA49EF"/>
    <w:rsid w:val="00FA56A2"/>
    <w:rsid w:val="00FA5DB1"/>
    <w:rsid w:val="00FA6B7C"/>
    <w:rsid w:val="00FA6D6D"/>
    <w:rsid w:val="00FB022F"/>
    <w:rsid w:val="00FB116A"/>
    <w:rsid w:val="00FB148C"/>
    <w:rsid w:val="00FB3485"/>
    <w:rsid w:val="00FB3F6F"/>
    <w:rsid w:val="00FB4415"/>
    <w:rsid w:val="00FB47DA"/>
    <w:rsid w:val="00FB4AAE"/>
    <w:rsid w:val="00FB4D72"/>
    <w:rsid w:val="00FB5740"/>
    <w:rsid w:val="00FB70AC"/>
    <w:rsid w:val="00FC06FD"/>
    <w:rsid w:val="00FC1315"/>
    <w:rsid w:val="00FC3898"/>
    <w:rsid w:val="00FC43BE"/>
    <w:rsid w:val="00FC481A"/>
    <w:rsid w:val="00FC54C7"/>
    <w:rsid w:val="00FC54DB"/>
    <w:rsid w:val="00FC5CC9"/>
    <w:rsid w:val="00FC65EE"/>
    <w:rsid w:val="00FC6633"/>
    <w:rsid w:val="00FC6B73"/>
    <w:rsid w:val="00FC78AD"/>
    <w:rsid w:val="00FC7AF4"/>
    <w:rsid w:val="00FC7EE1"/>
    <w:rsid w:val="00FD0291"/>
    <w:rsid w:val="00FD17BE"/>
    <w:rsid w:val="00FD1A53"/>
    <w:rsid w:val="00FD1E49"/>
    <w:rsid w:val="00FD2330"/>
    <w:rsid w:val="00FD2A03"/>
    <w:rsid w:val="00FD30A5"/>
    <w:rsid w:val="00FD492E"/>
    <w:rsid w:val="00FD4AE4"/>
    <w:rsid w:val="00FD510D"/>
    <w:rsid w:val="00FD58AF"/>
    <w:rsid w:val="00FD6543"/>
    <w:rsid w:val="00FD6A79"/>
    <w:rsid w:val="00FD7690"/>
    <w:rsid w:val="00FD7E31"/>
    <w:rsid w:val="00FE07FD"/>
    <w:rsid w:val="00FE085A"/>
    <w:rsid w:val="00FE0BBB"/>
    <w:rsid w:val="00FE0BD3"/>
    <w:rsid w:val="00FE0E28"/>
    <w:rsid w:val="00FE10BB"/>
    <w:rsid w:val="00FE1D27"/>
    <w:rsid w:val="00FE22E6"/>
    <w:rsid w:val="00FE35F4"/>
    <w:rsid w:val="00FE3FC2"/>
    <w:rsid w:val="00FE4168"/>
    <w:rsid w:val="00FE5026"/>
    <w:rsid w:val="00FE5C90"/>
    <w:rsid w:val="00FE6C2B"/>
    <w:rsid w:val="00FE759E"/>
    <w:rsid w:val="00FE7E1D"/>
    <w:rsid w:val="00FF1230"/>
    <w:rsid w:val="00FF21AB"/>
    <w:rsid w:val="00FF28CF"/>
    <w:rsid w:val="00FF34AC"/>
    <w:rsid w:val="00FF3BA9"/>
    <w:rsid w:val="00FF3E14"/>
    <w:rsid w:val="00FF42C2"/>
    <w:rsid w:val="00FF47E3"/>
    <w:rsid w:val="00FF56BB"/>
    <w:rsid w:val="00FF65CE"/>
    <w:rsid w:val="00FF688E"/>
    <w:rsid w:val="00FF6C50"/>
    <w:rsid w:val="00FF7337"/>
    <w:rsid w:val="00FF7C0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597"/>
    <o:shapelayout v:ext="edit">
      <o:idmap v:ext="edit" data="1,2"/>
    </o:shapelayout>
  </w:shapeDefaults>
  <w:decimalSymbol w:val=","/>
  <w:listSeparator w:val=";"/>
  <w14:docId w14:val="32F3D547"/>
  <w15:chartTrackingRefBased/>
  <w15:docId w15:val="{16DDA723-5DD7-486E-9807-15335960D2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12C6A"/>
    <w:pPr>
      <w:spacing w:before="100" w:beforeAutospacing="1" w:after="100" w:afterAutospacing="1" w:line="240" w:lineRule="auto"/>
    </w:pPr>
    <w:rPr>
      <w:rFonts w:ascii="Times New Roman" w:eastAsia="Times New Roman" w:hAnsi="Times New Roman" w:cs="Times New Roman"/>
      <w:kern w:val="0"/>
      <w:sz w:val="24"/>
      <w:szCs w:val="24"/>
      <w:lang w:val="es-ES" w:eastAsia="es-ES"/>
      <w14:ligatures w14:val="none"/>
    </w:rPr>
  </w:style>
  <w:style w:type="paragraph" w:styleId="FootnoteText">
    <w:name w:val="footnote text"/>
    <w:basedOn w:val="Normal"/>
    <w:link w:val="FootnoteTextChar"/>
    <w:uiPriority w:val="99"/>
    <w:semiHidden/>
    <w:unhideWhenUsed/>
    <w:rsid w:val="00C35801"/>
    <w:pPr>
      <w:spacing w:after="0" w:line="240" w:lineRule="auto"/>
    </w:pPr>
    <w:rPr>
      <w:rFonts w:ascii="Times New Roman" w:eastAsia="Times New Roman" w:hAnsi="Times New Roman" w:cs="Times New Roman"/>
      <w:kern w:val="0"/>
      <w:sz w:val="20"/>
      <w:szCs w:val="20"/>
      <w:lang w:val="es-ES" w:eastAsia="es-ES"/>
      <w14:ligatures w14:val="none"/>
    </w:rPr>
  </w:style>
  <w:style w:type="character" w:customStyle="1" w:styleId="FootnoteTextChar">
    <w:name w:val="Footnote Text Char"/>
    <w:basedOn w:val="DefaultParagraphFont"/>
    <w:link w:val="FootnoteText"/>
    <w:uiPriority w:val="99"/>
    <w:semiHidden/>
    <w:rsid w:val="00C35801"/>
    <w:rPr>
      <w:rFonts w:ascii="Times New Roman" w:eastAsia="Times New Roman" w:hAnsi="Times New Roman" w:cs="Times New Roman"/>
      <w:kern w:val="0"/>
      <w:sz w:val="20"/>
      <w:szCs w:val="20"/>
      <w:lang w:eastAsia="es-ES"/>
      <w14:ligatures w14:val="none"/>
    </w:rPr>
  </w:style>
  <w:style w:type="character" w:styleId="FootnoteReference">
    <w:name w:val="footnote reference"/>
    <w:basedOn w:val="DefaultParagraphFont"/>
    <w:uiPriority w:val="99"/>
    <w:semiHidden/>
    <w:unhideWhenUsed/>
    <w:rsid w:val="00C35801"/>
    <w:rPr>
      <w:vertAlign w:val="superscript"/>
    </w:rPr>
  </w:style>
  <w:style w:type="paragraph" w:styleId="Header">
    <w:name w:val="header"/>
    <w:basedOn w:val="Normal"/>
    <w:link w:val="HeaderChar"/>
    <w:uiPriority w:val="99"/>
    <w:unhideWhenUsed/>
    <w:rsid w:val="00E45543"/>
    <w:pPr>
      <w:tabs>
        <w:tab w:val="center" w:pos="4252"/>
        <w:tab w:val="right" w:pos="8504"/>
      </w:tabs>
      <w:spacing w:after="0" w:line="240" w:lineRule="auto"/>
    </w:pPr>
  </w:style>
  <w:style w:type="character" w:customStyle="1" w:styleId="HeaderChar">
    <w:name w:val="Header Char"/>
    <w:basedOn w:val="DefaultParagraphFont"/>
    <w:link w:val="Header"/>
    <w:uiPriority w:val="99"/>
    <w:rsid w:val="00E45543"/>
    <w:rPr>
      <w:lang w:val="en-GB"/>
    </w:rPr>
  </w:style>
  <w:style w:type="paragraph" w:styleId="Footer">
    <w:name w:val="footer"/>
    <w:basedOn w:val="Normal"/>
    <w:link w:val="FooterChar"/>
    <w:uiPriority w:val="99"/>
    <w:unhideWhenUsed/>
    <w:rsid w:val="00E45543"/>
    <w:pPr>
      <w:tabs>
        <w:tab w:val="center" w:pos="4252"/>
        <w:tab w:val="right" w:pos="8504"/>
      </w:tabs>
      <w:spacing w:after="0" w:line="240" w:lineRule="auto"/>
    </w:pPr>
  </w:style>
  <w:style w:type="character" w:customStyle="1" w:styleId="FooterChar">
    <w:name w:val="Footer Char"/>
    <w:basedOn w:val="DefaultParagraphFont"/>
    <w:link w:val="Footer"/>
    <w:uiPriority w:val="99"/>
    <w:rsid w:val="00E45543"/>
    <w:rPr>
      <w:lang w:val="en-GB"/>
    </w:rPr>
  </w:style>
  <w:style w:type="paragraph" w:customStyle="1" w:styleId="BBAuthorName">
    <w:name w:val="BB_Author_Name"/>
    <w:basedOn w:val="Normal"/>
    <w:next w:val="BCAuthorAddress"/>
    <w:autoRedefine/>
    <w:rsid w:val="00042BDC"/>
    <w:pPr>
      <w:spacing w:after="180" w:line="360" w:lineRule="auto"/>
      <w:jc w:val="center"/>
    </w:pPr>
    <w:rPr>
      <w:rFonts w:ascii="Arno Pro" w:eastAsia="Times New Roman" w:hAnsi="Arno Pro" w:cs="Times New Roman"/>
      <w:kern w:val="26"/>
      <w:sz w:val="24"/>
      <w:szCs w:val="20"/>
      <w:lang w:val="en-US" w:eastAsia="es-ES"/>
      <w14:ligatures w14:val="none"/>
    </w:rPr>
  </w:style>
  <w:style w:type="paragraph" w:customStyle="1" w:styleId="BCAuthorAddress">
    <w:name w:val="BC_Author_Address"/>
    <w:basedOn w:val="Normal"/>
    <w:next w:val="Normal"/>
    <w:autoRedefine/>
    <w:rsid w:val="00394AD7"/>
    <w:pPr>
      <w:spacing w:after="60" w:line="240" w:lineRule="auto"/>
    </w:pPr>
    <w:rPr>
      <w:rFonts w:ascii="Arno Pro" w:eastAsia="Times New Roman" w:hAnsi="Arno Pro" w:cs="Times New Roman"/>
      <w:kern w:val="22"/>
      <w:sz w:val="20"/>
      <w:szCs w:val="20"/>
      <w:lang w:val="en-US"/>
      <w14:ligatures w14:val="none"/>
    </w:rPr>
  </w:style>
  <w:style w:type="character" w:customStyle="1" w:styleId="cit-title">
    <w:name w:val="cit-title"/>
    <w:basedOn w:val="DefaultParagraphFont"/>
    <w:rsid w:val="003840A4"/>
  </w:style>
  <w:style w:type="character" w:customStyle="1" w:styleId="cit-year-info">
    <w:name w:val="cit-year-info"/>
    <w:basedOn w:val="DefaultParagraphFont"/>
    <w:rsid w:val="003840A4"/>
  </w:style>
  <w:style w:type="character" w:customStyle="1" w:styleId="cit-volume">
    <w:name w:val="cit-volume"/>
    <w:basedOn w:val="DefaultParagraphFont"/>
    <w:rsid w:val="003840A4"/>
  </w:style>
  <w:style w:type="character" w:customStyle="1" w:styleId="cit-issue">
    <w:name w:val="cit-issue"/>
    <w:basedOn w:val="DefaultParagraphFont"/>
    <w:rsid w:val="003840A4"/>
  </w:style>
  <w:style w:type="character" w:customStyle="1" w:styleId="cit-pagerange">
    <w:name w:val="cit-pagerange"/>
    <w:basedOn w:val="DefaultParagraphFont"/>
    <w:rsid w:val="003840A4"/>
  </w:style>
  <w:style w:type="paragraph" w:styleId="EndnoteText">
    <w:name w:val="endnote text"/>
    <w:basedOn w:val="Normal"/>
    <w:link w:val="EndnoteTextChar"/>
    <w:uiPriority w:val="99"/>
    <w:semiHidden/>
    <w:unhideWhenUsed/>
    <w:rsid w:val="00155B0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55B05"/>
    <w:rPr>
      <w:sz w:val="20"/>
      <w:szCs w:val="20"/>
      <w:lang w:val="en-GB"/>
    </w:rPr>
  </w:style>
  <w:style w:type="character" w:styleId="EndnoteReference">
    <w:name w:val="endnote reference"/>
    <w:basedOn w:val="DefaultParagraphFont"/>
    <w:uiPriority w:val="99"/>
    <w:semiHidden/>
    <w:unhideWhenUsed/>
    <w:rsid w:val="00155B05"/>
    <w:rPr>
      <w:vertAlign w:val="superscript"/>
    </w:rPr>
  </w:style>
  <w:style w:type="paragraph" w:styleId="ListParagraph">
    <w:name w:val="List Paragraph"/>
    <w:basedOn w:val="Normal"/>
    <w:uiPriority w:val="34"/>
    <w:qFormat/>
    <w:rsid w:val="000A06DF"/>
    <w:pPr>
      <w:ind w:left="720"/>
      <w:contextualSpacing/>
    </w:pPr>
  </w:style>
  <w:style w:type="paragraph" w:customStyle="1" w:styleId="RSCB04AHeadingSection">
    <w:name w:val="RSC B04 A Heading (Section)"/>
    <w:basedOn w:val="Normal"/>
    <w:link w:val="RSCB04AHeadingSectionChar"/>
    <w:qFormat/>
    <w:rsid w:val="00373DD6"/>
    <w:pPr>
      <w:spacing w:before="400" w:after="80" w:line="240" w:lineRule="auto"/>
    </w:pPr>
    <w:rPr>
      <w:b/>
      <w:kern w:val="0"/>
      <w:sz w:val="24"/>
      <w14:ligatures w14:val="none"/>
    </w:rPr>
  </w:style>
  <w:style w:type="character" w:customStyle="1" w:styleId="RSCB04AHeadingSectionChar">
    <w:name w:val="RSC B04 A Heading (Section) Char"/>
    <w:basedOn w:val="DefaultParagraphFont"/>
    <w:link w:val="RSCB04AHeadingSection"/>
    <w:rsid w:val="00373DD6"/>
    <w:rPr>
      <w:b/>
      <w:kern w:val="0"/>
      <w:sz w:val="24"/>
      <w:lang w:val="en-GB"/>
      <w14:ligatures w14:val="none"/>
    </w:rPr>
  </w:style>
  <w:style w:type="paragraph" w:customStyle="1" w:styleId="P1">
    <w:name w:val="P1"/>
    <w:basedOn w:val="Normal"/>
    <w:qFormat/>
    <w:rsid w:val="00473FC0"/>
    <w:pPr>
      <w:spacing w:after="0" w:line="225" w:lineRule="exact"/>
    </w:pPr>
    <w:rPr>
      <w:rFonts w:ascii="Arial" w:eastAsia="MS Mincho" w:hAnsi="Arial" w:cs="Times New Roman"/>
      <w:kern w:val="0"/>
      <w:sz w:val="17"/>
      <w:szCs w:val="24"/>
      <w:lang w:val="en-US" w:eastAsia="ja-JP"/>
      <w14:ligatures w14:val="none"/>
    </w:rPr>
  </w:style>
  <w:style w:type="character" w:styleId="PlaceholderText">
    <w:name w:val="Placeholder Text"/>
    <w:basedOn w:val="DefaultParagraphFont"/>
    <w:uiPriority w:val="99"/>
    <w:semiHidden/>
    <w:rsid w:val="00DE0EFE"/>
    <w:rPr>
      <w:color w:val="808080"/>
    </w:rPr>
  </w:style>
  <w:style w:type="table" w:styleId="TableGrid">
    <w:name w:val="Table Grid"/>
    <w:basedOn w:val="TableNormal"/>
    <w:uiPriority w:val="39"/>
    <w:rsid w:val="00B838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66274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4-Accent5">
    <w:name w:val="Grid Table 4 Accent 5"/>
    <w:basedOn w:val="TableNormal"/>
    <w:uiPriority w:val="49"/>
    <w:rsid w:val="0066274E"/>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Strong">
    <w:name w:val="Strong"/>
    <w:basedOn w:val="DefaultParagraphFont"/>
    <w:uiPriority w:val="22"/>
    <w:qFormat/>
    <w:rsid w:val="00677D88"/>
    <w:rPr>
      <w:b/>
      <w:bCs/>
    </w:rPr>
  </w:style>
  <w:style w:type="character" w:styleId="Hyperlink">
    <w:name w:val="Hyperlink"/>
    <w:basedOn w:val="DefaultParagraphFont"/>
    <w:uiPriority w:val="99"/>
    <w:unhideWhenUsed/>
    <w:rsid w:val="00C95643"/>
    <w:rPr>
      <w:color w:val="0563C1" w:themeColor="hyperlink"/>
      <w:u w:val="single"/>
    </w:rPr>
  </w:style>
  <w:style w:type="character" w:styleId="UnresolvedMention">
    <w:name w:val="Unresolved Mention"/>
    <w:basedOn w:val="DefaultParagraphFont"/>
    <w:uiPriority w:val="99"/>
    <w:semiHidden/>
    <w:unhideWhenUsed/>
    <w:rsid w:val="00C956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542480">
      <w:bodyDiv w:val="1"/>
      <w:marLeft w:val="0"/>
      <w:marRight w:val="0"/>
      <w:marTop w:val="0"/>
      <w:marBottom w:val="0"/>
      <w:divBdr>
        <w:top w:val="none" w:sz="0" w:space="0" w:color="auto"/>
        <w:left w:val="none" w:sz="0" w:space="0" w:color="auto"/>
        <w:bottom w:val="none" w:sz="0" w:space="0" w:color="auto"/>
        <w:right w:val="none" w:sz="0" w:space="0" w:color="auto"/>
      </w:divBdr>
    </w:div>
    <w:div w:id="30308540">
      <w:bodyDiv w:val="1"/>
      <w:marLeft w:val="0"/>
      <w:marRight w:val="0"/>
      <w:marTop w:val="0"/>
      <w:marBottom w:val="0"/>
      <w:divBdr>
        <w:top w:val="none" w:sz="0" w:space="0" w:color="auto"/>
        <w:left w:val="none" w:sz="0" w:space="0" w:color="auto"/>
        <w:bottom w:val="none" w:sz="0" w:space="0" w:color="auto"/>
        <w:right w:val="none" w:sz="0" w:space="0" w:color="auto"/>
      </w:divBdr>
    </w:div>
    <w:div w:id="61366834">
      <w:bodyDiv w:val="1"/>
      <w:marLeft w:val="0"/>
      <w:marRight w:val="0"/>
      <w:marTop w:val="0"/>
      <w:marBottom w:val="0"/>
      <w:divBdr>
        <w:top w:val="none" w:sz="0" w:space="0" w:color="auto"/>
        <w:left w:val="none" w:sz="0" w:space="0" w:color="auto"/>
        <w:bottom w:val="none" w:sz="0" w:space="0" w:color="auto"/>
        <w:right w:val="none" w:sz="0" w:space="0" w:color="auto"/>
      </w:divBdr>
    </w:div>
    <w:div w:id="67659840">
      <w:bodyDiv w:val="1"/>
      <w:marLeft w:val="0"/>
      <w:marRight w:val="0"/>
      <w:marTop w:val="0"/>
      <w:marBottom w:val="0"/>
      <w:divBdr>
        <w:top w:val="none" w:sz="0" w:space="0" w:color="auto"/>
        <w:left w:val="none" w:sz="0" w:space="0" w:color="auto"/>
        <w:bottom w:val="none" w:sz="0" w:space="0" w:color="auto"/>
        <w:right w:val="none" w:sz="0" w:space="0" w:color="auto"/>
      </w:divBdr>
    </w:div>
    <w:div w:id="70079801">
      <w:bodyDiv w:val="1"/>
      <w:marLeft w:val="0"/>
      <w:marRight w:val="0"/>
      <w:marTop w:val="0"/>
      <w:marBottom w:val="0"/>
      <w:divBdr>
        <w:top w:val="none" w:sz="0" w:space="0" w:color="auto"/>
        <w:left w:val="none" w:sz="0" w:space="0" w:color="auto"/>
        <w:bottom w:val="none" w:sz="0" w:space="0" w:color="auto"/>
        <w:right w:val="none" w:sz="0" w:space="0" w:color="auto"/>
      </w:divBdr>
    </w:div>
    <w:div w:id="86121862">
      <w:bodyDiv w:val="1"/>
      <w:marLeft w:val="0"/>
      <w:marRight w:val="0"/>
      <w:marTop w:val="0"/>
      <w:marBottom w:val="0"/>
      <w:divBdr>
        <w:top w:val="none" w:sz="0" w:space="0" w:color="auto"/>
        <w:left w:val="none" w:sz="0" w:space="0" w:color="auto"/>
        <w:bottom w:val="none" w:sz="0" w:space="0" w:color="auto"/>
        <w:right w:val="none" w:sz="0" w:space="0" w:color="auto"/>
      </w:divBdr>
    </w:div>
    <w:div w:id="90666304">
      <w:bodyDiv w:val="1"/>
      <w:marLeft w:val="0"/>
      <w:marRight w:val="0"/>
      <w:marTop w:val="0"/>
      <w:marBottom w:val="0"/>
      <w:divBdr>
        <w:top w:val="none" w:sz="0" w:space="0" w:color="auto"/>
        <w:left w:val="none" w:sz="0" w:space="0" w:color="auto"/>
        <w:bottom w:val="none" w:sz="0" w:space="0" w:color="auto"/>
        <w:right w:val="none" w:sz="0" w:space="0" w:color="auto"/>
      </w:divBdr>
    </w:div>
    <w:div w:id="116070425">
      <w:bodyDiv w:val="1"/>
      <w:marLeft w:val="0"/>
      <w:marRight w:val="0"/>
      <w:marTop w:val="0"/>
      <w:marBottom w:val="0"/>
      <w:divBdr>
        <w:top w:val="none" w:sz="0" w:space="0" w:color="auto"/>
        <w:left w:val="none" w:sz="0" w:space="0" w:color="auto"/>
        <w:bottom w:val="none" w:sz="0" w:space="0" w:color="auto"/>
        <w:right w:val="none" w:sz="0" w:space="0" w:color="auto"/>
      </w:divBdr>
    </w:div>
    <w:div w:id="121120296">
      <w:bodyDiv w:val="1"/>
      <w:marLeft w:val="0"/>
      <w:marRight w:val="0"/>
      <w:marTop w:val="0"/>
      <w:marBottom w:val="0"/>
      <w:divBdr>
        <w:top w:val="none" w:sz="0" w:space="0" w:color="auto"/>
        <w:left w:val="none" w:sz="0" w:space="0" w:color="auto"/>
        <w:bottom w:val="none" w:sz="0" w:space="0" w:color="auto"/>
        <w:right w:val="none" w:sz="0" w:space="0" w:color="auto"/>
      </w:divBdr>
    </w:div>
    <w:div w:id="129521479">
      <w:bodyDiv w:val="1"/>
      <w:marLeft w:val="0"/>
      <w:marRight w:val="0"/>
      <w:marTop w:val="0"/>
      <w:marBottom w:val="0"/>
      <w:divBdr>
        <w:top w:val="none" w:sz="0" w:space="0" w:color="auto"/>
        <w:left w:val="none" w:sz="0" w:space="0" w:color="auto"/>
        <w:bottom w:val="none" w:sz="0" w:space="0" w:color="auto"/>
        <w:right w:val="none" w:sz="0" w:space="0" w:color="auto"/>
      </w:divBdr>
    </w:div>
    <w:div w:id="129983387">
      <w:bodyDiv w:val="1"/>
      <w:marLeft w:val="0"/>
      <w:marRight w:val="0"/>
      <w:marTop w:val="0"/>
      <w:marBottom w:val="0"/>
      <w:divBdr>
        <w:top w:val="none" w:sz="0" w:space="0" w:color="auto"/>
        <w:left w:val="none" w:sz="0" w:space="0" w:color="auto"/>
        <w:bottom w:val="none" w:sz="0" w:space="0" w:color="auto"/>
        <w:right w:val="none" w:sz="0" w:space="0" w:color="auto"/>
      </w:divBdr>
    </w:div>
    <w:div w:id="150803217">
      <w:bodyDiv w:val="1"/>
      <w:marLeft w:val="0"/>
      <w:marRight w:val="0"/>
      <w:marTop w:val="0"/>
      <w:marBottom w:val="0"/>
      <w:divBdr>
        <w:top w:val="none" w:sz="0" w:space="0" w:color="auto"/>
        <w:left w:val="none" w:sz="0" w:space="0" w:color="auto"/>
        <w:bottom w:val="none" w:sz="0" w:space="0" w:color="auto"/>
        <w:right w:val="none" w:sz="0" w:space="0" w:color="auto"/>
      </w:divBdr>
    </w:div>
    <w:div w:id="159345525">
      <w:bodyDiv w:val="1"/>
      <w:marLeft w:val="0"/>
      <w:marRight w:val="0"/>
      <w:marTop w:val="0"/>
      <w:marBottom w:val="0"/>
      <w:divBdr>
        <w:top w:val="none" w:sz="0" w:space="0" w:color="auto"/>
        <w:left w:val="none" w:sz="0" w:space="0" w:color="auto"/>
        <w:bottom w:val="none" w:sz="0" w:space="0" w:color="auto"/>
        <w:right w:val="none" w:sz="0" w:space="0" w:color="auto"/>
      </w:divBdr>
    </w:div>
    <w:div w:id="169220900">
      <w:bodyDiv w:val="1"/>
      <w:marLeft w:val="0"/>
      <w:marRight w:val="0"/>
      <w:marTop w:val="0"/>
      <w:marBottom w:val="0"/>
      <w:divBdr>
        <w:top w:val="none" w:sz="0" w:space="0" w:color="auto"/>
        <w:left w:val="none" w:sz="0" w:space="0" w:color="auto"/>
        <w:bottom w:val="none" w:sz="0" w:space="0" w:color="auto"/>
        <w:right w:val="none" w:sz="0" w:space="0" w:color="auto"/>
      </w:divBdr>
    </w:div>
    <w:div w:id="201744960">
      <w:bodyDiv w:val="1"/>
      <w:marLeft w:val="0"/>
      <w:marRight w:val="0"/>
      <w:marTop w:val="0"/>
      <w:marBottom w:val="0"/>
      <w:divBdr>
        <w:top w:val="none" w:sz="0" w:space="0" w:color="auto"/>
        <w:left w:val="none" w:sz="0" w:space="0" w:color="auto"/>
        <w:bottom w:val="none" w:sz="0" w:space="0" w:color="auto"/>
        <w:right w:val="none" w:sz="0" w:space="0" w:color="auto"/>
      </w:divBdr>
    </w:div>
    <w:div w:id="217281541">
      <w:bodyDiv w:val="1"/>
      <w:marLeft w:val="0"/>
      <w:marRight w:val="0"/>
      <w:marTop w:val="0"/>
      <w:marBottom w:val="0"/>
      <w:divBdr>
        <w:top w:val="none" w:sz="0" w:space="0" w:color="auto"/>
        <w:left w:val="none" w:sz="0" w:space="0" w:color="auto"/>
        <w:bottom w:val="none" w:sz="0" w:space="0" w:color="auto"/>
        <w:right w:val="none" w:sz="0" w:space="0" w:color="auto"/>
      </w:divBdr>
    </w:div>
    <w:div w:id="217978774">
      <w:bodyDiv w:val="1"/>
      <w:marLeft w:val="0"/>
      <w:marRight w:val="0"/>
      <w:marTop w:val="0"/>
      <w:marBottom w:val="0"/>
      <w:divBdr>
        <w:top w:val="none" w:sz="0" w:space="0" w:color="auto"/>
        <w:left w:val="none" w:sz="0" w:space="0" w:color="auto"/>
        <w:bottom w:val="none" w:sz="0" w:space="0" w:color="auto"/>
        <w:right w:val="none" w:sz="0" w:space="0" w:color="auto"/>
      </w:divBdr>
    </w:div>
    <w:div w:id="227304707">
      <w:bodyDiv w:val="1"/>
      <w:marLeft w:val="0"/>
      <w:marRight w:val="0"/>
      <w:marTop w:val="0"/>
      <w:marBottom w:val="0"/>
      <w:divBdr>
        <w:top w:val="none" w:sz="0" w:space="0" w:color="auto"/>
        <w:left w:val="none" w:sz="0" w:space="0" w:color="auto"/>
        <w:bottom w:val="none" w:sz="0" w:space="0" w:color="auto"/>
        <w:right w:val="none" w:sz="0" w:space="0" w:color="auto"/>
      </w:divBdr>
    </w:div>
    <w:div w:id="247036796">
      <w:bodyDiv w:val="1"/>
      <w:marLeft w:val="0"/>
      <w:marRight w:val="0"/>
      <w:marTop w:val="0"/>
      <w:marBottom w:val="0"/>
      <w:divBdr>
        <w:top w:val="none" w:sz="0" w:space="0" w:color="auto"/>
        <w:left w:val="none" w:sz="0" w:space="0" w:color="auto"/>
        <w:bottom w:val="none" w:sz="0" w:space="0" w:color="auto"/>
        <w:right w:val="none" w:sz="0" w:space="0" w:color="auto"/>
      </w:divBdr>
    </w:div>
    <w:div w:id="275602268">
      <w:bodyDiv w:val="1"/>
      <w:marLeft w:val="0"/>
      <w:marRight w:val="0"/>
      <w:marTop w:val="0"/>
      <w:marBottom w:val="0"/>
      <w:divBdr>
        <w:top w:val="none" w:sz="0" w:space="0" w:color="auto"/>
        <w:left w:val="none" w:sz="0" w:space="0" w:color="auto"/>
        <w:bottom w:val="none" w:sz="0" w:space="0" w:color="auto"/>
        <w:right w:val="none" w:sz="0" w:space="0" w:color="auto"/>
      </w:divBdr>
    </w:div>
    <w:div w:id="319625966">
      <w:bodyDiv w:val="1"/>
      <w:marLeft w:val="0"/>
      <w:marRight w:val="0"/>
      <w:marTop w:val="0"/>
      <w:marBottom w:val="0"/>
      <w:divBdr>
        <w:top w:val="none" w:sz="0" w:space="0" w:color="auto"/>
        <w:left w:val="none" w:sz="0" w:space="0" w:color="auto"/>
        <w:bottom w:val="none" w:sz="0" w:space="0" w:color="auto"/>
        <w:right w:val="none" w:sz="0" w:space="0" w:color="auto"/>
      </w:divBdr>
    </w:div>
    <w:div w:id="336537262">
      <w:bodyDiv w:val="1"/>
      <w:marLeft w:val="0"/>
      <w:marRight w:val="0"/>
      <w:marTop w:val="0"/>
      <w:marBottom w:val="0"/>
      <w:divBdr>
        <w:top w:val="none" w:sz="0" w:space="0" w:color="auto"/>
        <w:left w:val="none" w:sz="0" w:space="0" w:color="auto"/>
        <w:bottom w:val="none" w:sz="0" w:space="0" w:color="auto"/>
        <w:right w:val="none" w:sz="0" w:space="0" w:color="auto"/>
      </w:divBdr>
    </w:div>
    <w:div w:id="342438301">
      <w:bodyDiv w:val="1"/>
      <w:marLeft w:val="0"/>
      <w:marRight w:val="0"/>
      <w:marTop w:val="0"/>
      <w:marBottom w:val="0"/>
      <w:divBdr>
        <w:top w:val="none" w:sz="0" w:space="0" w:color="auto"/>
        <w:left w:val="none" w:sz="0" w:space="0" w:color="auto"/>
        <w:bottom w:val="none" w:sz="0" w:space="0" w:color="auto"/>
        <w:right w:val="none" w:sz="0" w:space="0" w:color="auto"/>
      </w:divBdr>
    </w:div>
    <w:div w:id="343171855">
      <w:bodyDiv w:val="1"/>
      <w:marLeft w:val="0"/>
      <w:marRight w:val="0"/>
      <w:marTop w:val="0"/>
      <w:marBottom w:val="0"/>
      <w:divBdr>
        <w:top w:val="none" w:sz="0" w:space="0" w:color="auto"/>
        <w:left w:val="none" w:sz="0" w:space="0" w:color="auto"/>
        <w:bottom w:val="none" w:sz="0" w:space="0" w:color="auto"/>
        <w:right w:val="none" w:sz="0" w:space="0" w:color="auto"/>
      </w:divBdr>
    </w:div>
    <w:div w:id="360400978">
      <w:bodyDiv w:val="1"/>
      <w:marLeft w:val="0"/>
      <w:marRight w:val="0"/>
      <w:marTop w:val="0"/>
      <w:marBottom w:val="0"/>
      <w:divBdr>
        <w:top w:val="none" w:sz="0" w:space="0" w:color="auto"/>
        <w:left w:val="none" w:sz="0" w:space="0" w:color="auto"/>
        <w:bottom w:val="none" w:sz="0" w:space="0" w:color="auto"/>
        <w:right w:val="none" w:sz="0" w:space="0" w:color="auto"/>
      </w:divBdr>
    </w:div>
    <w:div w:id="364798413">
      <w:bodyDiv w:val="1"/>
      <w:marLeft w:val="0"/>
      <w:marRight w:val="0"/>
      <w:marTop w:val="0"/>
      <w:marBottom w:val="0"/>
      <w:divBdr>
        <w:top w:val="none" w:sz="0" w:space="0" w:color="auto"/>
        <w:left w:val="none" w:sz="0" w:space="0" w:color="auto"/>
        <w:bottom w:val="none" w:sz="0" w:space="0" w:color="auto"/>
        <w:right w:val="none" w:sz="0" w:space="0" w:color="auto"/>
      </w:divBdr>
    </w:div>
    <w:div w:id="374239710">
      <w:bodyDiv w:val="1"/>
      <w:marLeft w:val="0"/>
      <w:marRight w:val="0"/>
      <w:marTop w:val="0"/>
      <w:marBottom w:val="0"/>
      <w:divBdr>
        <w:top w:val="none" w:sz="0" w:space="0" w:color="auto"/>
        <w:left w:val="none" w:sz="0" w:space="0" w:color="auto"/>
        <w:bottom w:val="none" w:sz="0" w:space="0" w:color="auto"/>
        <w:right w:val="none" w:sz="0" w:space="0" w:color="auto"/>
      </w:divBdr>
    </w:div>
    <w:div w:id="386956566">
      <w:bodyDiv w:val="1"/>
      <w:marLeft w:val="0"/>
      <w:marRight w:val="0"/>
      <w:marTop w:val="0"/>
      <w:marBottom w:val="0"/>
      <w:divBdr>
        <w:top w:val="none" w:sz="0" w:space="0" w:color="auto"/>
        <w:left w:val="none" w:sz="0" w:space="0" w:color="auto"/>
        <w:bottom w:val="none" w:sz="0" w:space="0" w:color="auto"/>
        <w:right w:val="none" w:sz="0" w:space="0" w:color="auto"/>
      </w:divBdr>
    </w:div>
    <w:div w:id="403187368">
      <w:bodyDiv w:val="1"/>
      <w:marLeft w:val="0"/>
      <w:marRight w:val="0"/>
      <w:marTop w:val="0"/>
      <w:marBottom w:val="0"/>
      <w:divBdr>
        <w:top w:val="none" w:sz="0" w:space="0" w:color="auto"/>
        <w:left w:val="none" w:sz="0" w:space="0" w:color="auto"/>
        <w:bottom w:val="none" w:sz="0" w:space="0" w:color="auto"/>
        <w:right w:val="none" w:sz="0" w:space="0" w:color="auto"/>
      </w:divBdr>
    </w:div>
    <w:div w:id="407725895">
      <w:bodyDiv w:val="1"/>
      <w:marLeft w:val="0"/>
      <w:marRight w:val="0"/>
      <w:marTop w:val="0"/>
      <w:marBottom w:val="0"/>
      <w:divBdr>
        <w:top w:val="none" w:sz="0" w:space="0" w:color="auto"/>
        <w:left w:val="none" w:sz="0" w:space="0" w:color="auto"/>
        <w:bottom w:val="none" w:sz="0" w:space="0" w:color="auto"/>
        <w:right w:val="none" w:sz="0" w:space="0" w:color="auto"/>
      </w:divBdr>
    </w:div>
    <w:div w:id="419300576">
      <w:bodyDiv w:val="1"/>
      <w:marLeft w:val="0"/>
      <w:marRight w:val="0"/>
      <w:marTop w:val="0"/>
      <w:marBottom w:val="0"/>
      <w:divBdr>
        <w:top w:val="none" w:sz="0" w:space="0" w:color="auto"/>
        <w:left w:val="none" w:sz="0" w:space="0" w:color="auto"/>
        <w:bottom w:val="none" w:sz="0" w:space="0" w:color="auto"/>
        <w:right w:val="none" w:sz="0" w:space="0" w:color="auto"/>
      </w:divBdr>
    </w:div>
    <w:div w:id="431246566">
      <w:bodyDiv w:val="1"/>
      <w:marLeft w:val="0"/>
      <w:marRight w:val="0"/>
      <w:marTop w:val="0"/>
      <w:marBottom w:val="0"/>
      <w:divBdr>
        <w:top w:val="none" w:sz="0" w:space="0" w:color="auto"/>
        <w:left w:val="none" w:sz="0" w:space="0" w:color="auto"/>
        <w:bottom w:val="none" w:sz="0" w:space="0" w:color="auto"/>
        <w:right w:val="none" w:sz="0" w:space="0" w:color="auto"/>
      </w:divBdr>
    </w:div>
    <w:div w:id="445389302">
      <w:bodyDiv w:val="1"/>
      <w:marLeft w:val="0"/>
      <w:marRight w:val="0"/>
      <w:marTop w:val="0"/>
      <w:marBottom w:val="0"/>
      <w:divBdr>
        <w:top w:val="none" w:sz="0" w:space="0" w:color="auto"/>
        <w:left w:val="none" w:sz="0" w:space="0" w:color="auto"/>
        <w:bottom w:val="none" w:sz="0" w:space="0" w:color="auto"/>
        <w:right w:val="none" w:sz="0" w:space="0" w:color="auto"/>
      </w:divBdr>
    </w:div>
    <w:div w:id="449084862">
      <w:bodyDiv w:val="1"/>
      <w:marLeft w:val="0"/>
      <w:marRight w:val="0"/>
      <w:marTop w:val="0"/>
      <w:marBottom w:val="0"/>
      <w:divBdr>
        <w:top w:val="none" w:sz="0" w:space="0" w:color="auto"/>
        <w:left w:val="none" w:sz="0" w:space="0" w:color="auto"/>
        <w:bottom w:val="none" w:sz="0" w:space="0" w:color="auto"/>
        <w:right w:val="none" w:sz="0" w:space="0" w:color="auto"/>
      </w:divBdr>
    </w:div>
    <w:div w:id="460465484">
      <w:bodyDiv w:val="1"/>
      <w:marLeft w:val="0"/>
      <w:marRight w:val="0"/>
      <w:marTop w:val="0"/>
      <w:marBottom w:val="0"/>
      <w:divBdr>
        <w:top w:val="none" w:sz="0" w:space="0" w:color="auto"/>
        <w:left w:val="none" w:sz="0" w:space="0" w:color="auto"/>
        <w:bottom w:val="none" w:sz="0" w:space="0" w:color="auto"/>
        <w:right w:val="none" w:sz="0" w:space="0" w:color="auto"/>
      </w:divBdr>
    </w:div>
    <w:div w:id="472720446">
      <w:bodyDiv w:val="1"/>
      <w:marLeft w:val="0"/>
      <w:marRight w:val="0"/>
      <w:marTop w:val="0"/>
      <w:marBottom w:val="0"/>
      <w:divBdr>
        <w:top w:val="none" w:sz="0" w:space="0" w:color="auto"/>
        <w:left w:val="none" w:sz="0" w:space="0" w:color="auto"/>
        <w:bottom w:val="none" w:sz="0" w:space="0" w:color="auto"/>
        <w:right w:val="none" w:sz="0" w:space="0" w:color="auto"/>
      </w:divBdr>
    </w:div>
    <w:div w:id="479929585">
      <w:bodyDiv w:val="1"/>
      <w:marLeft w:val="0"/>
      <w:marRight w:val="0"/>
      <w:marTop w:val="0"/>
      <w:marBottom w:val="0"/>
      <w:divBdr>
        <w:top w:val="none" w:sz="0" w:space="0" w:color="auto"/>
        <w:left w:val="none" w:sz="0" w:space="0" w:color="auto"/>
        <w:bottom w:val="none" w:sz="0" w:space="0" w:color="auto"/>
        <w:right w:val="none" w:sz="0" w:space="0" w:color="auto"/>
      </w:divBdr>
    </w:div>
    <w:div w:id="524171962">
      <w:bodyDiv w:val="1"/>
      <w:marLeft w:val="0"/>
      <w:marRight w:val="0"/>
      <w:marTop w:val="0"/>
      <w:marBottom w:val="0"/>
      <w:divBdr>
        <w:top w:val="none" w:sz="0" w:space="0" w:color="auto"/>
        <w:left w:val="none" w:sz="0" w:space="0" w:color="auto"/>
        <w:bottom w:val="none" w:sz="0" w:space="0" w:color="auto"/>
        <w:right w:val="none" w:sz="0" w:space="0" w:color="auto"/>
      </w:divBdr>
    </w:div>
    <w:div w:id="534738262">
      <w:bodyDiv w:val="1"/>
      <w:marLeft w:val="0"/>
      <w:marRight w:val="0"/>
      <w:marTop w:val="0"/>
      <w:marBottom w:val="0"/>
      <w:divBdr>
        <w:top w:val="none" w:sz="0" w:space="0" w:color="auto"/>
        <w:left w:val="none" w:sz="0" w:space="0" w:color="auto"/>
        <w:bottom w:val="none" w:sz="0" w:space="0" w:color="auto"/>
        <w:right w:val="none" w:sz="0" w:space="0" w:color="auto"/>
      </w:divBdr>
    </w:div>
    <w:div w:id="535704825">
      <w:bodyDiv w:val="1"/>
      <w:marLeft w:val="0"/>
      <w:marRight w:val="0"/>
      <w:marTop w:val="0"/>
      <w:marBottom w:val="0"/>
      <w:divBdr>
        <w:top w:val="none" w:sz="0" w:space="0" w:color="auto"/>
        <w:left w:val="none" w:sz="0" w:space="0" w:color="auto"/>
        <w:bottom w:val="none" w:sz="0" w:space="0" w:color="auto"/>
        <w:right w:val="none" w:sz="0" w:space="0" w:color="auto"/>
      </w:divBdr>
    </w:div>
    <w:div w:id="542257368">
      <w:bodyDiv w:val="1"/>
      <w:marLeft w:val="0"/>
      <w:marRight w:val="0"/>
      <w:marTop w:val="0"/>
      <w:marBottom w:val="0"/>
      <w:divBdr>
        <w:top w:val="none" w:sz="0" w:space="0" w:color="auto"/>
        <w:left w:val="none" w:sz="0" w:space="0" w:color="auto"/>
        <w:bottom w:val="none" w:sz="0" w:space="0" w:color="auto"/>
        <w:right w:val="none" w:sz="0" w:space="0" w:color="auto"/>
      </w:divBdr>
    </w:div>
    <w:div w:id="552665462">
      <w:bodyDiv w:val="1"/>
      <w:marLeft w:val="0"/>
      <w:marRight w:val="0"/>
      <w:marTop w:val="0"/>
      <w:marBottom w:val="0"/>
      <w:divBdr>
        <w:top w:val="none" w:sz="0" w:space="0" w:color="auto"/>
        <w:left w:val="none" w:sz="0" w:space="0" w:color="auto"/>
        <w:bottom w:val="none" w:sz="0" w:space="0" w:color="auto"/>
        <w:right w:val="none" w:sz="0" w:space="0" w:color="auto"/>
      </w:divBdr>
    </w:div>
    <w:div w:id="554435635">
      <w:bodyDiv w:val="1"/>
      <w:marLeft w:val="0"/>
      <w:marRight w:val="0"/>
      <w:marTop w:val="0"/>
      <w:marBottom w:val="0"/>
      <w:divBdr>
        <w:top w:val="none" w:sz="0" w:space="0" w:color="auto"/>
        <w:left w:val="none" w:sz="0" w:space="0" w:color="auto"/>
        <w:bottom w:val="none" w:sz="0" w:space="0" w:color="auto"/>
        <w:right w:val="none" w:sz="0" w:space="0" w:color="auto"/>
      </w:divBdr>
    </w:div>
    <w:div w:id="573782408">
      <w:bodyDiv w:val="1"/>
      <w:marLeft w:val="0"/>
      <w:marRight w:val="0"/>
      <w:marTop w:val="0"/>
      <w:marBottom w:val="0"/>
      <w:divBdr>
        <w:top w:val="none" w:sz="0" w:space="0" w:color="auto"/>
        <w:left w:val="none" w:sz="0" w:space="0" w:color="auto"/>
        <w:bottom w:val="none" w:sz="0" w:space="0" w:color="auto"/>
        <w:right w:val="none" w:sz="0" w:space="0" w:color="auto"/>
      </w:divBdr>
    </w:div>
    <w:div w:id="575240715">
      <w:bodyDiv w:val="1"/>
      <w:marLeft w:val="0"/>
      <w:marRight w:val="0"/>
      <w:marTop w:val="0"/>
      <w:marBottom w:val="0"/>
      <w:divBdr>
        <w:top w:val="none" w:sz="0" w:space="0" w:color="auto"/>
        <w:left w:val="none" w:sz="0" w:space="0" w:color="auto"/>
        <w:bottom w:val="none" w:sz="0" w:space="0" w:color="auto"/>
        <w:right w:val="none" w:sz="0" w:space="0" w:color="auto"/>
      </w:divBdr>
    </w:div>
    <w:div w:id="605969574">
      <w:bodyDiv w:val="1"/>
      <w:marLeft w:val="0"/>
      <w:marRight w:val="0"/>
      <w:marTop w:val="0"/>
      <w:marBottom w:val="0"/>
      <w:divBdr>
        <w:top w:val="none" w:sz="0" w:space="0" w:color="auto"/>
        <w:left w:val="none" w:sz="0" w:space="0" w:color="auto"/>
        <w:bottom w:val="none" w:sz="0" w:space="0" w:color="auto"/>
        <w:right w:val="none" w:sz="0" w:space="0" w:color="auto"/>
      </w:divBdr>
    </w:div>
    <w:div w:id="628170457">
      <w:bodyDiv w:val="1"/>
      <w:marLeft w:val="0"/>
      <w:marRight w:val="0"/>
      <w:marTop w:val="0"/>
      <w:marBottom w:val="0"/>
      <w:divBdr>
        <w:top w:val="none" w:sz="0" w:space="0" w:color="auto"/>
        <w:left w:val="none" w:sz="0" w:space="0" w:color="auto"/>
        <w:bottom w:val="none" w:sz="0" w:space="0" w:color="auto"/>
        <w:right w:val="none" w:sz="0" w:space="0" w:color="auto"/>
      </w:divBdr>
    </w:div>
    <w:div w:id="628977983">
      <w:bodyDiv w:val="1"/>
      <w:marLeft w:val="0"/>
      <w:marRight w:val="0"/>
      <w:marTop w:val="0"/>
      <w:marBottom w:val="0"/>
      <w:divBdr>
        <w:top w:val="none" w:sz="0" w:space="0" w:color="auto"/>
        <w:left w:val="none" w:sz="0" w:space="0" w:color="auto"/>
        <w:bottom w:val="none" w:sz="0" w:space="0" w:color="auto"/>
        <w:right w:val="none" w:sz="0" w:space="0" w:color="auto"/>
      </w:divBdr>
    </w:div>
    <w:div w:id="630788909">
      <w:bodyDiv w:val="1"/>
      <w:marLeft w:val="0"/>
      <w:marRight w:val="0"/>
      <w:marTop w:val="0"/>
      <w:marBottom w:val="0"/>
      <w:divBdr>
        <w:top w:val="none" w:sz="0" w:space="0" w:color="auto"/>
        <w:left w:val="none" w:sz="0" w:space="0" w:color="auto"/>
        <w:bottom w:val="none" w:sz="0" w:space="0" w:color="auto"/>
        <w:right w:val="none" w:sz="0" w:space="0" w:color="auto"/>
      </w:divBdr>
    </w:div>
    <w:div w:id="630869765">
      <w:bodyDiv w:val="1"/>
      <w:marLeft w:val="0"/>
      <w:marRight w:val="0"/>
      <w:marTop w:val="0"/>
      <w:marBottom w:val="0"/>
      <w:divBdr>
        <w:top w:val="none" w:sz="0" w:space="0" w:color="auto"/>
        <w:left w:val="none" w:sz="0" w:space="0" w:color="auto"/>
        <w:bottom w:val="none" w:sz="0" w:space="0" w:color="auto"/>
        <w:right w:val="none" w:sz="0" w:space="0" w:color="auto"/>
      </w:divBdr>
    </w:div>
    <w:div w:id="637496767">
      <w:bodyDiv w:val="1"/>
      <w:marLeft w:val="0"/>
      <w:marRight w:val="0"/>
      <w:marTop w:val="0"/>
      <w:marBottom w:val="0"/>
      <w:divBdr>
        <w:top w:val="none" w:sz="0" w:space="0" w:color="auto"/>
        <w:left w:val="none" w:sz="0" w:space="0" w:color="auto"/>
        <w:bottom w:val="none" w:sz="0" w:space="0" w:color="auto"/>
        <w:right w:val="none" w:sz="0" w:space="0" w:color="auto"/>
      </w:divBdr>
    </w:div>
    <w:div w:id="662391790">
      <w:bodyDiv w:val="1"/>
      <w:marLeft w:val="0"/>
      <w:marRight w:val="0"/>
      <w:marTop w:val="0"/>
      <w:marBottom w:val="0"/>
      <w:divBdr>
        <w:top w:val="none" w:sz="0" w:space="0" w:color="auto"/>
        <w:left w:val="none" w:sz="0" w:space="0" w:color="auto"/>
        <w:bottom w:val="none" w:sz="0" w:space="0" w:color="auto"/>
        <w:right w:val="none" w:sz="0" w:space="0" w:color="auto"/>
      </w:divBdr>
    </w:div>
    <w:div w:id="726804468">
      <w:bodyDiv w:val="1"/>
      <w:marLeft w:val="0"/>
      <w:marRight w:val="0"/>
      <w:marTop w:val="0"/>
      <w:marBottom w:val="0"/>
      <w:divBdr>
        <w:top w:val="none" w:sz="0" w:space="0" w:color="auto"/>
        <w:left w:val="none" w:sz="0" w:space="0" w:color="auto"/>
        <w:bottom w:val="none" w:sz="0" w:space="0" w:color="auto"/>
        <w:right w:val="none" w:sz="0" w:space="0" w:color="auto"/>
      </w:divBdr>
    </w:div>
    <w:div w:id="728462488">
      <w:bodyDiv w:val="1"/>
      <w:marLeft w:val="0"/>
      <w:marRight w:val="0"/>
      <w:marTop w:val="0"/>
      <w:marBottom w:val="0"/>
      <w:divBdr>
        <w:top w:val="none" w:sz="0" w:space="0" w:color="auto"/>
        <w:left w:val="none" w:sz="0" w:space="0" w:color="auto"/>
        <w:bottom w:val="none" w:sz="0" w:space="0" w:color="auto"/>
        <w:right w:val="none" w:sz="0" w:space="0" w:color="auto"/>
      </w:divBdr>
    </w:div>
    <w:div w:id="737090449">
      <w:bodyDiv w:val="1"/>
      <w:marLeft w:val="0"/>
      <w:marRight w:val="0"/>
      <w:marTop w:val="0"/>
      <w:marBottom w:val="0"/>
      <w:divBdr>
        <w:top w:val="none" w:sz="0" w:space="0" w:color="auto"/>
        <w:left w:val="none" w:sz="0" w:space="0" w:color="auto"/>
        <w:bottom w:val="none" w:sz="0" w:space="0" w:color="auto"/>
        <w:right w:val="none" w:sz="0" w:space="0" w:color="auto"/>
      </w:divBdr>
    </w:div>
    <w:div w:id="758525345">
      <w:bodyDiv w:val="1"/>
      <w:marLeft w:val="0"/>
      <w:marRight w:val="0"/>
      <w:marTop w:val="0"/>
      <w:marBottom w:val="0"/>
      <w:divBdr>
        <w:top w:val="none" w:sz="0" w:space="0" w:color="auto"/>
        <w:left w:val="none" w:sz="0" w:space="0" w:color="auto"/>
        <w:bottom w:val="none" w:sz="0" w:space="0" w:color="auto"/>
        <w:right w:val="none" w:sz="0" w:space="0" w:color="auto"/>
      </w:divBdr>
    </w:div>
    <w:div w:id="788402693">
      <w:bodyDiv w:val="1"/>
      <w:marLeft w:val="0"/>
      <w:marRight w:val="0"/>
      <w:marTop w:val="0"/>
      <w:marBottom w:val="0"/>
      <w:divBdr>
        <w:top w:val="none" w:sz="0" w:space="0" w:color="auto"/>
        <w:left w:val="none" w:sz="0" w:space="0" w:color="auto"/>
        <w:bottom w:val="none" w:sz="0" w:space="0" w:color="auto"/>
        <w:right w:val="none" w:sz="0" w:space="0" w:color="auto"/>
      </w:divBdr>
    </w:div>
    <w:div w:id="796485303">
      <w:bodyDiv w:val="1"/>
      <w:marLeft w:val="0"/>
      <w:marRight w:val="0"/>
      <w:marTop w:val="0"/>
      <w:marBottom w:val="0"/>
      <w:divBdr>
        <w:top w:val="none" w:sz="0" w:space="0" w:color="auto"/>
        <w:left w:val="none" w:sz="0" w:space="0" w:color="auto"/>
        <w:bottom w:val="none" w:sz="0" w:space="0" w:color="auto"/>
        <w:right w:val="none" w:sz="0" w:space="0" w:color="auto"/>
      </w:divBdr>
    </w:div>
    <w:div w:id="806433460">
      <w:bodyDiv w:val="1"/>
      <w:marLeft w:val="0"/>
      <w:marRight w:val="0"/>
      <w:marTop w:val="0"/>
      <w:marBottom w:val="0"/>
      <w:divBdr>
        <w:top w:val="none" w:sz="0" w:space="0" w:color="auto"/>
        <w:left w:val="none" w:sz="0" w:space="0" w:color="auto"/>
        <w:bottom w:val="none" w:sz="0" w:space="0" w:color="auto"/>
        <w:right w:val="none" w:sz="0" w:space="0" w:color="auto"/>
      </w:divBdr>
    </w:div>
    <w:div w:id="840508180">
      <w:bodyDiv w:val="1"/>
      <w:marLeft w:val="0"/>
      <w:marRight w:val="0"/>
      <w:marTop w:val="0"/>
      <w:marBottom w:val="0"/>
      <w:divBdr>
        <w:top w:val="none" w:sz="0" w:space="0" w:color="auto"/>
        <w:left w:val="none" w:sz="0" w:space="0" w:color="auto"/>
        <w:bottom w:val="none" w:sz="0" w:space="0" w:color="auto"/>
        <w:right w:val="none" w:sz="0" w:space="0" w:color="auto"/>
      </w:divBdr>
    </w:div>
    <w:div w:id="849829249">
      <w:bodyDiv w:val="1"/>
      <w:marLeft w:val="0"/>
      <w:marRight w:val="0"/>
      <w:marTop w:val="0"/>
      <w:marBottom w:val="0"/>
      <w:divBdr>
        <w:top w:val="none" w:sz="0" w:space="0" w:color="auto"/>
        <w:left w:val="none" w:sz="0" w:space="0" w:color="auto"/>
        <w:bottom w:val="none" w:sz="0" w:space="0" w:color="auto"/>
        <w:right w:val="none" w:sz="0" w:space="0" w:color="auto"/>
      </w:divBdr>
    </w:div>
    <w:div w:id="851920146">
      <w:bodyDiv w:val="1"/>
      <w:marLeft w:val="0"/>
      <w:marRight w:val="0"/>
      <w:marTop w:val="0"/>
      <w:marBottom w:val="0"/>
      <w:divBdr>
        <w:top w:val="none" w:sz="0" w:space="0" w:color="auto"/>
        <w:left w:val="none" w:sz="0" w:space="0" w:color="auto"/>
        <w:bottom w:val="none" w:sz="0" w:space="0" w:color="auto"/>
        <w:right w:val="none" w:sz="0" w:space="0" w:color="auto"/>
      </w:divBdr>
    </w:div>
    <w:div w:id="865290602">
      <w:bodyDiv w:val="1"/>
      <w:marLeft w:val="0"/>
      <w:marRight w:val="0"/>
      <w:marTop w:val="0"/>
      <w:marBottom w:val="0"/>
      <w:divBdr>
        <w:top w:val="none" w:sz="0" w:space="0" w:color="auto"/>
        <w:left w:val="none" w:sz="0" w:space="0" w:color="auto"/>
        <w:bottom w:val="none" w:sz="0" w:space="0" w:color="auto"/>
        <w:right w:val="none" w:sz="0" w:space="0" w:color="auto"/>
      </w:divBdr>
    </w:div>
    <w:div w:id="866648967">
      <w:bodyDiv w:val="1"/>
      <w:marLeft w:val="0"/>
      <w:marRight w:val="0"/>
      <w:marTop w:val="0"/>
      <w:marBottom w:val="0"/>
      <w:divBdr>
        <w:top w:val="none" w:sz="0" w:space="0" w:color="auto"/>
        <w:left w:val="none" w:sz="0" w:space="0" w:color="auto"/>
        <w:bottom w:val="none" w:sz="0" w:space="0" w:color="auto"/>
        <w:right w:val="none" w:sz="0" w:space="0" w:color="auto"/>
      </w:divBdr>
    </w:div>
    <w:div w:id="900365454">
      <w:bodyDiv w:val="1"/>
      <w:marLeft w:val="0"/>
      <w:marRight w:val="0"/>
      <w:marTop w:val="0"/>
      <w:marBottom w:val="0"/>
      <w:divBdr>
        <w:top w:val="none" w:sz="0" w:space="0" w:color="auto"/>
        <w:left w:val="none" w:sz="0" w:space="0" w:color="auto"/>
        <w:bottom w:val="none" w:sz="0" w:space="0" w:color="auto"/>
        <w:right w:val="none" w:sz="0" w:space="0" w:color="auto"/>
      </w:divBdr>
    </w:div>
    <w:div w:id="931280458">
      <w:bodyDiv w:val="1"/>
      <w:marLeft w:val="0"/>
      <w:marRight w:val="0"/>
      <w:marTop w:val="0"/>
      <w:marBottom w:val="0"/>
      <w:divBdr>
        <w:top w:val="none" w:sz="0" w:space="0" w:color="auto"/>
        <w:left w:val="none" w:sz="0" w:space="0" w:color="auto"/>
        <w:bottom w:val="none" w:sz="0" w:space="0" w:color="auto"/>
        <w:right w:val="none" w:sz="0" w:space="0" w:color="auto"/>
      </w:divBdr>
    </w:div>
    <w:div w:id="934630790">
      <w:bodyDiv w:val="1"/>
      <w:marLeft w:val="0"/>
      <w:marRight w:val="0"/>
      <w:marTop w:val="0"/>
      <w:marBottom w:val="0"/>
      <w:divBdr>
        <w:top w:val="none" w:sz="0" w:space="0" w:color="auto"/>
        <w:left w:val="none" w:sz="0" w:space="0" w:color="auto"/>
        <w:bottom w:val="none" w:sz="0" w:space="0" w:color="auto"/>
        <w:right w:val="none" w:sz="0" w:space="0" w:color="auto"/>
      </w:divBdr>
    </w:div>
    <w:div w:id="935479216">
      <w:bodyDiv w:val="1"/>
      <w:marLeft w:val="0"/>
      <w:marRight w:val="0"/>
      <w:marTop w:val="0"/>
      <w:marBottom w:val="0"/>
      <w:divBdr>
        <w:top w:val="none" w:sz="0" w:space="0" w:color="auto"/>
        <w:left w:val="none" w:sz="0" w:space="0" w:color="auto"/>
        <w:bottom w:val="none" w:sz="0" w:space="0" w:color="auto"/>
        <w:right w:val="none" w:sz="0" w:space="0" w:color="auto"/>
      </w:divBdr>
    </w:div>
    <w:div w:id="955527763">
      <w:bodyDiv w:val="1"/>
      <w:marLeft w:val="0"/>
      <w:marRight w:val="0"/>
      <w:marTop w:val="0"/>
      <w:marBottom w:val="0"/>
      <w:divBdr>
        <w:top w:val="none" w:sz="0" w:space="0" w:color="auto"/>
        <w:left w:val="none" w:sz="0" w:space="0" w:color="auto"/>
        <w:bottom w:val="none" w:sz="0" w:space="0" w:color="auto"/>
        <w:right w:val="none" w:sz="0" w:space="0" w:color="auto"/>
      </w:divBdr>
    </w:div>
    <w:div w:id="994336937">
      <w:bodyDiv w:val="1"/>
      <w:marLeft w:val="0"/>
      <w:marRight w:val="0"/>
      <w:marTop w:val="0"/>
      <w:marBottom w:val="0"/>
      <w:divBdr>
        <w:top w:val="none" w:sz="0" w:space="0" w:color="auto"/>
        <w:left w:val="none" w:sz="0" w:space="0" w:color="auto"/>
        <w:bottom w:val="none" w:sz="0" w:space="0" w:color="auto"/>
        <w:right w:val="none" w:sz="0" w:space="0" w:color="auto"/>
      </w:divBdr>
    </w:div>
    <w:div w:id="996612591">
      <w:bodyDiv w:val="1"/>
      <w:marLeft w:val="0"/>
      <w:marRight w:val="0"/>
      <w:marTop w:val="0"/>
      <w:marBottom w:val="0"/>
      <w:divBdr>
        <w:top w:val="none" w:sz="0" w:space="0" w:color="auto"/>
        <w:left w:val="none" w:sz="0" w:space="0" w:color="auto"/>
        <w:bottom w:val="none" w:sz="0" w:space="0" w:color="auto"/>
        <w:right w:val="none" w:sz="0" w:space="0" w:color="auto"/>
      </w:divBdr>
    </w:div>
    <w:div w:id="1036661589">
      <w:bodyDiv w:val="1"/>
      <w:marLeft w:val="0"/>
      <w:marRight w:val="0"/>
      <w:marTop w:val="0"/>
      <w:marBottom w:val="0"/>
      <w:divBdr>
        <w:top w:val="none" w:sz="0" w:space="0" w:color="auto"/>
        <w:left w:val="none" w:sz="0" w:space="0" w:color="auto"/>
        <w:bottom w:val="none" w:sz="0" w:space="0" w:color="auto"/>
        <w:right w:val="none" w:sz="0" w:space="0" w:color="auto"/>
      </w:divBdr>
    </w:div>
    <w:div w:id="1095519815">
      <w:bodyDiv w:val="1"/>
      <w:marLeft w:val="0"/>
      <w:marRight w:val="0"/>
      <w:marTop w:val="0"/>
      <w:marBottom w:val="0"/>
      <w:divBdr>
        <w:top w:val="none" w:sz="0" w:space="0" w:color="auto"/>
        <w:left w:val="none" w:sz="0" w:space="0" w:color="auto"/>
        <w:bottom w:val="none" w:sz="0" w:space="0" w:color="auto"/>
        <w:right w:val="none" w:sz="0" w:space="0" w:color="auto"/>
      </w:divBdr>
    </w:div>
    <w:div w:id="1135678352">
      <w:bodyDiv w:val="1"/>
      <w:marLeft w:val="0"/>
      <w:marRight w:val="0"/>
      <w:marTop w:val="0"/>
      <w:marBottom w:val="0"/>
      <w:divBdr>
        <w:top w:val="none" w:sz="0" w:space="0" w:color="auto"/>
        <w:left w:val="none" w:sz="0" w:space="0" w:color="auto"/>
        <w:bottom w:val="none" w:sz="0" w:space="0" w:color="auto"/>
        <w:right w:val="none" w:sz="0" w:space="0" w:color="auto"/>
      </w:divBdr>
    </w:div>
    <w:div w:id="1149637280">
      <w:bodyDiv w:val="1"/>
      <w:marLeft w:val="0"/>
      <w:marRight w:val="0"/>
      <w:marTop w:val="0"/>
      <w:marBottom w:val="0"/>
      <w:divBdr>
        <w:top w:val="none" w:sz="0" w:space="0" w:color="auto"/>
        <w:left w:val="none" w:sz="0" w:space="0" w:color="auto"/>
        <w:bottom w:val="none" w:sz="0" w:space="0" w:color="auto"/>
        <w:right w:val="none" w:sz="0" w:space="0" w:color="auto"/>
      </w:divBdr>
    </w:div>
    <w:div w:id="1154300251">
      <w:bodyDiv w:val="1"/>
      <w:marLeft w:val="0"/>
      <w:marRight w:val="0"/>
      <w:marTop w:val="0"/>
      <w:marBottom w:val="0"/>
      <w:divBdr>
        <w:top w:val="none" w:sz="0" w:space="0" w:color="auto"/>
        <w:left w:val="none" w:sz="0" w:space="0" w:color="auto"/>
        <w:bottom w:val="none" w:sz="0" w:space="0" w:color="auto"/>
        <w:right w:val="none" w:sz="0" w:space="0" w:color="auto"/>
      </w:divBdr>
    </w:div>
    <w:div w:id="1201476763">
      <w:bodyDiv w:val="1"/>
      <w:marLeft w:val="0"/>
      <w:marRight w:val="0"/>
      <w:marTop w:val="0"/>
      <w:marBottom w:val="0"/>
      <w:divBdr>
        <w:top w:val="none" w:sz="0" w:space="0" w:color="auto"/>
        <w:left w:val="none" w:sz="0" w:space="0" w:color="auto"/>
        <w:bottom w:val="none" w:sz="0" w:space="0" w:color="auto"/>
        <w:right w:val="none" w:sz="0" w:space="0" w:color="auto"/>
      </w:divBdr>
    </w:div>
    <w:div w:id="1204364665">
      <w:bodyDiv w:val="1"/>
      <w:marLeft w:val="0"/>
      <w:marRight w:val="0"/>
      <w:marTop w:val="0"/>
      <w:marBottom w:val="0"/>
      <w:divBdr>
        <w:top w:val="none" w:sz="0" w:space="0" w:color="auto"/>
        <w:left w:val="none" w:sz="0" w:space="0" w:color="auto"/>
        <w:bottom w:val="none" w:sz="0" w:space="0" w:color="auto"/>
        <w:right w:val="none" w:sz="0" w:space="0" w:color="auto"/>
      </w:divBdr>
    </w:div>
    <w:div w:id="1218398700">
      <w:bodyDiv w:val="1"/>
      <w:marLeft w:val="0"/>
      <w:marRight w:val="0"/>
      <w:marTop w:val="0"/>
      <w:marBottom w:val="0"/>
      <w:divBdr>
        <w:top w:val="none" w:sz="0" w:space="0" w:color="auto"/>
        <w:left w:val="none" w:sz="0" w:space="0" w:color="auto"/>
        <w:bottom w:val="none" w:sz="0" w:space="0" w:color="auto"/>
        <w:right w:val="none" w:sz="0" w:space="0" w:color="auto"/>
      </w:divBdr>
    </w:div>
    <w:div w:id="1224297322">
      <w:bodyDiv w:val="1"/>
      <w:marLeft w:val="0"/>
      <w:marRight w:val="0"/>
      <w:marTop w:val="0"/>
      <w:marBottom w:val="0"/>
      <w:divBdr>
        <w:top w:val="none" w:sz="0" w:space="0" w:color="auto"/>
        <w:left w:val="none" w:sz="0" w:space="0" w:color="auto"/>
        <w:bottom w:val="none" w:sz="0" w:space="0" w:color="auto"/>
        <w:right w:val="none" w:sz="0" w:space="0" w:color="auto"/>
      </w:divBdr>
    </w:div>
    <w:div w:id="1244144516">
      <w:bodyDiv w:val="1"/>
      <w:marLeft w:val="0"/>
      <w:marRight w:val="0"/>
      <w:marTop w:val="0"/>
      <w:marBottom w:val="0"/>
      <w:divBdr>
        <w:top w:val="none" w:sz="0" w:space="0" w:color="auto"/>
        <w:left w:val="none" w:sz="0" w:space="0" w:color="auto"/>
        <w:bottom w:val="none" w:sz="0" w:space="0" w:color="auto"/>
        <w:right w:val="none" w:sz="0" w:space="0" w:color="auto"/>
      </w:divBdr>
    </w:div>
    <w:div w:id="1289506185">
      <w:bodyDiv w:val="1"/>
      <w:marLeft w:val="0"/>
      <w:marRight w:val="0"/>
      <w:marTop w:val="0"/>
      <w:marBottom w:val="0"/>
      <w:divBdr>
        <w:top w:val="none" w:sz="0" w:space="0" w:color="auto"/>
        <w:left w:val="none" w:sz="0" w:space="0" w:color="auto"/>
        <w:bottom w:val="none" w:sz="0" w:space="0" w:color="auto"/>
        <w:right w:val="none" w:sz="0" w:space="0" w:color="auto"/>
      </w:divBdr>
    </w:div>
    <w:div w:id="1374303432">
      <w:bodyDiv w:val="1"/>
      <w:marLeft w:val="0"/>
      <w:marRight w:val="0"/>
      <w:marTop w:val="0"/>
      <w:marBottom w:val="0"/>
      <w:divBdr>
        <w:top w:val="none" w:sz="0" w:space="0" w:color="auto"/>
        <w:left w:val="none" w:sz="0" w:space="0" w:color="auto"/>
        <w:bottom w:val="none" w:sz="0" w:space="0" w:color="auto"/>
        <w:right w:val="none" w:sz="0" w:space="0" w:color="auto"/>
      </w:divBdr>
    </w:div>
    <w:div w:id="1384792967">
      <w:bodyDiv w:val="1"/>
      <w:marLeft w:val="0"/>
      <w:marRight w:val="0"/>
      <w:marTop w:val="0"/>
      <w:marBottom w:val="0"/>
      <w:divBdr>
        <w:top w:val="none" w:sz="0" w:space="0" w:color="auto"/>
        <w:left w:val="none" w:sz="0" w:space="0" w:color="auto"/>
        <w:bottom w:val="none" w:sz="0" w:space="0" w:color="auto"/>
        <w:right w:val="none" w:sz="0" w:space="0" w:color="auto"/>
      </w:divBdr>
    </w:div>
    <w:div w:id="1397898062">
      <w:bodyDiv w:val="1"/>
      <w:marLeft w:val="0"/>
      <w:marRight w:val="0"/>
      <w:marTop w:val="0"/>
      <w:marBottom w:val="0"/>
      <w:divBdr>
        <w:top w:val="none" w:sz="0" w:space="0" w:color="auto"/>
        <w:left w:val="none" w:sz="0" w:space="0" w:color="auto"/>
        <w:bottom w:val="none" w:sz="0" w:space="0" w:color="auto"/>
        <w:right w:val="none" w:sz="0" w:space="0" w:color="auto"/>
      </w:divBdr>
    </w:div>
    <w:div w:id="1398474754">
      <w:bodyDiv w:val="1"/>
      <w:marLeft w:val="0"/>
      <w:marRight w:val="0"/>
      <w:marTop w:val="0"/>
      <w:marBottom w:val="0"/>
      <w:divBdr>
        <w:top w:val="none" w:sz="0" w:space="0" w:color="auto"/>
        <w:left w:val="none" w:sz="0" w:space="0" w:color="auto"/>
        <w:bottom w:val="none" w:sz="0" w:space="0" w:color="auto"/>
        <w:right w:val="none" w:sz="0" w:space="0" w:color="auto"/>
      </w:divBdr>
    </w:div>
    <w:div w:id="1413771803">
      <w:bodyDiv w:val="1"/>
      <w:marLeft w:val="0"/>
      <w:marRight w:val="0"/>
      <w:marTop w:val="0"/>
      <w:marBottom w:val="0"/>
      <w:divBdr>
        <w:top w:val="none" w:sz="0" w:space="0" w:color="auto"/>
        <w:left w:val="none" w:sz="0" w:space="0" w:color="auto"/>
        <w:bottom w:val="none" w:sz="0" w:space="0" w:color="auto"/>
        <w:right w:val="none" w:sz="0" w:space="0" w:color="auto"/>
      </w:divBdr>
    </w:div>
    <w:div w:id="1427077636">
      <w:bodyDiv w:val="1"/>
      <w:marLeft w:val="0"/>
      <w:marRight w:val="0"/>
      <w:marTop w:val="0"/>
      <w:marBottom w:val="0"/>
      <w:divBdr>
        <w:top w:val="none" w:sz="0" w:space="0" w:color="auto"/>
        <w:left w:val="none" w:sz="0" w:space="0" w:color="auto"/>
        <w:bottom w:val="none" w:sz="0" w:space="0" w:color="auto"/>
        <w:right w:val="none" w:sz="0" w:space="0" w:color="auto"/>
      </w:divBdr>
    </w:div>
    <w:div w:id="1471089810">
      <w:bodyDiv w:val="1"/>
      <w:marLeft w:val="0"/>
      <w:marRight w:val="0"/>
      <w:marTop w:val="0"/>
      <w:marBottom w:val="0"/>
      <w:divBdr>
        <w:top w:val="none" w:sz="0" w:space="0" w:color="auto"/>
        <w:left w:val="none" w:sz="0" w:space="0" w:color="auto"/>
        <w:bottom w:val="none" w:sz="0" w:space="0" w:color="auto"/>
        <w:right w:val="none" w:sz="0" w:space="0" w:color="auto"/>
      </w:divBdr>
    </w:div>
    <w:div w:id="1486697818">
      <w:bodyDiv w:val="1"/>
      <w:marLeft w:val="0"/>
      <w:marRight w:val="0"/>
      <w:marTop w:val="0"/>
      <w:marBottom w:val="0"/>
      <w:divBdr>
        <w:top w:val="none" w:sz="0" w:space="0" w:color="auto"/>
        <w:left w:val="none" w:sz="0" w:space="0" w:color="auto"/>
        <w:bottom w:val="none" w:sz="0" w:space="0" w:color="auto"/>
        <w:right w:val="none" w:sz="0" w:space="0" w:color="auto"/>
      </w:divBdr>
    </w:div>
    <w:div w:id="1487240388">
      <w:bodyDiv w:val="1"/>
      <w:marLeft w:val="0"/>
      <w:marRight w:val="0"/>
      <w:marTop w:val="0"/>
      <w:marBottom w:val="0"/>
      <w:divBdr>
        <w:top w:val="none" w:sz="0" w:space="0" w:color="auto"/>
        <w:left w:val="none" w:sz="0" w:space="0" w:color="auto"/>
        <w:bottom w:val="none" w:sz="0" w:space="0" w:color="auto"/>
        <w:right w:val="none" w:sz="0" w:space="0" w:color="auto"/>
      </w:divBdr>
    </w:div>
    <w:div w:id="1497308775">
      <w:bodyDiv w:val="1"/>
      <w:marLeft w:val="0"/>
      <w:marRight w:val="0"/>
      <w:marTop w:val="0"/>
      <w:marBottom w:val="0"/>
      <w:divBdr>
        <w:top w:val="none" w:sz="0" w:space="0" w:color="auto"/>
        <w:left w:val="none" w:sz="0" w:space="0" w:color="auto"/>
        <w:bottom w:val="none" w:sz="0" w:space="0" w:color="auto"/>
        <w:right w:val="none" w:sz="0" w:space="0" w:color="auto"/>
      </w:divBdr>
    </w:div>
    <w:div w:id="1503349594">
      <w:bodyDiv w:val="1"/>
      <w:marLeft w:val="0"/>
      <w:marRight w:val="0"/>
      <w:marTop w:val="0"/>
      <w:marBottom w:val="0"/>
      <w:divBdr>
        <w:top w:val="none" w:sz="0" w:space="0" w:color="auto"/>
        <w:left w:val="none" w:sz="0" w:space="0" w:color="auto"/>
        <w:bottom w:val="none" w:sz="0" w:space="0" w:color="auto"/>
        <w:right w:val="none" w:sz="0" w:space="0" w:color="auto"/>
      </w:divBdr>
    </w:div>
    <w:div w:id="1531456231">
      <w:bodyDiv w:val="1"/>
      <w:marLeft w:val="0"/>
      <w:marRight w:val="0"/>
      <w:marTop w:val="0"/>
      <w:marBottom w:val="0"/>
      <w:divBdr>
        <w:top w:val="none" w:sz="0" w:space="0" w:color="auto"/>
        <w:left w:val="none" w:sz="0" w:space="0" w:color="auto"/>
        <w:bottom w:val="none" w:sz="0" w:space="0" w:color="auto"/>
        <w:right w:val="none" w:sz="0" w:space="0" w:color="auto"/>
      </w:divBdr>
    </w:div>
    <w:div w:id="1534223845">
      <w:bodyDiv w:val="1"/>
      <w:marLeft w:val="0"/>
      <w:marRight w:val="0"/>
      <w:marTop w:val="0"/>
      <w:marBottom w:val="0"/>
      <w:divBdr>
        <w:top w:val="none" w:sz="0" w:space="0" w:color="auto"/>
        <w:left w:val="none" w:sz="0" w:space="0" w:color="auto"/>
        <w:bottom w:val="none" w:sz="0" w:space="0" w:color="auto"/>
        <w:right w:val="none" w:sz="0" w:space="0" w:color="auto"/>
      </w:divBdr>
    </w:div>
    <w:div w:id="1550386281">
      <w:bodyDiv w:val="1"/>
      <w:marLeft w:val="0"/>
      <w:marRight w:val="0"/>
      <w:marTop w:val="0"/>
      <w:marBottom w:val="0"/>
      <w:divBdr>
        <w:top w:val="none" w:sz="0" w:space="0" w:color="auto"/>
        <w:left w:val="none" w:sz="0" w:space="0" w:color="auto"/>
        <w:bottom w:val="none" w:sz="0" w:space="0" w:color="auto"/>
        <w:right w:val="none" w:sz="0" w:space="0" w:color="auto"/>
      </w:divBdr>
    </w:div>
    <w:div w:id="1558515452">
      <w:bodyDiv w:val="1"/>
      <w:marLeft w:val="0"/>
      <w:marRight w:val="0"/>
      <w:marTop w:val="0"/>
      <w:marBottom w:val="0"/>
      <w:divBdr>
        <w:top w:val="none" w:sz="0" w:space="0" w:color="auto"/>
        <w:left w:val="none" w:sz="0" w:space="0" w:color="auto"/>
        <w:bottom w:val="none" w:sz="0" w:space="0" w:color="auto"/>
        <w:right w:val="none" w:sz="0" w:space="0" w:color="auto"/>
      </w:divBdr>
    </w:div>
    <w:div w:id="1558928195">
      <w:bodyDiv w:val="1"/>
      <w:marLeft w:val="0"/>
      <w:marRight w:val="0"/>
      <w:marTop w:val="0"/>
      <w:marBottom w:val="0"/>
      <w:divBdr>
        <w:top w:val="none" w:sz="0" w:space="0" w:color="auto"/>
        <w:left w:val="none" w:sz="0" w:space="0" w:color="auto"/>
        <w:bottom w:val="none" w:sz="0" w:space="0" w:color="auto"/>
        <w:right w:val="none" w:sz="0" w:space="0" w:color="auto"/>
      </w:divBdr>
    </w:div>
    <w:div w:id="1572886365">
      <w:bodyDiv w:val="1"/>
      <w:marLeft w:val="0"/>
      <w:marRight w:val="0"/>
      <w:marTop w:val="0"/>
      <w:marBottom w:val="0"/>
      <w:divBdr>
        <w:top w:val="none" w:sz="0" w:space="0" w:color="auto"/>
        <w:left w:val="none" w:sz="0" w:space="0" w:color="auto"/>
        <w:bottom w:val="none" w:sz="0" w:space="0" w:color="auto"/>
        <w:right w:val="none" w:sz="0" w:space="0" w:color="auto"/>
      </w:divBdr>
    </w:div>
    <w:div w:id="1604996942">
      <w:bodyDiv w:val="1"/>
      <w:marLeft w:val="0"/>
      <w:marRight w:val="0"/>
      <w:marTop w:val="0"/>
      <w:marBottom w:val="0"/>
      <w:divBdr>
        <w:top w:val="none" w:sz="0" w:space="0" w:color="auto"/>
        <w:left w:val="none" w:sz="0" w:space="0" w:color="auto"/>
        <w:bottom w:val="none" w:sz="0" w:space="0" w:color="auto"/>
        <w:right w:val="none" w:sz="0" w:space="0" w:color="auto"/>
      </w:divBdr>
    </w:div>
    <w:div w:id="1720469281">
      <w:bodyDiv w:val="1"/>
      <w:marLeft w:val="0"/>
      <w:marRight w:val="0"/>
      <w:marTop w:val="0"/>
      <w:marBottom w:val="0"/>
      <w:divBdr>
        <w:top w:val="none" w:sz="0" w:space="0" w:color="auto"/>
        <w:left w:val="none" w:sz="0" w:space="0" w:color="auto"/>
        <w:bottom w:val="none" w:sz="0" w:space="0" w:color="auto"/>
        <w:right w:val="none" w:sz="0" w:space="0" w:color="auto"/>
      </w:divBdr>
    </w:div>
    <w:div w:id="1743328535">
      <w:bodyDiv w:val="1"/>
      <w:marLeft w:val="0"/>
      <w:marRight w:val="0"/>
      <w:marTop w:val="0"/>
      <w:marBottom w:val="0"/>
      <w:divBdr>
        <w:top w:val="none" w:sz="0" w:space="0" w:color="auto"/>
        <w:left w:val="none" w:sz="0" w:space="0" w:color="auto"/>
        <w:bottom w:val="none" w:sz="0" w:space="0" w:color="auto"/>
        <w:right w:val="none" w:sz="0" w:space="0" w:color="auto"/>
      </w:divBdr>
    </w:div>
    <w:div w:id="1758331913">
      <w:bodyDiv w:val="1"/>
      <w:marLeft w:val="0"/>
      <w:marRight w:val="0"/>
      <w:marTop w:val="0"/>
      <w:marBottom w:val="0"/>
      <w:divBdr>
        <w:top w:val="none" w:sz="0" w:space="0" w:color="auto"/>
        <w:left w:val="none" w:sz="0" w:space="0" w:color="auto"/>
        <w:bottom w:val="none" w:sz="0" w:space="0" w:color="auto"/>
        <w:right w:val="none" w:sz="0" w:space="0" w:color="auto"/>
      </w:divBdr>
    </w:div>
    <w:div w:id="1761680134">
      <w:bodyDiv w:val="1"/>
      <w:marLeft w:val="0"/>
      <w:marRight w:val="0"/>
      <w:marTop w:val="0"/>
      <w:marBottom w:val="0"/>
      <w:divBdr>
        <w:top w:val="none" w:sz="0" w:space="0" w:color="auto"/>
        <w:left w:val="none" w:sz="0" w:space="0" w:color="auto"/>
        <w:bottom w:val="none" w:sz="0" w:space="0" w:color="auto"/>
        <w:right w:val="none" w:sz="0" w:space="0" w:color="auto"/>
      </w:divBdr>
    </w:div>
    <w:div w:id="1768765695">
      <w:bodyDiv w:val="1"/>
      <w:marLeft w:val="0"/>
      <w:marRight w:val="0"/>
      <w:marTop w:val="0"/>
      <w:marBottom w:val="0"/>
      <w:divBdr>
        <w:top w:val="none" w:sz="0" w:space="0" w:color="auto"/>
        <w:left w:val="none" w:sz="0" w:space="0" w:color="auto"/>
        <w:bottom w:val="none" w:sz="0" w:space="0" w:color="auto"/>
        <w:right w:val="none" w:sz="0" w:space="0" w:color="auto"/>
      </w:divBdr>
    </w:div>
    <w:div w:id="1796832545">
      <w:bodyDiv w:val="1"/>
      <w:marLeft w:val="0"/>
      <w:marRight w:val="0"/>
      <w:marTop w:val="0"/>
      <w:marBottom w:val="0"/>
      <w:divBdr>
        <w:top w:val="none" w:sz="0" w:space="0" w:color="auto"/>
        <w:left w:val="none" w:sz="0" w:space="0" w:color="auto"/>
        <w:bottom w:val="none" w:sz="0" w:space="0" w:color="auto"/>
        <w:right w:val="none" w:sz="0" w:space="0" w:color="auto"/>
      </w:divBdr>
    </w:div>
    <w:div w:id="1800682737">
      <w:bodyDiv w:val="1"/>
      <w:marLeft w:val="0"/>
      <w:marRight w:val="0"/>
      <w:marTop w:val="0"/>
      <w:marBottom w:val="0"/>
      <w:divBdr>
        <w:top w:val="none" w:sz="0" w:space="0" w:color="auto"/>
        <w:left w:val="none" w:sz="0" w:space="0" w:color="auto"/>
        <w:bottom w:val="none" w:sz="0" w:space="0" w:color="auto"/>
        <w:right w:val="none" w:sz="0" w:space="0" w:color="auto"/>
      </w:divBdr>
    </w:div>
    <w:div w:id="1811826486">
      <w:bodyDiv w:val="1"/>
      <w:marLeft w:val="0"/>
      <w:marRight w:val="0"/>
      <w:marTop w:val="0"/>
      <w:marBottom w:val="0"/>
      <w:divBdr>
        <w:top w:val="none" w:sz="0" w:space="0" w:color="auto"/>
        <w:left w:val="none" w:sz="0" w:space="0" w:color="auto"/>
        <w:bottom w:val="none" w:sz="0" w:space="0" w:color="auto"/>
        <w:right w:val="none" w:sz="0" w:space="0" w:color="auto"/>
      </w:divBdr>
    </w:div>
    <w:div w:id="1816869818">
      <w:bodyDiv w:val="1"/>
      <w:marLeft w:val="0"/>
      <w:marRight w:val="0"/>
      <w:marTop w:val="0"/>
      <w:marBottom w:val="0"/>
      <w:divBdr>
        <w:top w:val="none" w:sz="0" w:space="0" w:color="auto"/>
        <w:left w:val="none" w:sz="0" w:space="0" w:color="auto"/>
        <w:bottom w:val="none" w:sz="0" w:space="0" w:color="auto"/>
        <w:right w:val="none" w:sz="0" w:space="0" w:color="auto"/>
      </w:divBdr>
    </w:div>
    <w:div w:id="1823236489">
      <w:bodyDiv w:val="1"/>
      <w:marLeft w:val="0"/>
      <w:marRight w:val="0"/>
      <w:marTop w:val="0"/>
      <w:marBottom w:val="0"/>
      <w:divBdr>
        <w:top w:val="none" w:sz="0" w:space="0" w:color="auto"/>
        <w:left w:val="none" w:sz="0" w:space="0" w:color="auto"/>
        <w:bottom w:val="none" w:sz="0" w:space="0" w:color="auto"/>
        <w:right w:val="none" w:sz="0" w:space="0" w:color="auto"/>
      </w:divBdr>
    </w:div>
    <w:div w:id="1825588753">
      <w:bodyDiv w:val="1"/>
      <w:marLeft w:val="0"/>
      <w:marRight w:val="0"/>
      <w:marTop w:val="0"/>
      <w:marBottom w:val="0"/>
      <w:divBdr>
        <w:top w:val="none" w:sz="0" w:space="0" w:color="auto"/>
        <w:left w:val="none" w:sz="0" w:space="0" w:color="auto"/>
        <w:bottom w:val="none" w:sz="0" w:space="0" w:color="auto"/>
        <w:right w:val="none" w:sz="0" w:space="0" w:color="auto"/>
      </w:divBdr>
    </w:div>
    <w:div w:id="1846363913">
      <w:bodyDiv w:val="1"/>
      <w:marLeft w:val="0"/>
      <w:marRight w:val="0"/>
      <w:marTop w:val="0"/>
      <w:marBottom w:val="0"/>
      <w:divBdr>
        <w:top w:val="none" w:sz="0" w:space="0" w:color="auto"/>
        <w:left w:val="none" w:sz="0" w:space="0" w:color="auto"/>
        <w:bottom w:val="none" w:sz="0" w:space="0" w:color="auto"/>
        <w:right w:val="none" w:sz="0" w:space="0" w:color="auto"/>
      </w:divBdr>
    </w:div>
    <w:div w:id="1862082665">
      <w:bodyDiv w:val="1"/>
      <w:marLeft w:val="0"/>
      <w:marRight w:val="0"/>
      <w:marTop w:val="0"/>
      <w:marBottom w:val="0"/>
      <w:divBdr>
        <w:top w:val="none" w:sz="0" w:space="0" w:color="auto"/>
        <w:left w:val="none" w:sz="0" w:space="0" w:color="auto"/>
        <w:bottom w:val="none" w:sz="0" w:space="0" w:color="auto"/>
        <w:right w:val="none" w:sz="0" w:space="0" w:color="auto"/>
      </w:divBdr>
    </w:div>
    <w:div w:id="1879203113">
      <w:bodyDiv w:val="1"/>
      <w:marLeft w:val="0"/>
      <w:marRight w:val="0"/>
      <w:marTop w:val="0"/>
      <w:marBottom w:val="0"/>
      <w:divBdr>
        <w:top w:val="none" w:sz="0" w:space="0" w:color="auto"/>
        <w:left w:val="none" w:sz="0" w:space="0" w:color="auto"/>
        <w:bottom w:val="none" w:sz="0" w:space="0" w:color="auto"/>
        <w:right w:val="none" w:sz="0" w:space="0" w:color="auto"/>
      </w:divBdr>
    </w:div>
    <w:div w:id="1885170669">
      <w:bodyDiv w:val="1"/>
      <w:marLeft w:val="0"/>
      <w:marRight w:val="0"/>
      <w:marTop w:val="0"/>
      <w:marBottom w:val="0"/>
      <w:divBdr>
        <w:top w:val="none" w:sz="0" w:space="0" w:color="auto"/>
        <w:left w:val="none" w:sz="0" w:space="0" w:color="auto"/>
        <w:bottom w:val="none" w:sz="0" w:space="0" w:color="auto"/>
        <w:right w:val="none" w:sz="0" w:space="0" w:color="auto"/>
      </w:divBdr>
    </w:div>
    <w:div w:id="1914965739">
      <w:bodyDiv w:val="1"/>
      <w:marLeft w:val="0"/>
      <w:marRight w:val="0"/>
      <w:marTop w:val="0"/>
      <w:marBottom w:val="0"/>
      <w:divBdr>
        <w:top w:val="none" w:sz="0" w:space="0" w:color="auto"/>
        <w:left w:val="none" w:sz="0" w:space="0" w:color="auto"/>
        <w:bottom w:val="none" w:sz="0" w:space="0" w:color="auto"/>
        <w:right w:val="none" w:sz="0" w:space="0" w:color="auto"/>
      </w:divBdr>
    </w:div>
    <w:div w:id="1933274650">
      <w:bodyDiv w:val="1"/>
      <w:marLeft w:val="0"/>
      <w:marRight w:val="0"/>
      <w:marTop w:val="0"/>
      <w:marBottom w:val="0"/>
      <w:divBdr>
        <w:top w:val="none" w:sz="0" w:space="0" w:color="auto"/>
        <w:left w:val="none" w:sz="0" w:space="0" w:color="auto"/>
        <w:bottom w:val="none" w:sz="0" w:space="0" w:color="auto"/>
        <w:right w:val="none" w:sz="0" w:space="0" w:color="auto"/>
      </w:divBdr>
    </w:div>
    <w:div w:id="1941715267">
      <w:bodyDiv w:val="1"/>
      <w:marLeft w:val="0"/>
      <w:marRight w:val="0"/>
      <w:marTop w:val="0"/>
      <w:marBottom w:val="0"/>
      <w:divBdr>
        <w:top w:val="none" w:sz="0" w:space="0" w:color="auto"/>
        <w:left w:val="none" w:sz="0" w:space="0" w:color="auto"/>
        <w:bottom w:val="none" w:sz="0" w:space="0" w:color="auto"/>
        <w:right w:val="none" w:sz="0" w:space="0" w:color="auto"/>
      </w:divBdr>
    </w:div>
    <w:div w:id="1953705729">
      <w:bodyDiv w:val="1"/>
      <w:marLeft w:val="0"/>
      <w:marRight w:val="0"/>
      <w:marTop w:val="0"/>
      <w:marBottom w:val="0"/>
      <w:divBdr>
        <w:top w:val="none" w:sz="0" w:space="0" w:color="auto"/>
        <w:left w:val="none" w:sz="0" w:space="0" w:color="auto"/>
        <w:bottom w:val="none" w:sz="0" w:space="0" w:color="auto"/>
        <w:right w:val="none" w:sz="0" w:space="0" w:color="auto"/>
      </w:divBdr>
    </w:div>
    <w:div w:id="1971981091">
      <w:bodyDiv w:val="1"/>
      <w:marLeft w:val="0"/>
      <w:marRight w:val="0"/>
      <w:marTop w:val="0"/>
      <w:marBottom w:val="0"/>
      <w:divBdr>
        <w:top w:val="none" w:sz="0" w:space="0" w:color="auto"/>
        <w:left w:val="none" w:sz="0" w:space="0" w:color="auto"/>
        <w:bottom w:val="none" w:sz="0" w:space="0" w:color="auto"/>
        <w:right w:val="none" w:sz="0" w:space="0" w:color="auto"/>
      </w:divBdr>
    </w:div>
    <w:div w:id="1994025970">
      <w:bodyDiv w:val="1"/>
      <w:marLeft w:val="0"/>
      <w:marRight w:val="0"/>
      <w:marTop w:val="0"/>
      <w:marBottom w:val="0"/>
      <w:divBdr>
        <w:top w:val="none" w:sz="0" w:space="0" w:color="auto"/>
        <w:left w:val="none" w:sz="0" w:space="0" w:color="auto"/>
        <w:bottom w:val="none" w:sz="0" w:space="0" w:color="auto"/>
        <w:right w:val="none" w:sz="0" w:space="0" w:color="auto"/>
      </w:divBdr>
    </w:div>
    <w:div w:id="2011905483">
      <w:bodyDiv w:val="1"/>
      <w:marLeft w:val="0"/>
      <w:marRight w:val="0"/>
      <w:marTop w:val="0"/>
      <w:marBottom w:val="0"/>
      <w:divBdr>
        <w:top w:val="none" w:sz="0" w:space="0" w:color="auto"/>
        <w:left w:val="none" w:sz="0" w:space="0" w:color="auto"/>
        <w:bottom w:val="none" w:sz="0" w:space="0" w:color="auto"/>
        <w:right w:val="none" w:sz="0" w:space="0" w:color="auto"/>
      </w:divBdr>
    </w:div>
    <w:div w:id="2023167706">
      <w:bodyDiv w:val="1"/>
      <w:marLeft w:val="0"/>
      <w:marRight w:val="0"/>
      <w:marTop w:val="0"/>
      <w:marBottom w:val="0"/>
      <w:divBdr>
        <w:top w:val="none" w:sz="0" w:space="0" w:color="auto"/>
        <w:left w:val="none" w:sz="0" w:space="0" w:color="auto"/>
        <w:bottom w:val="none" w:sz="0" w:space="0" w:color="auto"/>
        <w:right w:val="none" w:sz="0" w:space="0" w:color="auto"/>
      </w:divBdr>
    </w:div>
    <w:div w:id="2036349968">
      <w:bodyDiv w:val="1"/>
      <w:marLeft w:val="0"/>
      <w:marRight w:val="0"/>
      <w:marTop w:val="0"/>
      <w:marBottom w:val="0"/>
      <w:divBdr>
        <w:top w:val="none" w:sz="0" w:space="0" w:color="auto"/>
        <w:left w:val="none" w:sz="0" w:space="0" w:color="auto"/>
        <w:bottom w:val="none" w:sz="0" w:space="0" w:color="auto"/>
        <w:right w:val="none" w:sz="0" w:space="0" w:color="auto"/>
      </w:divBdr>
    </w:div>
    <w:div w:id="2055231353">
      <w:bodyDiv w:val="1"/>
      <w:marLeft w:val="0"/>
      <w:marRight w:val="0"/>
      <w:marTop w:val="0"/>
      <w:marBottom w:val="0"/>
      <w:divBdr>
        <w:top w:val="none" w:sz="0" w:space="0" w:color="auto"/>
        <w:left w:val="none" w:sz="0" w:space="0" w:color="auto"/>
        <w:bottom w:val="none" w:sz="0" w:space="0" w:color="auto"/>
        <w:right w:val="none" w:sz="0" w:space="0" w:color="auto"/>
      </w:divBdr>
    </w:div>
    <w:div w:id="2079357866">
      <w:bodyDiv w:val="1"/>
      <w:marLeft w:val="0"/>
      <w:marRight w:val="0"/>
      <w:marTop w:val="0"/>
      <w:marBottom w:val="0"/>
      <w:divBdr>
        <w:top w:val="none" w:sz="0" w:space="0" w:color="auto"/>
        <w:left w:val="none" w:sz="0" w:space="0" w:color="auto"/>
        <w:bottom w:val="none" w:sz="0" w:space="0" w:color="auto"/>
        <w:right w:val="none" w:sz="0" w:space="0" w:color="auto"/>
      </w:divBdr>
    </w:div>
    <w:div w:id="2093575359">
      <w:bodyDiv w:val="1"/>
      <w:marLeft w:val="0"/>
      <w:marRight w:val="0"/>
      <w:marTop w:val="0"/>
      <w:marBottom w:val="0"/>
      <w:divBdr>
        <w:top w:val="none" w:sz="0" w:space="0" w:color="auto"/>
        <w:left w:val="none" w:sz="0" w:space="0" w:color="auto"/>
        <w:bottom w:val="none" w:sz="0" w:space="0" w:color="auto"/>
        <w:right w:val="none" w:sz="0" w:space="0" w:color="auto"/>
      </w:divBdr>
    </w:div>
    <w:div w:id="2093815459">
      <w:bodyDiv w:val="1"/>
      <w:marLeft w:val="0"/>
      <w:marRight w:val="0"/>
      <w:marTop w:val="0"/>
      <w:marBottom w:val="0"/>
      <w:divBdr>
        <w:top w:val="none" w:sz="0" w:space="0" w:color="auto"/>
        <w:left w:val="none" w:sz="0" w:space="0" w:color="auto"/>
        <w:bottom w:val="none" w:sz="0" w:space="0" w:color="auto"/>
        <w:right w:val="none" w:sz="0" w:space="0" w:color="auto"/>
      </w:divBdr>
    </w:div>
    <w:div w:id="2104035845">
      <w:bodyDiv w:val="1"/>
      <w:marLeft w:val="0"/>
      <w:marRight w:val="0"/>
      <w:marTop w:val="0"/>
      <w:marBottom w:val="0"/>
      <w:divBdr>
        <w:top w:val="none" w:sz="0" w:space="0" w:color="auto"/>
        <w:left w:val="none" w:sz="0" w:space="0" w:color="auto"/>
        <w:bottom w:val="none" w:sz="0" w:space="0" w:color="auto"/>
        <w:right w:val="none" w:sz="0" w:space="0" w:color="auto"/>
      </w:divBdr>
    </w:div>
    <w:div w:id="2121224025">
      <w:bodyDiv w:val="1"/>
      <w:marLeft w:val="0"/>
      <w:marRight w:val="0"/>
      <w:marTop w:val="0"/>
      <w:marBottom w:val="0"/>
      <w:divBdr>
        <w:top w:val="none" w:sz="0" w:space="0" w:color="auto"/>
        <w:left w:val="none" w:sz="0" w:space="0" w:color="auto"/>
        <w:bottom w:val="none" w:sz="0" w:space="0" w:color="auto"/>
        <w:right w:val="none" w:sz="0" w:space="0" w:color="auto"/>
      </w:divBdr>
    </w:div>
    <w:div w:id="2138184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9.bin"/><Relationship Id="rId299" Type="http://schemas.openxmlformats.org/officeDocument/2006/relationships/image" Target="media/image149.emf"/><Relationship Id="rId21" Type="http://schemas.openxmlformats.org/officeDocument/2006/relationships/image" Target="media/image10.emf"/><Relationship Id="rId63" Type="http://schemas.openxmlformats.org/officeDocument/2006/relationships/image" Target="media/image31.emf"/><Relationship Id="rId159" Type="http://schemas.openxmlformats.org/officeDocument/2006/relationships/image" Target="media/image79.emf"/><Relationship Id="rId324" Type="http://schemas.openxmlformats.org/officeDocument/2006/relationships/oleObject" Target="embeddings/oleObject148.bin"/><Relationship Id="rId366" Type="http://schemas.openxmlformats.org/officeDocument/2006/relationships/theme" Target="theme/theme1.xml"/><Relationship Id="rId170" Type="http://schemas.openxmlformats.org/officeDocument/2006/relationships/oleObject" Target="embeddings/oleObject71.bin"/><Relationship Id="rId226" Type="http://schemas.openxmlformats.org/officeDocument/2006/relationships/oleObject" Target="embeddings/oleObject99.bin"/><Relationship Id="rId268" Type="http://schemas.openxmlformats.org/officeDocument/2006/relationships/oleObject" Target="embeddings/oleObject120.bin"/><Relationship Id="rId32" Type="http://schemas.openxmlformats.org/officeDocument/2006/relationships/oleObject" Target="embeddings/oleObject10.bin"/><Relationship Id="rId74" Type="http://schemas.openxmlformats.org/officeDocument/2006/relationships/oleObject" Target="embeddings/oleObject31.bin"/><Relationship Id="rId128" Type="http://schemas.openxmlformats.org/officeDocument/2006/relationships/oleObject" Target="embeddings/oleObject50.bin"/><Relationship Id="rId335" Type="http://schemas.openxmlformats.org/officeDocument/2006/relationships/image" Target="media/image167.emf"/><Relationship Id="rId5" Type="http://schemas.openxmlformats.org/officeDocument/2006/relationships/webSettings" Target="webSettings.xml"/><Relationship Id="rId181" Type="http://schemas.openxmlformats.org/officeDocument/2006/relationships/image" Target="media/image90.emf"/><Relationship Id="rId237" Type="http://schemas.openxmlformats.org/officeDocument/2006/relationships/image" Target="media/image118.emf"/><Relationship Id="rId279" Type="http://schemas.openxmlformats.org/officeDocument/2006/relationships/image" Target="media/image139.emf"/><Relationship Id="rId43" Type="http://schemas.openxmlformats.org/officeDocument/2006/relationships/image" Target="media/image21.emf"/><Relationship Id="rId139" Type="http://schemas.openxmlformats.org/officeDocument/2006/relationships/image" Target="media/image69.emf"/><Relationship Id="rId290" Type="http://schemas.openxmlformats.org/officeDocument/2006/relationships/oleObject" Target="embeddings/oleObject131.bin"/><Relationship Id="rId304" Type="http://schemas.openxmlformats.org/officeDocument/2006/relationships/oleObject" Target="embeddings/oleObject138.bin"/><Relationship Id="rId346" Type="http://schemas.openxmlformats.org/officeDocument/2006/relationships/oleObject" Target="embeddings/oleObject159.bin"/><Relationship Id="rId85" Type="http://schemas.openxmlformats.org/officeDocument/2006/relationships/image" Target="media/image42.emf"/><Relationship Id="rId150" Type="http://schemas.openxmlformats.org/officeDocument/2006/relationships/oleObject" Target="embeddings/oleObject61.bin"/><Relationship Id="rId192" Type="http://schemas.openxmlformats.org/officeDocument/2006/relationships/oleObject" Target="embeddings/oleObject82.bin"/><Relationship Id="rId206" Type="http://schemas.openxmlformats.org/officeDocument/2006/relationships/oleObject" Target="embeddings/oleObject89.bin"/><Relationship Id="rId248" Type="http://schemas.openxmlformats.org/officeDocument/2006/relationships/oleObject" Target="embeddings/oleObject110.bin"/><Relationship Id="rId12" Type="http://schemas.openxmlformats.org/officeDocument/2006/relationships/oleObject" Target="embeddings/oleObject1.bin"/><Relationship Id="rId108" Type="http://schemas.openxmlformats.org/officeDocument/2006/relationships/image" Target="media/image54.emf"/><Relationship Id="rId315" Type="http://schemas.openxmlformats.org/officeDocument/2006/relationships/image" Target="media/image157.emf"/><Relationship Id="rId357" Type="http://schemas.openxmlformats.org/officeDocument/2006/relationships/image" Target="media/image178.emf"/><Relationship Id="rId54" Type="http://schemas.openxmlformats.org/officeDocument/2006/relationships/oleObject" Target="embeddings/oleObject21.bin"/><Relationship Id="rId96" Type="http://schemas.openxmlformats.org/officeDocument/2006/relationships/image" Target="media/image47.png"/><Relationship Id="rId161" Type="http://schemas.openxmlformats.org/officeDocument/2006/relationships/image" Target="media/image80.emf"/><Relationship Id="rId217" Type="http://schemas.openxmlformats.org/officeDocument/2006/relationships/image" Target="media/image108.emf"/><Relationship Id="rId259" Type="http://schemas.openxmlformats.org/officeDocument/2006/relationships/image" Target="media/image129.emf"/><Relationship Id="rId23" Type="http://schemas.openxmlformats.org/officeDocument/2006/relationships/image" Target="media/image11.emf"/><Relationship Id="rId119" Type="http://schemas.openxmlformats.org/officeDocument/2006/relationships/image" Target="media/image60.jpeg"/><Relationship Id="rId270" Type="http://schemas.openxmlformats.org/officeDocument/2006/relationships/oleObject" Target="embeddings/oleObject121.bin"/><Relationship Id="rId326" Type="http://schemas.openxmlformats.org/officeDocument/2006/relationships/oleObject" Target="embeddings/oleObject149.bin"/><Relationship Id="rId65" Type="http://schemas.openxmlformats.org/officeDocument/2006/relationships/image" Target="media/image32.emf"/><Relationship Id="rId130" Type="http://schemas.openxmlformats.org/officeDocument/2006/relationships/oleObject" Target="embeddings/oleObject51.bin"/><Relationship Id="rId172" Type="http://schemas.openxmlformats.org/officeDocument/2006/relationships/oleObject" Target="embeddings/oleObject72.bin"/><Relationship Id="rId228" Type="http://schemas.openxmlformats.org/officeDocument/2006/relationships/oleObject" Target="embeddings/oleObject100.bin"/><Relationship Id="rId281" Type="http://schemas.openxmlformats.org/officeDocument/2006/relationships/image" Target="media/image140.emf"/><Relationship Id="rId337" Type="http://schemas.openxmlformats.org/officeDocument/2006/relationships/image" Target="media/image168.emf"/><Relationship Id="rId34" Type="http://schemas.openxmlformats.org/officeDocument/2006/relationships/oleObject" Target="embeddings/oleObject11.bin"/><Relationship Id="rId76" Type="http://schemas.openxmlformats.org/officeDocument/2006/relationships/oleObject" Target="embeddings/oleObject32.bin"/><Relationship Id="rId141" Type="http://schemas.openxmlformats.org/officeDocument/2006/relationships/image" Target="media/image70.emf"/><Relationship Id="rId7" Type="http://schemas.openxmlformats.org/officeDocument/2006/relationships/endnotes" Target="endnotes.xml"/><Relationship Id="rId183" Type="http://schemas.openxmlformats.org/officeDocument/2006/relationships/image" Target="media/image91.emf"/><Relationship Id="rId239" Type="http://schemas.openxmlformats.org/officeDocument/2006/relationships/image" Target="media/image119.emf"/><Relationship Id="rId250" Type="http://schemas.openxmlformats.org/officeDocument/2006/relationships/oleObject" Target="embeddings/oleObject111.bin"/><Relationship Id="rId292" Type="http://schemas.openxmlformats.org/officeDocument/2006/relationships/oleObject" Target="embeddings/oleObject132.bin"/><Relationship Id="rId306" Type="http://schemas.openxmlformats.org/officeDocument/2006/relationships/oleObject" Target="embeddings/oleObject139.bin"/><Relationship Id="rId45" Type="http://schemas.openxmlformats.org/officeDocument/2006/relationships/image" Target="media/image22.emf"/><Relationship Id="rId87" Type="http://schemas.openxmlformats.org/officeDocument/2006/relationships/image" Target="media/image43.emf"/><Relationship Id="rId110" Type="http://schemas.openxmlformats.org/officeDocument/2006/relationships/image" Target="media/image55.emf"/><Relationship Id="rId348" Type="http://schemas.openxmlformats.org/officeDocument/2006/relationships/oleObject" Target="embeddings/oleObject160.bin"/><Relationship Id="rId152" Type="http://schemas.openxmlformats.org/officeDocument/2006/relationships/oleObject" Target="embeddings/oleObject62.bin"/><Relationship Id="rId194" Type="http://schemas.openxmlformats.org/officeDocument/2006/relationships/oleObject" Target="embeddings/oleObject83.bin"/><Relationship Id="rId208" Type="http://schemas.openxmlformats.org/officeDocument/2006/relationships/oleObject" Target="embeddings/oleObject90.bin"/><Relationship Id="rId261" Type="http://schemas.openxmlformats.org/officeDocument/2006/relationships/image" Target="media/image130.emf"/><Relationship Id="rId14" Type="http://schemas.openxmlformats.org/officeDocument/2006/relationships/oleObject" Target="embeddings/oleObject2.bin"/><Relationship Id="rId56" Type="http://schemas.openxmlformats.org/officeDocument/2006/relationships/oleObject" Target="embeddings/oleObject22.bin"/><Relationship Id="rId317" Type="http://schemas.openxmlformats.org/officeDocument/2006/relationships/image" Target="media/image158.emf"/><Relationship Id="rId359" Type="http://schemas.openxmlformats.org/officeDocument/2006/relationships/image" Target="media/image179.emf"/><Relationship Id="rId98" Type="http://schemas.openxmlformats.org/officeDocument/2006/relationships/image" Target="media/image49.png"/><Relationship Id="rId121" Type="http://schemas.openxmlformats.org/officeDocument/2006/relationships/image" Target="media/image62.jpeg"/><Relationship Id="rId163" Type="http://schemas.openxmlformats.org/officeDocument/2006/relationships/image" Target="media/image81.emf"/><Relationship Id="rId219" Type="http://schemas.openxmlformats.org/officeDocument/2006/relationships/image" Target="media/image109.emf"/><Relationship Id="rId230" Type="http://schemas.openxmlformats.org/officeDocument/2006/relationships/oleObject" Target="embeddings/oleObject101.bin"/><Relationship Id="rId25" Type="http://schemas.openxmlformats.org/officeDocument/2006/relationships/image" Target="media/image12.emf"/><Relationship Id="rId67" Type="http://schemas.openxmlformats.org/officeDocument/2006/relationships/image" Target="media/image33.emf"/><Relationship Id="rId272" Type="http://schemas.openxmlformats.org/officeDocument/2006/relationships/oleObject" Target="embeddings/oleObject122.bin"/><Relationship Id="rId328" Type="http://schemas.openxmlformats.org/officeDocument/2006/relationships/oleObject" Target="embeddings/oleObject150.bin"/><Relationship Id="rId132" Type="http://schemas.openxmlformats.org/officeDocument/2006/relationships/oleObject" Target="embeddings/oleObject52.bin"/><Relationship Id="rId174" Type="http://schemas.openxmlformats.org/officeDocument/2006/relationships/oleObject" Target="embeddings/oleObject73.bin"/><Relationship Id="rId220" Type="http://schemas.openxmlformats.org/officeDocument/2006/relationships/oleObject" Target="embeddings/oleObject96.bin"/><Relationship Id="rId241" Type="http://schemas.openxmlformats.org/officeDocument/2006/relationships/image" Target="media/image120.emf"/><Relationship Id="rId15" Type="http://schemas.openxmlformats.org/officeDocument/2006/relationships/image" Target="media/image6.png"/><Relationship Id="rId36" Type="http://schemas.openxmlformats.org/officeDocument/2006/relationships/oleObject" Target="embeddings/oleObject12.bin"/><Relationship Id="rId57" Type="http://schemas.openxmlformats.org/officeDocument/2006/relationships/image" Target="media/image28.emf"/><Relationship Id="rId262" Type="http://schemas.openxmlformats.org/officeDocument/2006/relationships/oleObject" Target="embeddings/oleObject117.bin"/><Relationship Id="rId283" Type="http://schemas.openxmlformats.org/officeDocument/2006/relationships/image" Target="media/image141.emf"/><Relationship Id="rId318" Type="http://schemas.openxmlformats.org/officeDocument/2006/relationships/oleObject" Target="embeddings/oleObject145.bin"/><Relationship Id="rId339" Type="http://schemas.openxmlformats.org/officeDocument/2006/relationships/image" Target="media/image169.emf"/><Relationship Id="rId78" Type="http://schemas.openxmlformats.org/officeDocument/2006/relationships/oleObject" Target="embeddings/oleObject33.bin"/><Relationship Id="rId99" Type="http://schemas.microsoft.com/office/2007/relationships/hdphoto" Target="media/hdphoto1.wdp"/><Relationship Id="rId101" Type="http://schemas.openxmlformats.org/officeDocument/2006/relationships/oleObject" Target="embeddings/oleObject42.bin"/><Relationship Id="rId122" Type="http://schemas.openxmlformats.org/officeDocument/2006/relationships/chart" Target="charts/chart2.xml"/><Relationship Id="rId143" Type="http://schemas.openxmlformats.org/officeDocument/2006/relationships/image" Target="media/image71.emf"/><Relationship Id="rId164" Type="http://schemas.openxmlformats.org/officeDocument/2006/relationships/oleObject" Target="embeddings/oleObject68.bin"/><Relationship Id="rId185" Type="http://schemas.openxmlformats.org/officeDocument/2006/relationships/image" Target="media/image92.emf"/><Relationship Id="rId350" Type="http://schemas.openxmlformats.org/officeDocument/2006/relationships/oleObject" Target="embeddings/oleObject161.bin"/><Relationship Id="rId9" Type="http://schemas.openxmlformats.org/officeDocument/2006/relationships/image" Target="media/image2.jpeg"/><Relationship Id="rId210" Type="http://schemas.openxmlformats.org/officeDocument/2006/relationships/oleObject" Target="embeddings/oleObject91.bin"/><Relationship Id="rId26" Type="http://schemas.openxmlformats.org/officeDocument/2006/relationships/oleObject" Target="embeddings/oleObject7.bin"/><Relationship Id="rId231" Type="http://schemas.openxmlformats.org/officeDocument/2006/relationships/image" Target="media/image115.emf"/><Relationship Id="rId252" Type="http://schemas.openxmlformats.org/officeDocument/2006/relationships/oleObject" Target="embeddings/oleObject112.bin"/><Relationship Id="rId273" Type="http://schemas.openxmlformats.org/officeDocument/2006/relationships/image" Target="media/image136.emf"/><Relationship Id="rId294" Type="http://schemas.openxmlformats.org/officeDocument/2006/relationships/oleObject" Target="embeddings/oleObject133.bin"/><Relationship Id="rId308" Type="http://schemas.openxmlformats.org/officeDocument/2006/relationships/oleObject" Target="embeddings/oleObject140.bin"/><Relationship Id="rId329" Type="http://schemas.openxmlformats.org/officeDocument/2006/relationships/image" Target="media/image164.emf"/><Relationship Id="rId47" Type="http://schemas.openxmlformats.org/officeDocument/2006/relationships/image" Target="media/image23.emf"/><Relationship Id="rId68" Type="http://schemas.openxmlformats.org/officeDocument/2006/relationships/oleObject" Target="embeddings/oleObject28.bin"/><Relationship Id="rId89" Type="http://schemas.openxmlformats.org/officeDocument/2006/relationships/image" Target="media/image44.emf"/><Relationship Id="rId112" Type="http://schemas.openxmlformats.org/officeDocument/2006/relationships/image" Target="media/image56.emf"/><Relationship Id="rId133" Type="http://schemas.openxmlformats.org/officeDocument/2006/relationships/image" Target="media/image66.emf"/><Relationship Id="rId154" Type="http://schemas.openxmlformats.org/officeDocument/2006/relationships/oleObject" Target="embeddings/oleObject63.bin"/><Relationship Id="rId175" Type="http://schemas.openxmlformats.org/officeDocument/2006/relationships/image" Target="media/image87.emf"/><Relationship Id="rId340" Type="http://schemas.openxmlformats.org/officeDocument/2006/relationships/oleObject" Target="embeddings/oleObject156.bin"/><Relationship Id="rId361" Type="http://schemas.openxmlformats.org/officeDocument/2006/relationships/image" Target="media/image180.emf"/><Relationship Id="rId196" Type="http://schemas.openxmlformats.org/officeDocument/2006/relationships/oleObject" Target="embeddings/oleObject84.bin"/><Relationship Id="rId200" Type="http://schemas.openxmlformats.org/officeDocument/2006/relationships/oleObject" Target="embeddings/oleObject86.bin"/><Relationship Id="rId16" Type="http://schemas.openxmlformats.org/officeDocument/2006/relationships/image" Target="media/image7.png"/><Relationship Id="rId221" Type="http://schemas.openxmlformats.org/officeDocument/2006/relationships/image" Target="media/image110.emf"/><Relationship Id="rId242" Type="http://schemas.openxmlformats.org/officeDocument/2006/relationships/oleObject" Target="embeddings/oleObject107.bin"/><Relationship Id="rId263" Type="http://schemas.openxmlformats.org/officeDocument/2006/relationships/image" Target="media/image131.emf"/><Relationship Id="rId284" Type="http://schemas.openxmlformats.org/officeDocument/2006/relationships/oleObject" Target="embeddings/oleObject128.bin"/><Relationship Id="rId319" Type="http://schemas.openxmlformats.org/officeDocument/2006/relationships/image" Target="media/image159.emf"/><Relationship Id="rId37" Type="http://schemas.openxmlformats.org/officeDocument/2006/relationships/image" Target="media/image18.emf"/><Relationship Id="rId58" Type="http://schemas.openxmlformats.org/officeDocument/2006/relationships/oleObject" Target="embeddings/oleObject23.bin"/><Relationship Id="rId79" Type="http://schemas.openxmlformats.org/officeDocument/2006/relationships/image" Target="media/image39.emf"/><Relationship Id="rId102" Type="http://schemas.openxmlformats.org/officeDocument/2006/relationships/image" Target="media/image51.emf"/><Relationship Id="rId123" Type="http://schemas.openxmlformats.org/officeDocument/2006/relationships/chart" Target="charts/chart3.xml"/><Relationship Id="rId144" Type="http://schemas.openxmlformats.org/officeDocument/2006/relationships/oleObject" Target="embeddings/oleObject58.bin"/><Relationship Id="rId330" Type="http://schemas.openxmlformats.org/officeDocument/2006/relationships/oleObject" Target="embeddings/oleObject151.bin"/><Relationship Id="rId90" Type="http://schemas.openxmlformats.org/officeDocument/2006/relationships/oleObject" Target="embeddings/oleObject39.bin"/><Relationship Id="rId165" Type="http://schemas.openxmlformats.org/officeDocument/2006/relationships/image" Target="media/image82.emf"/><Relationship Id="rId186" Type="http://schemas.openxmlformats.org/officeDocument/2006/relationships/oleObject" Target="embeddings/oleObject79.bin"/><Relationship Id="rId351" Type="http://schemas.openxmlformats.org/officeDocument/2006/relationships/image" Target="media/image175.emf"/><Relationship Id="rId211" Type="http://schemas.openxmlformats.org/officeDocument/2006/relationships/image" Target="media/image105.emf"/><Relationship Id="rId232" Type="http://schemas.openxmlformats.org/officeDocument/2006/relationships/oleObject" Target="embeddings/oleObject102.bin"/><Relationship Id="rId253" Type="http://schemas.openxmlformats.org/officeDocument/2006/relationships/image" Target="media/image126.emf"/><Relationship Id="rId274" Type="http://schemas.openxmlformats.org/officeDocument/2006/relationships/oleObject" Target="embeddings/oleObject123.bin"/><Relationship Id="rId295" Type="http://schemas.openxmlformats.org/officeDocument/2006/relationships/image" Target="media/image147.emf"/><Relationship Id="rId309" Type="http://schemas.openxmlformats.org/officeDocument/2006/relationships/image" Target="media/image154.emf"/><Relationship Id="rId27" Type="http://schemas.openxmlformats.org/officeDocument/2006/relationships/image" Target="media/image13.emf"/><Relationship Id="rId48" Type="http://schemas.openxmlformats.org/officeDocument/2006/relationships/oleObject" Target="embeddings/oleObject18.bin"/><Relationship Id="rId69" Type="http://schemas.openxmlformats.org/officeDocument/2006/relationships/image" Target="media/image34.emf"/><Relationship Id="rId113" Type="http://schemas.openxmlformats.org/officeDocument/2006/relationships/oleObject" Target="embeddings/oleObject47.bin"/><Relationship Id="rId134" Type="http://schemas.openxmlformats.org/officeDocument/2006/relationships/oleObject" Target="embeddings/oleObject53.bin"/><Relationship Id="rId320" Type="http://schemas.openxmlformats.org/officeDocument/2006/relationships/oleObject" Target="embeddings/oleObject146.bin"/><Relationship Id="rId80" Type="http://schemas.openxmlformats.org/officeDocument/2006/relationships/oleObject" Target="embeddings/oleObject34.bin"/><Relationship Id="rId155" Type="http://schemas.openxmlformats.org/officeDocument/2006/relationships/image" Target="media/image77.emf"/><Relationship Id="rId176" Type="http://schemas.openxmlformats.org/officeDocument/2006/relationships/oleObject" Target="embeddings/oleObject74.bin"/><Relationship Id="rId197" Type="http://schemas.openxmlformats.org/officeDocument/2006/relationships/image" Target="media/image98.emf"/><Relationship Id="rId341" Type="http://schemas.openxmlformats.org/officeDocument/2006/relationships/image" Target="media/image170.emf"/><Relationship Id="rId362" Type="http://schemas.openxmlformats.org/officeDocument/2006/relationships/oleObject" Target="embeddings/oleObject167.bin"/><Relationship Id="rId201" Type="http://schemas.openxmlformats.org/officeDocument/2006/relationships/image" Target="media/image100.emf"/><Relationship Id="rId222" Type="http://schemas.openxmlformats.org/officeDocument/2006/relationships/oleObject" Target="embeddings/oleObject97.bin"/><Relationship Id="rId243" Type="http://schemas.openxmlformats.org/officeDocument/2006/relationships/image" Target="media/image121.emf"/><Relationship Id="rId264" Type="http://schemas.openxmlformats.org/officeDocument/2006/relationships/oleObject" Target="embeddings/oleObject118.bin"/><Relationship Id="rId285" Type="http://schemas.openxmlformats.org/officeDocument/2006/relationships/image" Target="media/image142.emf"/><Relationship Id="rId17" Type="http://schemas.openxmlformats.org/officeDocument/2006/relationships/image" Target="media/image8.emf"/><Relationship Id="rId38" Type="http://schemas.openxmlformats.org/officeDocument/2006/relationships/oleObject" Target="embeddings/oleObject13.bin"/><Relationship Id="rId59" Type="http://schemas.openxmlformats.org/officeDocument/2006/relationships/image" Target="media/image29.emf"/><Relationship Id="rId103" Type="http://schemas.openxmlformats.org/officeDocument/2006/relationships/oleObject" Target="embeddings/oleObject43.bin"/><Relationship Id="rId124" Type="http://schemas.openxmlformats.org/officeDocument/2006/relationships/chart" Target="charts/chart4.xml"/><Relationship Id="rId310" Type="http://schemas.openxmlformats.org/officeDocument/2006/relationships/oleObject" Target="embeddings/oleObject141.bin"/><Relationship Id="rId70" Type="http://schemas.openxmlformats.org/officeDocument/2006/relationships/oleObject" Target="embeddings/oleObject29.bin"/><Relationship Id="rId91" Type="http://schemas.openxmlformats.org/officeDocument/2006/relationships/image" Target="media/image45.emf"/><Relationship Id="rId145" Type="http://schemas.openxmlformats.org/officeDocument/2006/relationships/image" Target="media/image72.emf"/><Relationship Id="rId166" Type="http://schemas.openxmlformats.org/officeDocument/2006/relationships/oleObject" Target="embeddings/oleObject69.bin"/><Relationship Id="rId187" Type="http://schemas.openxmlformats.org/officeDocument/2006/relationships/image" Target="media/image93.emf"/><Relationship Id="rId331" Type="http://schemas.openxmlformats.org/officeDocument/2006/relationships/image" Target="media/image165.emf"/><Relationship Id="rId352" Type="http://schemas.openxmlformats.org/officeDocument/2006/relationships/oleObject" Target="embeddings/oleObject162.bin"/><Relationship Id="rId1" Type="http://schemas.openxmlformats.org/officeDocument/2006/relationships/customXml" Target="../customXml/item1.xml"/><Relationship Id="rId212" Type="http://schemas.openxmlformats.org/officeDocument/2006/relationships/oleObject" Target="embeddings/oleObject92.bin"/><Relationship Id="rId233" Type="http://schemas.openxmlformats.org/officeDocument/2006/relationships/image" Target="media/image116.emf"/><Relationship Id="rId254" Type="http://schemas.openxmlformats.org/officeDocument/2006/relationships/oleObject" Target="embeddings/oleObject113.bin"/><Relationship Id="rId28" Type="http://schemas.openxmlformats.org/officeDocument/2006/relationships/oleObject" Target="embeddings/oleObject8.bin"/><Relationship Id="rId49" Type="http://schemas.openxmlformats.org/officeDocument/2006/relationships/image" Target="media/image24.emf"/><Relationship Id="rId114" Type="http://schemas.openxmlformats.org/officeDocument/2006/relationships/image" Target="media/image57.emf"/><Relationship Id="rId275" Type="http://schemas.openxmlformats.org/officeDocument/2006/relationships/image" Target="media/image137.emf"/><Relationship Id="rId296" Type="http://schemas.openxmlformats.org/officeDocument/2006/relationships/oleObject" Target="embeddings/oleObject134.bin"/><Relationship Id="rId300" Type="http://schemas.openxmlformats.org/officeDocument/2006/relationships/oleObject" Target="embeddings/oleObject136.bin"/><Relationship Id="rId60" Type="http://schemas.openxmlformats.org/officeDocument/2006/relationships/oleObject" Target="embeddings/oleObject24.bin"/><Relationship Id="rId81" Type="http://schemas.openxmlformats.org/officeDocument/2006/relationships/image" Target="media/image40.emf"/><Relationship Id="rId135" Type="http://schemas.openxmlformats.org/officeDocument/2006/relationships/image" Target="media/image67.emf"/><Relationship Id="rId156" Type="http://schemas.openxmlformats.org/officeDocument/2006/relationships/oleObject" Target="embeddings/oleObject64.bin"/><Relationship Id="rId177" Type="http://schemas.openxmlformats.org/officeDocument/2006/relationships/image" Target="media/image88.emf"/><Relationship Id="rId198" Type="http://schemas.openxmlformats.org/officeDocument/2006/relationships/oleObject" Target="embeddings/oleObject85.bin"/><Relationship Id="rId321" Type="http://schemas.openxmlformats.org/officeDocument/2006/relationships/image" Target="media/image160.emf"/><Relationship Id="rId342" Type="http://schemas.openxmlformats.org/officeDocument/2006/relationships/oleObject" Target="embeddings/oleObject157.bin"/><Relationship Id="rId363" Type="http://schemas.openxmlformats.org/officeDocument/2006/relationships/image" Target="media/image181.emf"/><Relationship Id="rId202" Type="http://schemas.openxmlformats.org/officeDocument/2006/relationships/oleObject" Target="embeddings/oleObject87.bin"/><Relationship Id="rId223" Type="http://schemas.openxmlformats.org/officeDocument/2006/relationships/image" Target="media/image111.emf"/><Relationship Id="rId244" Type="http://schemas.openxmlformats.org/officeDocument/2006/relationships/oleObject" Target="embeddings/oleObject108.bin"/><Relationship Id="rId18" Type="http://schemas.openxmlformats.org/officeDocument/2006/relationships/oleObject" Target="embeddings/oleObject3.bin"/><Relationship Id="rId39" Type="http://schemas.openxmlformats.org/officeDocument/2006/relationships/image" Target="media/image19.emf"/><Relationship Id="rId265" Type="http://schemas.openxmlformats.org/officeDocument/2006/relationships/image" Target="media/image132.emf"/><Relationship Id="rId286" Type="http://schemas.openxmlformats.org/officeDocument/2006/relationships/oleObject" Target="embeddings/oleObject129.bin"/><Relationship Id="rId50" Type="http://schemas.openxmlformats.org/officeDocument/2006/relationships/oleObject" Target="embeddings/oleObject19.bin"/><Relationship Id="rId104" Type="http://schemas.openxmlformats.org/officeDocument/2006/relationships/image" Target="media/image52.jpg"/><Relationship Id="rId125" Type="http://schemas.openxmlformats.org/officeDocument/2006/relationships/hyperlink" Target="http://www.cylview.org" TargetMode="External"/><Relationship Id="rId146" Type="http://schemas.openxmlformats.org/officeDocument/2006/relationships/oleObject" Target="embeddings/oleObject59.bin"/><Relationship Id="rId167" Type="http://schemas.openxmlformats.org/officeDocument/2006/relationships/image" Target="media/image83.emf"/><Relationship Id="rId188" Type="http://schemas.openxmlformats.org/officeDocument/2006/relationships/oleObject" Target="embeddings/oleObject80.bin"/><Relationship Id="rId311" Type="http://schemas.openxmlformats.org/officeDocument/2006/relationships/image" Target="media/image155.emf"/><Relationship Id="rId332" Type="http://schemas.openxmlformats.org/officeDocument/2006/relationships/oleObject" Target="embeddings/oleObject152.bin"/><Relationship Id="rId353" Type="http://schemas.openxmlformats.org/officeDocument/2006/relationships/image" Target="media/image176.emf"/><Relationship Id="rId71" Type="http://schemas.openxmlformats.org/officeDocument/2006/relationships/image" Target="media/image35.emf"/><Relationship Id="rId92" Type="http://schemas.openxmlformats.org/officeDocument/2006/relationships/oleObject" Target="embeddings/oleObject40.bin"/><Relationship Id="rId213" Type="http://schemas.openxmlformats.org/officeDocument/2006/relationships/image" Target="media/image106.emf"/><Relationship Id="rId234" Type="http://schemas.openxmlformats.org/officeDocument/2006/relationships/oleObject" Target="embeddings/oleObject103.bin"/><Relationship Id="rId2" Type="http://schemas.openxmlformats.org/officeDocument/2006/relationships/numbering" Target="numbering.xml"/><Relationship Id="rId29" Type="http://schemas.openxmlformats.org/officeDocument/2006/relationships/image" Target="media/image14.emf"/><Relationship Id="rId255" Type="http://schemas.openxmlformats.org/officeDocument/2006/relationships/image" Target="media/image127.emf"/><Relationship Id="rId276" Type="http://schemas.openxmlformats.org/officeDocument/2006/relationships/oleObject" Target="embeddings/oleObject124.bin"/><Relationship Id="rId297" Type="http://schemas.openxmlformats.org/officeDocument/2006/relationships/image" Target="media/image148.emf"/><Relationship Id="rId40" Type="http://schemas.openxmlformats.org/officeDocument/2006/relationships/oleObject" Target="embeddings/oleObject14.bin"/><Relationship Id="rId115" Type="http://schemas.openxmlformats.org/officeDocument/2006/relationships/oleObject" Target="embeddings/oleObject48.bin"/><Relationship Id="rId136" Type="http://schemas.openxmlformats.org/officeDocument/2006/relationships/oleObject" Target="embeddings/oleObject54.bin"/><Relationship Id="rId157" Type="http://schemas.openxmlformats.org/officeDocument/2006/relationships/image" Target="media/image78.emf"/><Relationship Id="rId178" Type="http://schemas.openxmlformats.org/officeDocument/2006/relationships/oleObject" Target="embeddings/oleObject75.bin"/><Relationship Id="rId301" Type="http://schemas.openxmlformats.org/officeDocument/2006/relationships/image" Target="media/image150.emf"/><Relationship Id="rId322" Type="http://schemas.openxmlformats.org/officeDocument/2006/relationships/oleObject" Target="embeddings/oleObject147.bin"/><Relationship Id="rId343" Type="http://schemas.openxmlformats.org/officeDocument/2006/relationships/image" Target="media/image171.emf"/><Relationship Id="rId364" Type="http://schemas.openxmlformats.org/officeDocument/2006/relationships/oleObject" Target="embeddings/oleObject168.bin"/><Relationship Id="rId61" Type="http://schemas.openxmlformats.org/officeDocument/2006/relationships/image" Target="media/image30.emf"/><Relationship Id="rId82" Type="http://schemas.openxmlformats.org/officeDocument/2006/relationships/oleObject" Target="embeddings/oleObject35.bin"/><Relationship Id="rId199" Type="http://schemas.openxmlformats.org/officeDocument/2006/relationships/image" Target="media/image99.emf"/><Relationship Id="rId203" Type="http://schemas.openxmlformats.org/officeDocument/2006/relationships/image" Target="media/image101.emf"/><Relationship Id="rId19" Type="http://schemas.openxmlformats.org/officeDocument/2006/relationships/image" Target="media/image9.emf"/><Relationship Id="rId224" Type="http://schemas.openxmlformats.org/officeDocument/2006/relationships/oleObject" Target="embeddings/oleObject98.bin"/><Relationship Id="rId245" Type="http://schemas.openxmlformats.org/officeDocument/2006/relationships/image" Target="media/image122.emf"/><Relationship Id="rId266" Type="http://schemas.openxmlformats.org/officeDocument/2006/relationships/oleObject" Target="embeddings/oleObject119.bin"/><Relationship Id="rId287" Type="http://schemas.openxmlformats.org/officeDocument/2006/relationships/image" Target="media/image143.emf"/><Relationship Id="rId30" Type="http://schemas.openxmlformats.org/officeDocument/2006/relationships/oleObject" Target="embeddings/oleObject9.bin"/><Relationship Id="rId105" Type="http://schemas.openxmlformats.org/officeDocument/2006/relationships/footer" Target="footer1.xml"/><Relationship Id="rId126" Type="http://schemas.openxmlformats.org/officeDocument/2006/relationships/hyperlink" Target="https://urldefense.com/v3/__http:/supramolecular.org/__;!!D9dNQwwGXtA!W8BJfdU5UufikVjU0daGfmcAH1DBbku2p2znhU7Ag_rmjTKY1eemU2vSQA660Iux8uGICmHS6PROv8I7orosp7e7Mjnag7qe$" TargetMode="External"/><Relationship Id="rId147" Type="http://schemas.openxmlformats.org/officeDocument/2006/relationships/image" Target="media/image73.emf"/><Relationship Id="rId168" Type="http://schemas.openxmlformats.org/officeDocument/2006/relationships/oleObject" Target="embeddings/oleObject70.bin"/><Relationship Id="rId312" Type="http://schemas.openxmlformats.org/officeDocument/2006/relationships/oleObject" Target="embeddings/oleObject142.bin"/><Relationship Id="rId333" Type="http://schemas.openxmlformats.org/officeDocument/2006/relationships/image" Target="media/image166.emf"/><Relationship Id="rId354" Type="http://schemas.openxmlformats.org/officeDocument/2006/relationships/oleObject" Target="embeddings/oleObject163.bin"/><Relationship Id="rId51" Type="http://schemas.openxmlformats.org/officeDocument/2006/relationships/image" Target="media/image25.emf"/><Relationship Id="rId72" Type="http://schemas.openxmlformats.org/officeDocument/2006/relationships/oleObject" Target="embeddings/oleObject30.bin"/><Relationship Id="rId93" Type="http://schemas.openxmlformats.org/officeDocument/2006/relationships/image" Target="media/image46.emf"/><Relationship Id="rId189" Type="http://schemas.openxmlformats.org/officeDocument/2006/relationships/image" Target="media/image94.emf"/><Relationship Id="rId3" Type="http://schemas.openxmlformats.org/officeDocument/2006/relationships/styles" Target="styles.xml"/><Relationship Id="rId214" Type="http://schemas.openxmlformats.org/officeDocument/2006/relationships/oleObject" Target="embeddings/oleObject93.bin"/><Relationship Id="rId235" Type="http://schemas.openxmlformats.org/officeDocument/2006/relationships/image" Target="media/image117.emf"/><Relationship Id="rId256" Type="http://schemas.openxmlformats.org/officeDocument/2006/relationships/oleObject" Target="embeddings/oleObject114.bin"/><Relationship Id="rId277" Type="http://schemas.openxmlformats.org/officeDocument/2006/relationships/image" Target="media/image138.emf"/><Relationship Id="rId298" Type="http://schemas.openxmlformats.org/officeDocument/2006/relationships/oleObject" Target="embeddings/oleObject135.bin"/><Relationship Id="rId116" Type="http://schemas.openxmlformats.org/officeDocument/2006/relationships/image" Target="media/image58.emf"/><Relationship Id="rId137" Type="http://schemas.openxmlformats.org/officeDocument/2006/relationships/image" Target="media/image68.emf"/><Relationship Id="rId158" Type="http://schemas.openxmlformats.org/officeDocument/2006/relationships/oleObject" Target="embeddings/oleObject65.bin"/><Relationship Id="rId302" Type="http://schemas.openxmlformats.org/officeDocument/2006/relationships/oleObject" Target="embeddings/oleObject137.bin"/><Relationship Id="rId323" Type="http://schemas.openxmlformats.org/officeDocument/2006/relationships/image" Target="media/image161.emf"/><Relationship Id="rId344" Type="http://schemas.openxmlformats.org/officeDocument/2006/relationships/oleObject" Target="embeddings/oleObject158.bin"/><Relationship Id="rId20" Type="http://schemas.openxmlformats.org/officeDocument/2006/relationships/oleObject" Target="embeddings/oleObject4.bin"/><Relationship Id="rId41" Type="http://schemas.openxmlformats.org/officeDocument/2006/relationships/image" Target="media/image20.emf"/><Relationship Id="rId62" Type="http://schemas.openxmlformats.org/officeDocument/2006/relationships/oleObject" Target="embeddings/oleObject25.bin"/><Relationship Id="rId83" Type="http://schemas.openxmlformats.org/officeDocument/2006/relationships/image" Target="media/image41.emf"/><Relationship Id="rId179" Type="http://schemas.openxmlformats.org/officeDocument/2006/relationships/image" Target="media/image89.emf"/><Relationship Id="rId365" Type="http://schemas.openxmlformats.org/officeDocument/2006/relationships/fontTable" Target="fontTable.xml"/><Relationship Id="rId190" Type="http://schemas.openxmlformats.org/officeDocument/2006/relationships/oleObject" Target="embeddings/oleObject81.bin"/><Relationship Id="rId204" Type="http://schemas.openxmlformats.org/officeDocument/2006/relationships/oleObject" Target="embeddings/oleObject88.bin"/><Relationship Id="rId225" Type="http://schemas.openxmlformats.org/officeDocument/2006/relationships/image" Target="media/image112.emf"/><Relationship Id="rId246" Type="http://schemas.openxmlformats.org/officeDocument/2006/relationships/oleObject" Target="embeddings/oleObject109.bin"/><Relationship Id="rId267" Type="http://schemas.openxmlformats.org/officeDocument/2006/relationships/image" Target="media/image133.emf"/><Relationship Id="rId288" Type="http://schemas.openxmlformats.org/officeDocument/2006/relationships/oleObject" Target="embeddings/oleObject130.bin"/><Relationship Id="rId106" Type="http://schemas.openxmlformats.org/officeDocument/2006/relationships/image" Target="media/image53.emf"/><Relationship Id="rId127" Type="http://schemas.openxmlformats.org/officeDocument/2006/relationships/image" Target="media/image63.emf"/><Relationship Id="rId313" Type="http://schemas.openxmlformats.org/officeDocument/2006/relationships/image" Target="media/image156.emf"/><Relationship Id="rId10" Type="http://schemas.openxmlformats.org/officeDocument/2006/relationships/image" Target="media/image3.png"/><Relationship Id="rId31" Type="http://schemas.openxmlformats.org/officeDocument/2006/relationships/image" Target="media/image15.emf"/><Relationship Id="rId52" Type="http://schemas.openxmlformats.org/officeDocument/2006/relationships/oleObject" Target="embeddings/oleObject20.bin"/><Relationship Id="rId73" Type="http://schemas.openxmlformats.org/officeDocument/2006/relationships/image" Target="media/image36.emf"/><Relationship Id="rId94" Type="http://schemas.openxmlformats.org/officeDocument/2006/relationships/oleObject" Target="embeddings/oleObject41.bin"/><Relationship Id="rId148" Type="http://schemas.openxmlformats.org/officeDocument/2006/relationships/oleObject" Target="embeddings/oleObject60.bin"/><Relationship Id="rId169" Type="http://schemas.openxmlformats.org/officeDocument/2006/relationships/image" Target="media/image84.emf"/><Relationship Id="rId334" Type="http://schemas.openxmlformats.org/officeDocument/2006/relationships/oleObject" Target="embeddings/oleObject153.bin"/><Relationship Id="rId355" Type="http://schemas.openxmlformats.org/officeDocument/2006/relationships/image" Target="media/image177.emf"/><Relationship Id="rId4" Type="http://schemas.openxmlformats.org/officeDocument/2006/relationships/settings" Target="settings.xml"/><Relationship Id="rId180" Type="http://schemas.openxmlformats.org/officeDocument/2006/relationships/oleObject" Target="embeddings/oleObject76.bin"/><Relationship Id="rId215" Type="http://schemas.openxmlformats.org/officeDocument/2006/relationships/image" Target="media/image107.emf"/><Relationship Id="rId236" Type="http://schemas.openxmlformats.org/officeDocument/2006/relationships/oleObject" Target="embeddings/oleObject104.bin"/><Relationship Id="rId257" Type="http://schemas.openxmlformats.org/officeDocument/2006/relationships/image" Target="media/image128.emf"/><Relationship Id="rId278" Type="http://schemas.openxmlformats.org/officeDocument/2006/relationships/oleObject" Target="embeddings/oleObject125.bin"/><Relationship Id="rId303" Type="http://schemas.openxmlformats.org/officeDocument/2006/relationships/image" Target="media/image151.emf"/><Relationship Id="rId42" Type="http://schemas.openxmlformats.org/officeDocument/2006/relationships/oleObject" Target="embeddings/oleObject15.bin"/><Relationship Id="rId84" Type="http://schemas.openxmlformats.org/officeDocument/2006/relationships/oleObject" Target="embeddings/oleObject36.bin"/><Relationship Id="rId138" Type="http://schemas.openxmlformats.org/officeDocument/2006/relationships/oleObject" Target="embeddings/oleObject55.bin"/><Relationship Id="rId345" Type="http://schemas.openxmlformats.org/officeDocument/2006/relationships/image" Target="media/image172.emf"/><Relationship Id="rId191" Type="http://schemas.openxmlformats.org/officeDocument/2006/relationships/image" Target="media/image95.emf"/><Relationship Id="rId205" Type="http://schemas.openxmlformats.org/officeDocument/2006/relationships/image" Target="media/image102.emf"/><Relationship Id="rId247" Type="http://schemas.openxmlformats.org/officeDocument/2006/relationships/image" Target="media/image123.emf"/><Relationship Id="rId107" Type="http://schemas.openxmlformats.org/officeDocument/2006/relationships/oleObject" Target="embeddings/oleObject44.bin"/><Relationship Id="rId289" Type="http://schemas.openxmlformats.org/officeDocument/2006/relationships/image" Target="media/image144.emf"/><Relationship Id="rId11" Type="http://schemas.openxmlformats.org/officeDocument/2006/relationships/image" Target="media/image4.emf"/><Relationship Id="rId53" Type="http://schemas.openxmlformats.org/officeDocument/2006/relationships/image" Target="media/image26.emf"/><Relationship Id="rId149" Type="http://schemas.openxmlformats.org/officeDocument/2006/relationships/image" Target="media/image74.emf"/><Relationship Id="rId314" Type="http://schemas.openxmlformats.org/officeDocument/2006/relationships/oleObject" Target="embeddings/oleObject143.bin"/><Relationship Id="rId356" Type="http://schemas.openxmlformats.org/officeDocument/2006/relationships/oleObject" Target="embeddings/oleObject164.bin"/><Relationship Id="rId95" Type="http://schemas.openxmlformats.org/officeDocument/2006/relationships/chart" Target="charts/chart1.xml"/><Relationship Id="rId160" Type="http://schemas.openxmlformats.org/officeDocument/2006/relationships/oleObject" Target="embeddings/oleObject66.bin"/><Relationship Id="rId216" Type="http://schemas.openxmlformats.org/officeDocument/2006/relationships/oleObject" Target="embeddings/oleObject94.bin"/><Relationship Id="rId258" Type="http://schemas.openxmlformats.org/officeDocument/2006/relationships/oleObject" Target="embeddings/oleObject115.bin"/><Relationship Id="rId22" Type="http://schemas.openxmlformats.org/officeDocument/2006/relationships/oleObject" Target="embeddings/oleObject5.bin"/><Relationship Id="rId64" Type="http://schemas.openxmlformats.org/officeDocument/2006/relationships/oleObject" Target="embeddings/oleObject26.bin"/><Relationship Id="rId118" Type="http://schemas.openxmlformats.org/officeDocument/2006/relationships/image" Target="media/image59.jpeg"/><Relationship Id="rId325" Type="http://schemas.openxmlformats.org/officeDocument/2006/relationships/image" Target="media/image162.emf"/><Relationship Id="rId171" Type="http://schemas.openxmlformats.org/officeDocument/2006/relationships/image" Target="media/image85.emf"/><Relationship Id="rId227" Type="http://schemas.openxmlformats.org/officeDocument/2006/relationships/image" Target="media/image113.emf"/><Relationship Id="rId269" Type="http://schemas.openxmlformats.org/officeDocument/2006/relationships/image" Target="media/image134.emf"/><Relationship Id="rId33" Type="http://schemas.openxmlformats.org/officeDocument/2006/relationships/image" Target="media/image16.emf"/><Relationship Id="rId129" Type="http://schemas.openxmlformats.org/officeDocument/2006/relationships/image" Target="media/image64.emf"/><Relationship Id="rId280" Type="http://schemas.openxmlformats.org/officeDocument/2006/relationships/oleObject" Target="embeddings/oleObject126.bin"/><Relationship Id="rId336" Type="http://schemas.openxmlformats.org/officeDocument/2006/relationships/oleObject" Target="embeddings/oleObject154.bin"/><Relationship Id="rId75" Type="http://schemas.openxmlformats.org/officeDocument/2006/relationships/image" Target="media/image37.emf"/><Relationship Id="rId140" Type="http://schemas.openxmlformats.org/officeDocument/2006/relationships/oleObject" Target="embeddings/oleObject56.bin"/><Relationship Id="rId182" Type="http://schemas.openxmlformats.org/officeDocument/2006/relationships/oleObject" Target="embeddings/oleObject77.bin"/><Relationship Id="rId6" Type="http://schemas.openxmlformats.org/officeDocument/2006/relationships/footnotes" Target="footnotes.xml"/><Relationship Id="rId238" Type="http://schemas.openxmlformats.org/officeDocument/2006/relationships/oleObject" Target="embeddings/oleObject105.bin"/><Relationship Id="rId291" Type="http://schemas.openxmlformats.org/officeDocument/2006/relationships/image" Target="media/image145.emf"/><Relationship Id="rId305" Type="http://schemas.openxmlformats.org/officeDocument/2006/relationships/image" Target="media/image152.emf"/><Relationship Id="rId347" Type="http://schemas.openxmlformats.org/officeDocument/2006/relationships/image" Target="media/image173.emf"/><Relationship Id="rId44" Type="http://schemas.openxmlformats.org/officeDocument/2006/relationships/oleObject" Target="embeddings/oleObject16.bin"/><Relationship Id="rId86" Type="http://schemas.openxmlformats.org/officeDocument/2006/relationships/oleObject" Target="embeddings/oleObject37.bin"/><Relationship Id="rId151" Type="http://schemas.openxmlformats.org/officeDocument/2006/relationships/image" Target="media/image75.emf"/><Relationship Id="rId193" Type="http://schemas.openxmlformats.org/officeDocument/2006/relationships/image" Target="media/image96.emf"/><Relationship Id="rId207" Type="http://schemas.openxmlformats.org/officeDocument/2006/relationships/image" Target="media/image103.emf"/><Relationship Id="rId249" Type="http://schemas.openxmlformats.org/officeDocument/2006/relationships/image" Target="media/image124.emf"/><Relationship Id="rId13" Type="http://schemas.openxmlformats.org/officeDocument/2006/relationships/image" Target="media/image5.emf"/><Relationship Id="rId109" Type="http://schemas.openxmlformats.org/officeDocument/2006/relationships/oleObject" Target="embeddings/oleObject45.bin"/><Relationship Id="rId260" Type="http://schemas.openxmlformats.org/officeDocument/2006/relationships/oleObject" Target="embeddings/oleObject116.bin"/><Relationship Id="rId316" Type="http://schemas.openxmlformats.org/officeDocument/2006/relationships/oleObject" Target="embeddings/oleObject144.bin"/><Relationship Id="rId55" Type="http://schemas.openxmlformats.org/officeDocument/2006/relationships/image" Target="media/image27.emf"/><Relationship Id="rId97" Type="http://schemas.openxmlformats.org/officeDocument/2006/relationships/image" Target="media/image48.png"/><Relationship Id="rId120" Type="http://schemas.openxmlformats.org/officeDocument/2006/relationships/image" Target="media/image61.jpeg"/><Relationship Id="rId358" Type="http://schemas.openxmlformats.org/officeDocument/2006/relationships/oleObject" Target="embeddings/oleObject165.bin"/><Relationship Id="rId162" Type="http://schemas.openxmlformats.org/officeDocument/2006/relationships/oleObject" Target="embeddings/oleObject67.bin"/><Relationship Id="rId218" Type="http://schemas.openxmlformats.org/officeDocument/2006/relationships/oleObject" Target="embeddings/oleObject95.bin"/><Relationship Id="rId271" Type="http://schemas.openxmlformats.org/officeDocument/2006/relationships/image" Target="media/image135.emf"/><Relationship Id="rId24" Type="http://schemas.openxmlformats.org/officeDocument/2006/relationships/oleObject" Target="embeddings/oleObject6.bin"/><Relationship Id="rId66" Type="http://schemas.openxmlformats.org/officeDocument/2006/relationships/oleObject" Target="embeddings/oleObject27.bin"/><Relationship Id="rId131" Type="http://schemas.openxmlformats.org/officeDocument/2006/relationships/image" Target="media/image65.emf"/><Relationship Id="rId327" Type="http://schemas.openxmlformats.org/officeDocument/2006/relationships/image" Target="media/image163.emf"/><Relationship Id="rId173" Type="http://schemas.openxmlformats.org/officeDocument/2006/relationships/image" Target="media/image86.emf"/><Relationship Id="rId229" Type="http://schemas.openxmlformats.org/officeDocument/2006/relationships/image" Target="media/image114.emf"/><Relationship Id="rId240" Type="http://schemas.openxmlformats.org/officeDocument/2006/relationships/oleObject" Target="embeddings/oleObject106.bin"/><Relationship Id="rId35" Type="http://schemas.openxmlformats.org/officeDocument/2006/relationships/image" Target="media/image17.emf"/><Relationship Id="rId77" Type="http://schemas.openxmlformats.org/officeDocument/2006/relationships/image" Target="media/image38.emf"/><Relationship Id="rId100" Type="http://schemas.openxmlformats.org/officeDocument/2006/relationships/image" Target="media/image50.emf"/><Relationship Id="rId282" Type="http://schemas.openxmlformats.org/officeDocument/2006/relationships/oleObject" Target="embeddings/oleObject127.bin"/><Relationship Id="rId338" Type="http://schemas.openxmlformats.org/officeDocument/2006/relationships/oleObject" Target="embeddings/oleObject155.bin"/><Relationship Id="rId8" Type="http://schemas.openxmlformats.org/officeDocument/2006/relationships/image" Target="media/image1.png"/><Relationship Id="rId142" Type="http://schemas.openxmlformats.org/officeDocument/2006/relationships/oleObject" Target="embeddings/oleObject57.bin"/><Relationship Id="rId184" Type="http://schemas.openxmlformats.org/officeDocument/2006/relationships/oleObject" Target="embeddings/oleObject78.bin"/><Relationship Id="rId251" Type="http://schemas.openxmlformats.org/officeDocument/2006/relationships/image" Target="media/image125.emf"/><Relationship Id="rId46" Type="http://schemas.openxmlformats.org/officeDocument/2006/relationships/oleObject" Target="embeddings/oleObject17.bin"/><Relationship Id="rId293" Type="http://schemas.openxmlformats.org/officeDocument/2006/relationships/image" Target="media/image146.emf"/><Relationship Id="rId307" Type="http://schemas.openxmlformats.org/officeDocument/2006/relationships/image" Target="media/image153.emf"/><Relationship Id="rId349" Type="http://schemas.openxmlformats.org/officeDocument/2006/relationships/image" Target="media/image174.emf"/><Relationship Id="rId88" Type="http://schemas.openxmlformats.org/officeDocument/2006/relationships/oleObject" Target="embeddings/oleObject38.bin"/><Relationship Id="rId111" Type="http://schemas.openxmlformats.org/officeDocument/2006/relationships/oleObject" Target="embeddings/oleObject46.bin"/><Relationship Id="rId153" Type="http://schemas.openxmlformats.org/officeDocument/2006/relationships/image" Target="media/image76.emf"/><Relationship Id="rId195" Type="http://schemas.openxmlformats.org/officeDocument/2006/relationships/image" Target="media/image97.emf"/><Relationship Id="rId209" Type="http://schemas.openxmlformats.org/officeDocument/2006/relationships/image" Target="media/image104.emf"/><Relationship Id="rId360" Type="http://schemas.openxmlformats.org/officeDocument/2006/relationships/oleObject" Target="embeddings/oleObject166.bin"/></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764be050acf8aeb6/Escritorio/UV-Vis/PhSO2N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764be050acf8aeb6/Escritorio/Sulfonas/UV-VIS%20quantum%20yield%20sulfona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764be050acf8aeb6/Escritorio/Sulfonas/UV-VIS%20quantum%20yield%20sulfona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docs.live.net/764be050acf8aeb6/Escritorio/Sulfonas/UV-VIS%20quantum%20yield%20sulfonas.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37602799650043"/>
          <c:y val="4.1431261770244823E-2"/>
          <c:w val="0.83029011373578299"/>
          <c:h val="0.79132464374156619"/>
        </c:manualLayout>
      </c:layout>
      <c:scatterChart>
        <c:scatterStyle val="lineMarker"/>
        <c:varyColors val="0"/>
        <c:ser>
          <c:idx val="0"/>
          <c:order val="0"/>
          <c:tx>
            <c:strRef>
              <c:f>'HB-01_1128123525'!$B$14</c:f>
              <c:strCache>
                <c:ptCount val="1"/>
                <c:pt idx="0">
                  <c:v>HB</c:v>
                </c:pt>
              </c:strCache>
            </c:strRef>
          </c:tx>
          <c:spPr>
            <a:ln w="19050" cap="rnd">
              <a:solidFill>
                <a:schemeClr val="accent1"/>
              </a:solidFill>
              <a:round/>
            </a:ln>
            <a:effectLst/>
          </c:spPr>
          <c:marker>
            <c:symbol val="none"/>
          </c:marker>
          <c:dLbls>
            <c:dLbl>
              <c:idx val="300"/>
              <c:dLblPos val="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750-4C05-8F8F-4D3FDD0911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'HB-01_1128123525'!$A$16:$A$316</c:f>
              <c:numCache>
                <c:formatCode>General</c:formatCode>
                <c:ptCount val="30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numCache>
            </c:numRef>
          </c:xVal>
          <c:yVal>
            <c:numRef>
              <c:f>'HB-01_0925113635'!$B$16:$B$316</c:f>
              <c:numCache>
                <c:formatCode>General</c:formatCode>
                <c:ptCount val="301"/>
                <c:pt idx="0">
                  <c:v>-0.122</c:v>
                </c:pt>
                <c:pt idx="1">
                  <c:v>7.4999999999999997E-2</c:v>
                </c:pt>
                <c:pt idx="2">
                  <c:v>8.1000000000000003E-2</c:v>
                </c:pt>
                <c:pt idx="3">
                  <c:v>0.114</c:v>
                </c:pt>
                <c:pt idx="4">
                  <c:v>0.217</c:v>
                </c:pt>
                <c:pt idx="5">
                  <c:v>0.28399999999999997</c:v>
                </c:pt>
                <c:pt idx="6">
                  <c:v>0.69299999999999995</c:v>
                </c:pt>
                <c:pt idx="7">
                  <c:v>1.1040000000000001</c:v>
                </c:pt>
                <c:pt idx="8">
                  <c:v>1.4019999999999999</c:v>
                </c:pt>
                <c:pt idx="9">
                  <c:v>1.8420000000000001</c:v>
                </c:pt>
                <c:pt idx="10">
                  <c:v>2.105</c:v>
                </c:pt>
                <c:pt idx="11">
                  <c:v>2.2410000000000001</c:v>
                </c:pt>
                <c:pt idx="12">
                  <c:v>2.4510000000000001</c:v>
                </c:pt>
                <c:pt idx="13">
                  <c:v>2.7709999999999999</c:v>
                </c:pt>
                <c:pt idx="14">
                  <c:v>2.71</c:v>
                </c:pt>
                <c:pt idx="15">
                  <c:v>2.823</c:v>
                </c:pt>
                <c:pt idx="16">
                  <c:v>2.9830000000000001</c:v>
                </c:pt>
                <c:pt idx="17">
                  <c:v>2.9889999999999999</c:v>
                </c:pt>
                <c:pt idx="18">
                  <c:v>3.1019999999999999</c:v>
                </c:pt>
                <c:pt idx="19">
                  <c:v>3.0880000000000001</c:v>
                </c:pt>
                <c:pt idx="20">
                  <c:v>3.2170000000000001</c:v>
                </c:pt>
                <c:pt idx="21">
                  <c:v>3.234</c:v>
                </c:pt>
                <c:pt idx="22">
                  <c:v>3.3109999999999999</c:v>
                </c:pt>
                <c:pt idx="23">
                  <c:v>3.1880000000000002</c:v>
                </c:pt>
                <c:pt idx="24">
                  <c:v>3.2559999999999998</c:v>
                </c:pt>
                <c:pt idx="25">
                  <c:v>3.3620000000000001</c:v>
                </c:pt>
                <c:pt idx="26">
                  <c:v>3.44</c:v>
                </c:pt>
                <c:pt idx="27">
                  <c:v>3.2589999999999999</c:v>
                </c:pt>
                <c:pt idx="28">
                  <c:v>3.4209999999999998</c:v>
                </c:pt>
                <c:pt idx="29">
                  <c:v>3.3010000000000002</c:v>
                </c:pt>
                <c:pt idx="30">
                  <c:v>3.359</c:v>
                </c:pt>
                <c:pt idx="31">
                  <c:v>3.331</c:v>
                </c:pt>
                <c:pt idx="32">
                  <c:v>3.468</c:v>
                </c:pt>
                <c:pt idx="33">
                  <c:v>3.4319999999999999</c:v>
                </c:pt>
                <c:pt idx="34">
                  <c:v>3.4350000000000001</c:v>
                </c:pt>
                <c:pt idx="35">
                  <c:v>3.4820000000000002</c:v>
                </c:pt>
                <c:pt idx="36">
                  <c:v>3.407</c:v>
                </c:pt>
                <c:pt idx="37">
                  <c:v>3.4169999999999998</c:v>
                </c:pt>
                <c:pt idx="38">
                  <c:v>3.38</c:v>
                </c:pt>
                <c:pt idx="39">
                  <c:v>3.4830000000000001</c:v>
                </c:pt>
                <c:pt idx="40">
                  <c:v>3.411</c:v>
                </c:pt>
                <c:pt idx="41">
                  <c:v>3.54</c:v>
                </c:pt>
                <c:pt idx="42">
                  <c:v>3.5590000000000002</c:v>
                </c:pt>
                <c:pt idx="43">
                  <c:v>3.5609999999999999</c:v>
                </c:pt>
                <c:pt idx="44">
                  <c:v>3.4319999999999999</c:v>
                </c:pt>
                <c:pt idx="45">
                  <c:v>3.5230000000000001</c:v>
                </c:pt>
                <c:pt idx="46">
                  <c:v>3.778</c:v>
                </c:pt>
                <c:pt idx="47">
                  <c:v>3.7850000000000001</c:v>
                </c:pt>
                <c:pt idx="48">
                  <c:v>3.56</c:v>
                </c:pt>
                <c:pt idx="49">
                  <c:v>3.3450000000000002</c:v>
                </c:pt>
                <c:pt idx="50">
                  <c:v>3.2890000000000001</c:v>
                </c:pt>
                <c:pt idx="51">
                  <c:v>3.6579999999999999</c:v>
                </c:pt>
                <c:pt idx="52">
                  <c:v>3.3330000000000002</c:v>
                </c:pt>
                <c:pt idx="53">
                  <c:v>3.508</c:v>
                </c:pt>
                <c:pt idx="54">
                  <c:v>3.5030000000000001</c:v>
                </c:pt>
                <c:pt idx="55">
                  <c:v>3.2349999999999999</c:v>
                </c:pt>
                <c:pt idx="56">
                  <c:v>3.2370000000000001</c:v>
                </c:pt>
                <c:pt idx="57">
                  <c:v>3.387</c:v>
                </c:pt>
                <c:pt idx="58">
                  <c:v>3.6659999999999999</c:v>
                </c:pt>
                <c:pt idx="59">
                  <c:v>3.5470000000000002</c:v>
                </c:pt>
                <c:pt idx="60">
                  <c:v>3.323</c:v>
                </c:pt>
                <c:pt idx="61">
                  <c:v>3.5619999999999998</c:v>
                </c:pt>
                <c:pt idx="62">
                  <c:v>3.4420000000000002</c:v>
                </c:pt>
                <c:pt idx="63">
                  <c:v>3.6960000000000002</c:v>
                </c:pt>
                <c:pt idx="64">
                  <c:v>3.18</c:v>
                </c:pt>
                <c:pt idx="65">
                  <c:v>3.4169999999999998</c:v>
                </c:pt>
                <c:pt idx="66">
                  <c:v>3.2719999999999998</c:v>
                </c:pt>
                <c:pt idx="67">
                  <c:v>3.4790000000000001</c:v>
                </c:pt>
                <c:pt idx="68">
                  <c:v>3.2549999999999999</c:v>
                </c:pt>
                <c:pt idx="69">
                  <c:v>3.258</c:v>
                </c:pt>
                <c:pt idx="70">
                  <c:v>3.3940000000000001</c:v>
                </c:pt>
                <c:pt idx="71">
                  <c:v>3.41</c:v>
                </c:pt>
                <c:pt idx="72">
                  <c:v>3.4569999999999999</c:v>
                </c:pt>
                <c:pt idx="73">
                  <c:v>3.3079999999999998</c:v>
                </c:pt>
                <c:pt idx="74">
                  <c:v>3.754</c:v>
                </c:pt>
                <c:pt idx="75">
                  <c:v>3.4359999999999999</c:v>
                </c:pt>
                <c:pt idx="76">
                  <c:v>3.6749999999999998</c:v>
                </c:pt>
                <c:pt idx="77">
                  <c:v>3.85</c:v>
                </c:pt>
                <c:pt idx="78">
                  <c:v>3.56</c:v>
                </c:pt>
                <c:pt idx="79">
                  <c:v>3.6269999999999998</c:v>
                </c:pt>
                <c:pt idx="80">
                  <c:v>3.4510000000000001</c:v>
                </c:pt>
                <c:pt idx="81">
                  <c:v>3.25</c:v>
                </c:pt>
                <c:pt idx="82">
                  <c:v>3.2440000000000002</c:v>
                </c:pt>
                <c:pt idx="83">
                  <c:v>3.1890000000000001</c:v>
                </c:pt>
                <c:pt idx="84">
                  <c:v>3.4009999999999998</c:v>
                </c:pt>
                <c:pt idx="85">
                  <c:v>3.3769999999999998</c:v>
                </c:pt>
                <c:pt idx="86">
                  <c:v>3.9260000000000002</c:v>
                </c:pt>
                <c:pt idx="87">
                  <c:v>3.3570000000000002</c:v>
                </c:pt>
                <c:pt idx="88">
                  <c:v>3.8159999999999998</c:v>
                </c:pt>
                <c:pt idx="89">
                  <c:v>3.7450000000000001</c:v>
                </c:pt>
                <c:pt idx="90">
                  <c:v>4</c:v>
                </c:pt>
                <c:pt idx="91">
                  <c:v>4</c:v>
                </c:pt>
                <c:pt idx="92">
                  <c:v>3.1949999999999998</c:v>
                </c:pt>
                <c:pt idx="93">
                  <c:v>3.3730000000000002</c:v>
                </c:pt>
                <c:pt idx="94">
                  <c:v>3.38</c:v>
                </c:pt>
                <c:pt idx="95">
                  <c:v>3.29</c:v>
                </c:pt>
                <c:pt idx="96">
                  <c:v>3.7949999999999999</c:v>
                </c:pt>
                <c:pt idx="97">
                  <c:v>3.3769999999999998</c:v>
                </c:pt>
                <c:pt idx="98">
                  <c:v>3.27</c:v>
                </c:pt>
                <c:pt idx="99">
                  <c:v>3.407</c:v>
                </c:pt>
                <c:pt idx="100">
                  <c:v>4</c:v>
                </c:pt>
                <c:pt idx="101">
                  <c:v>3.0880000000000001</c:v>
                </c:pt>
                <c:pt idx="102">
                  <c:v>3.278</c:v>
                </c:pt>
                <c:pt idx="103">
                  <c:v>3.149</c:v>
                </c:pt>
                <c:pt idx="104">
                  <c:v>3.1909999999999998</c:v>
                </c:pt>
                <c:pt idx="105">
                  <c:v>3.3239999999999998</c:v>
                </c:pt>
                <c:pt idx="106">
                  <c:v>3.2160000000000002</c:v>
                </c:pt>
                <c:pt idx="107">
                  <c:v>3.08</c:v>
                </c:pt>
                <c:pt idx="108">
                  <c:v>3.0350000000000001</c:v>
                </c:pt>
                <c:pt idx="109">
                  <c:v>2.77</c:v>
                </c:pt>
                <c:pt idx="110">
                  <c:v>2.766</c:v>
                </c:pt>
                <c:pt idx="111">
                  <c:v>2.5630000000000002</c:v>
                </c:pt>
                <c:pt idx="112">
                  <c:v>2.3809999999999998</c:v>
                </c:pt>
                <c:pt idx="113">
                  <c:v>2.2029999999999998</c:v>
                </c:pt>
                <c:pt idx="114">
                  <c:v>2.0390000000000001</c:v>
                </c:pt>
                <c:pt idx="115">
                  <c:v>1.8759999999999999</c:v>
                </c:pt>
                <c:pt idx="116">
                  <c:v>1.7170000000000001</c:v>
                </c:pt>
                <c:pt idx="117">
                  <c:v>1.5660000000000001</c:v>
                </c:pt>
                <c:pt idx="118">
                  <c:v>1.625</c:v>
                </c:pt>
                <c:pt idx="119">
                  <c:v>1.4410000000000001</c:v>
                </c:pt>
                <c:pt idx="120">
                  <c:v>1.278</c:v>
                </c:pt>
                <c:pt idx="121">
                  <c:v>1.1339999999999999</c:v>
                </c:pt>
                <c:pt idx="122">
                  <c:v>1.0049999999999999</c:v>
                </c:pt>
                <c:pt idx="123">
                  <c:v>0.89</c:v>
                </c:pt>
                <c:pt idx="124">
                  <c:v>0.78900000000000003</c:v>
                </c:pt>
                <c:pt idx="125">
                  <c:v>0.7</c:v>
                </c:pt>
                <c:pt idx="126">
                  <c:v>0.621</c:v>
                </c:pt>
                <c:pt idx="127">
                  <c:v>0.55600000000000005</c:v>
                </c:pt>
                <c:pt idx="128">
                  <c:v>0.496</c:v>
                </c:pt>
                <c:pt idx="129">
                  <c:v>0.443</c:v>
                </c:pt>
                <c:pt idx="130">
                  <c:v>0.39700000000000002</c:v>
                </c:pt>
                <c:pt idx="131">
                  <c:v>0.35799999999999998</c:v>
                </c:pt>
                <c:pt idx="132">
                  <c:v>0.32400000000000001</c:v>
                </c:pt>
                <c:pt idx="133">
                  <c:v>0.29499999999999998</c:v>
                </c:pt>
                <c:pt idx="134">
                  <c:v>0.27</c:v>
                </c:pt>
                <c:pt idx="135">
                  <c:v>0.248</c:v>
                </c:pt>
                <c:pt idx="136">
                  <c:v>0.22800000000000001</c:v>
                </c:pt>
                <c:pt idx="137">
                  <c:v>0.21099999999999999</c:v>
                </c:pt>
                <c:pt idx="138">
                  <c:v>0.19500000000000001</c:v>
                </c:pt>
                <c:pt idx="139">
                  <c:v>0.182</c:v>
                </c:pt>
                <c:pt idx="140">
                  <c:v>0.17100000000000001</c:v>
                </c:pt>
                <c:pt idx="141">
                  <c:v>0.16200000000000001</c:v>
                </c:pt>
                <c:pt idx="142">
                  <c:v>0.153</c:v>
                </c:pt>
                <c:pt idx="143">
                  <c:v>0.14599999999999999</c:v>
                </c:pt>
                <c:pt idx="144">
                  <c:v>0.13900000000000001</c:v>
                </c:pt>
                <c:pt idx="145">
                  <c:v>0.13300000000000001</c:v>
                </c:pt>
                <c:pt idx="146">
                  <c:v>0.128</c:v>
                </c:pt>
                <c:pt idx="147">
                  <c:v>0.123</c:v>
                </c:pt>
                <c:pt idx="148">
                  <c:v>0.11899999999999999</c:v>
                </c:pt>
                <c:pt idx="149">
                  <c:v>0.115</c:v>
                </c:pt>
                <c:pt idx="150">
                  <c:v>0.112</c:v>
                </c:pt>
                <c:pt idx="151">
                  <c:v>0.109</c:v>
                </c:pt>
                <c:pt idx="152">
                  <c:v>0.107</c:v>
                </c:pt>
                <c:pt idx="153">
                  <c:v>0.104</c:v>
                </c:pt>
                <c:pt idx="154">
                  <c:v>0.10199999999999999</c:v>
                </c:pt>
                <c:pt idx="155">
                  <c:v>9.9000000000000005E-2</c:v>
                </c:pt>
                <c:pt idx="156">
                  <c:v>9.7000000000000003E-2</c:v>
                </c:pt>
                <c:pt idx="157">
                  <c:v>9.5000000000000001E-2</c:v>
                </c:pt>
                <c:pt idx="158">
                  <c:v>9.2999999999999999E-2</c:v>
                </c:pt>
                <c:pt idx="159">
                  <c:v>9.1999999999999998E-2</c:v>
                </c:pt>
                <c:pt idx="160">
                  <c:v>0.09</c:v>
                </c:pt>
                <c:pt idx="161">
                  <c:v>8.8999999999999996E-2</c:v>
                </c:pt>
                <c:pt idx="162">
                  <c:v>8.7999999999999995E-2</c:v>
                </c:pt>
                <c:pt idx="163">
                  <c:v>8.5999999999999993E-2</c:v>
                </c:pt>
                <c:pt idx="164">
                  <c:v>8.5000000000000006E-2</c:v>
                </c:pt>
                <c:pt idx="165">
                  <c:v>8.4000000000000005E-2</c:v>
                </c:pt>
                <c:pt idx="166">
                  <c:v>8.3000000000000004E-2</c:v>
                </c:pt>
                <c:pt idx="167">
                  <c:v>8.2000000000000003E-2</c:v>
                </c:pt>
                <c:pt idx="168">
                  <c:v>8.1000000000000003E-2</c:v>
                </c:pt>
                <c:pt idx="169">
                  <c:v>0.08</c:v>
                </c:pt>
                <c:pt idx="170">
                  <c:v>7.9000000000000001E-2</c:v>
                </c:pt>
                <c:pt idx="171">
                  <c:v>7.8E-2</c:v>
                </c:pt>
                <c:pt idx="172">
                  <c:v>7.6999999999999999E-2</c:v>
                </c:pt>
                <c:pt idx="173">
                  <c:v>7.6999999999999999E-2</c:v>
                </c:pt>
                <c:pt idx="174">
                  <c:v>7.5999999999999998E-2</c:v>
                </c:pt>
                <c:pt idx="175">
                  <c:v>7.4999999999999997E-2</c:v>
                </c:pt>
                <c:pt idx="176">
                  <c:v>7.3999999999999996E-2</c:v>
                </c:pt>
                <c:pt idx="177">
                  <c:v>7.3999999999999996E-2</c:v>
                </c:pt>
                <c:pt idx="178">
                  <c:v>7.2999999999999995E-2</c:v>
                </c:pt>
                <c:pt idx="179">
                  <c:v>7.1999999999999995E-2</c:v>
                </c:pt>
                <c:pt idx="180">
                  <c:v>7.1999999999999995E-2</c:v>
                </c:pt>
                <c:pt idx="181">
                  <c:v>7.0999999999999994E-2</c:v>
                </c:pt>
                <c:pt idx="182">
                  <c:v>7.0000000000000007E-2</c:v>
                </c:pt>
                <c:pt idx="183">
                  <c:v>7.0000000000000007E-2</c:v>
                </c:pt>
                <c:pt idx="184">
                  <c:v>6.9000000000000006E-2</c:v>
                </c:pt>
                <c:pt idx="185">
                  <c:v>6.8000000000000005E-2</c:v>
                </c:pt>
                <c:pt idx="186">
                  <c:v>6.8000000000000005E-2</c:v>
                </c:pt>
                <c:pt idx="187">
                  <c:v>6.7000000000000004E-2</c:v>
                </c:pt>
                <c:pt idx="188">
                  <c:v>6.6000000000000003E-2</c:v>
                </c:pt>
                <c:pt idx="189">
                  <c:v>6.6000000000000003E-2</c:v>
                </c:pt>
                <c:pt idx="190">
                  <c:v>6.5000000000000002E-2</c:v>
                </c:pt>
                <c:pt idx="191">
                  <c:v>6.5000000000000002E-2</c:v>
                </c:pt>
                <c:pt idx="192">
                  <c:v>6.4000000000000001E-2</c:v>
                </c:pt>
                <c:pt idx="193">
                  <c:v>6.4000000000000001E-2</c:v>
                </c:pt>
                <c:pt idx="194">
                  <c:v>6.3E-2</c:v>
                </c:pt>
                <c:pt idx="195">
                  <c:v>6.3E-2</c:v>
                </c:pt>
                <c:pt idx="196">
                  <c:v>6.2E-2</c:v>
                </c:pt>
                <c:pt idx="197">
                  <c:v>6.2E-2</c:v>
                </c:pt>
                <c:pt idx="198">
                  <c:v>6.0999999999999999E-2</c:v>
                </c:pt>
                <c:pt idx="199">
                  <c:v>6.0999999999999999E-2</c:v>
                </c:pt>
                <c:pt idx="200">
                  <c:v>0.06</c:v>
                </c:pt>
                <c:pt idx="201">
                  <c:v>0.06</c:v>
                </c:pt>
                <c:pt idx="202">
                  <c:v>5.8999999999999997E-2</c:v>
                </c:pt>
                <c:pt idx="203">
                  <c:v>5.8999999999999997E-2</c:v>
                </c:pt>
                <c:pt idx="204">
                  <c:v>5.8000000000000003E-2</c:v>
                </c:pt>
                <c:pt idx="205">
                  <c:v>5.8000000000000003E-2</c:v>
                </c:pt>
                <c:pt idx="206">
                  <c:v>5.7000000000000002E-2</c:v>
                </c:pt>
                <c:pt idx="207">
                  <c:v>5.7000000000000002E-2</c:v>
                </c:pt>
                <c:pt idx="208">
                  <c:v>5.6000000000000001E-2</c:v>
                </c:pt>
                <c:pt idx="209">
                  <c:v>5.6000000000000001E-2</c:v>
                </c:pt>
                <c:pt idx="210">
                  <c:v>5.6000000000000001E-2</c:v>
                </c:pt>
                <c:pt idx="211">
                  <c:v>5.5E-2</c:v>
                </c:pt>
                <c:pt idx="212">
                  <c:v>5.5E-2</c:v>
                </c:pt>
                <c:pt idx="213">
                  <c:v>5.3999999999999999E-2</c:v>
                </c:pt>
                <c:pt idx="214">
                  <c:v>5.3999999999999999E-2</c:v>
                </c:pt>
                <c:pt idx="215">
                  <c:v>5.3999999999999999E-2</c:v>
                </c:pt>
                <c:pt idx="216">
                  <c:v>5.2999999999999999E-2</c:v>
                </c:pt>
                <c:pt idx="217">
                  <c:v>5.2999999999999999E-2</c:v>
                </c:pt>
                <c:pt idx="218">
                  <c:v>5.1999999999999998E-2</c:v>
                </c:pt>
                <c:pt idx="219">
                  <c:v>5.1999999999999998E-2</c:v>
                </c:pt>
                <c:pt idx="220">
                  <c:v>5.1999999999999998E-2</c:v>
                </c:pt>
                <c:pt idx="221">
                  <c:v>5.0999999999999997E-2</c:v>
                </c:pt>
                <c:pt idx="222">
                  <c:v>5.0999999999999997E-2</c:v>
                </c:pt>
                <c:pt idx="223">
                  <c:v>5.0999999999999997E-2</c:v>
                </c:pt>
                <c:pt idx="224">
                  <c:v>5.0999999999999997E-2</c:v>
                </c:pt>
                <c:pt idx="225">
                  <c:v>0.05</c:v>
                </c:pt>
                <c:pt idx="226">
                  <c:v>0.05</c:v>
                </c:pt>
                <c:pt idx="227">
                  <c:v>0.05</c:v>
                </c:pt>
                <c:pt idx="228">
                  <c:v>0.05</c:v>
                </c:pt>
                <c:pt idx="229">
                  <c:v>4.9000000000000002E-2</c:v>
                </c:pt>
                <c:pt idx="230">
                  <c:v>4.9000000000000002E-2</c:v>
                </c:pt>
                <c:pt idx="231">
                  <c:v>4.9000000000000002E-2</c:v>
                </c:pt>
                <c:pt idx="232">
                  <c:v>4.9000000000000002E-2</c:v>
                </c:pt>
                <c:pt idx="233">
                  <c:v>4.8000000000000001E-2</c:v>
                </c:pt>
                <c:pt idx="234">
                  <c:v>4.8000000000000001E-2</c:v>
                </c:pt>
                <c:pt idx="235">
                  <c:v>4.8000000000000001E-2</c:v>
                </c:pt>
                <c:pt idx="236">
                  <c:v>4.8000000000000001E-2</c:v>
                </c:pt>
                <c:pt idx="237">
                  <c:v>4.8000000000000001E-2</c:v>
                </c:pt>
                <c:pt idx="238">
                  <c:v>4.7E-2</c:v>
                </c:pt>
                <c:pt idx="239">
                  <c:v>4.7E-2</c:v>
                </c:pt>
                <c:pt idx="240">
                  <c:v>4.7E-2</c:v>
                </c:pt>
                <c:pt idx="241">
                  <c:v>4.7E-2</c:v>
                </c:pt>
                <c:pt idx="242">
                  <c:v>4.5999999999999999E-2</c:v>
                </c:pt>
                <c:pt idx="243">
                  <c:v>4.5999999999999999E-2</c:v>
                </c:pt>
                <c:pt idx="244">
                  <c:v>4.5999999999999999E-2</c:v>
                </c:pt>
                <c:pt idx="245">
                  <c:v>4.5999999999999999E-2</c:v>
                </c:pt>
                <c:pt idx="246">
                  <c:v>4.5999999999999999E-2</c:v>
                </c:pt>
                <c:pt idx="247">
                  <c:v>4.4999999999999998E-2</c:v>
                </c:pt>
                <c:pt idx="248">
                  <c:v>4.4999999999999998E-2</c:v>
                </c:pt>
                <c:pt idx="249">
                  <c:v>4.4999999999999998E-2</c:v>
                </c:pt>
                <c:pt idx="250">
                  <c:v>4.4999999999999998E-2</c:v>
                </c:pt>
                <c:pt idx="251">
                  <c:v>4.4999999999999998E-2</c:v>
                </c:pt>
                <c:pt idx="252">
                  <c:v>4.3999999999999997E-2</c:v>
                </c:pt>
                <c:pt idx="253">
                  <c:v>4.3999999999999997E-2</c:v>
                </c:pt>
                <c:pt idx="254">
                  <c:v>4.3999999999999997E-2</c:v>
                </c:pt>
                <c:pt idx="255">
                  <c:v>4.3999999999999997E-2</c:v>
                </c:pt>
                <c:pt idx="256">
                  <c:v>4.3999999999999997E-2</c:v>
                </c:pt>
                <c:pt idx="257">
                  <c:v>4.2999999999999997E-2</c:v>
                </c:pt>
                <c:pt idx="258">
                  <c:v>4.2999999999999997E-2</c:v>
                </c:pt>
                <c:pt idx="259">
                  <c:v>4.2999999999999997E-2</c:v>
                </c:pt>
                <c:pt idx="260">
                  <c:v>4.2999999999999997E-2</c:v>
                </c:pt>
                <c:pt idx="261">
                  <c:v>4.2999999999999997E-2</c:v>
                </c:pt>
                <c:pt idx="262">
                  <c:v>4.2999999999999997E-2</c:v>
                </c:pt>
                <c:pt idx="263">
                  <c:v>4.2000000000000003E-2</c:v>
                </c:pt>
                <c:pt idx="264">
                  <c:v>4.2000000000000003E-2</c:v>
                </c:pt>
                <c:pt idx="265">
                  <c:v>4.2000000000000003E-2</c:v>
                </c:pt>
                <c:pt idx="266">
                  <c:v>4.2000000000000003E-2</c:v>
                </c:pt>
                <c:pt idx="267">
                  <c:v>4.2000000000000003E-2</c:v>
                </c:pt>
                <c:pt idx="268">
                  <c:v>4.2000000000000003E-2</c:v>
                </c:pt>
                <c:pt idx="269">
                  <c:v>4.1000000000000002E-2</c:v>
                </c:pt>
                <c:pt idx="270">
                  <c:v>4.1000000000000002E-2</c:v>
                </c:pt>
                <c:pt idx="271">
                  <c:v>4.1000000000000002E-2</c:v>
                </c:pt>
                <c:pt idx="272">
                  <c:v>4.1000000000000002E-2</c:v>
                </c:pt>
                <c:pt idx="273">
                  <c:v>4.1000000000000002E-2</c:v>
                </c:pt>
                <c:pt idx="274">
                  <c:v>4.1000000000000002E-2</c:v>
                </c:pt>
                <c:pt idx="275">
                  <c:v>4.1000000000000002E-2</c:v>
                </c:pt>
                <c:pt idx="276">
                  <c:v>0.04</c:v>
                </c:pt>
                <c:pt idx="277">
                  <c:v>0.04</c:v>
                </c:pt>
                <c:pt idx="278">
                  <c:v>0.04</c:v>
                </c:pt>
                <c:pt idx="279">
                  <c:v>0.04</c:v>
                </c:pt>
                <c:pt idx="280">
                  <c:v>0.04</c:v>
                </c:pt>
                <c:pt idx="281">
                  <c:v>0.04</c:v>
                </c:pt>
                <c:pt idx="282">
                  <c:v>0.04</c:v>
                </c:pt>
                <c:pt idx="283">
                  <c:v>3.9E-2</c:v>
                </c:pt>
                <c:pt idx="284">
                  <c:v>3.9E-2</c:v>
                </c:pt>
                <c:pt idx="285">
                  <c:v>3.9E-2</c:v>
                </c:pt>
                <c:pt idx="286">
                  <c:v>3.9E-2</c:v>
                </c:pt>
                <c:pt idx="287">
                  <c:v>3.9E-2</c:v>
                </c:pt>
                <c:pt idx="288">
                  <c:v>3.9E-2</c:v>
                </c:pt>
                <c:pt idx="289">
                  <c:v>3.9E-2</c:v>
                </c:pt>
                <c:pt idx="290">
                  <c:v>3.9E-2</c:v>
                </c:pt>
                <c:pt idx="291">
                  <c:v>3.7999999999999999E-2</c:v>
                </c:pt>
                <c:pt idx="292">
                  <c:v>3.7999999999999999E-2</c:v>
                </c:pt>
                <c:pt idx="293">
                  <c:v>3.7999999999999999E-2</c:v>
                </c:pt>
                <c:pt idx="294">
                  <c:v>3.7999999999999999E-2</c:v>
                </c:pt>
                <c:pt idx="295">
                  <c:v>3.7999999999999999E-2</c:v>
                </c:pt>
                <c:pt idx="296">
                  <c:v>3.7999999999999999E-2</c:v>
                </c:pt>
                <c:pt idx="297">
                  <c:v>3.7999999999999999E-2</c:v>
                </c:pt>
                <c:pt idx="298">
                  <c:v>3.7999999999999999E-2</c:v>
                </c:pt>
                <c:pt idx="299">
                  <c:v>3.7999999999999999E-2</c:v>
                </c:pt>
                <c:pt idx="300">
                  <c:v>3.6999999999999998E-2</c:v>
                </c:pt>
              </c:numCache>
            </c:numRef>
          </c:yVal>
          <c:smooth val="0"/>
          <c:extLst>
            <c:ext xmlns:c16="http://schemas.microsoft.com/office/drawing/2014/chart" uri="{C3380CC4-5D6E-409C-BE32-E72D297353CC}">
              <c16:uniqueId val="{00000001-7750-4C05-8F8F-4D3FDD09112F}"/>
            </c:ext>
          </c:extLst>
        </c:ser>
        <c:ser>
          <c:idx val="1"/>
          <c:order val="1"/>
          <c:tx>
            <c:strRef>
              <c:f>'HB-01_1128123525'!$D$14</c:f>
              <c:strCache>
                <c:ptCount val="1"/>
                <c:pt idx="0">
                  <c:v>Br</c:v>
                </c:pt>
              </c:strCache>
            </c:strRef>
          </c:tx>
          <c:spPr>
            <a:ln w="19050" cap="rnd">
              <a:solidFill>
                <a:schemeClr val="accent2"/>
              </a:solidFill>
              <a:round/>
            </a:ln>
            <a:effectLst/>
          </c:spPr>
          <c:marker>
            <c:symbol val="none"/>
          </c:marker>
          <c:dLbls>
            <c:dLbl>
              <c:idx val="300"/>
              <c:dLblPos val="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750-4C05-8F8F-4D3FDD0911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'HB-01_1128123525'!$A$16:$A$316</c:f>
              <c:numCache>
                <c:formatCode>General</c:formatCode>
                <c:ptCount val="30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numCache>
            </c:numRef>
          </c:xVal>
          <c:yVal>
            <c:numRef>
              <c:f>'HB-01_1128123525'!$D$16:$D$316</c:f>
              <c:numCache>
                <c:formatCode>General</c:formatCode>
                <c:ptCount val="301"/>
                <c:pt idx="0">
                  <c:v>0.34499999999999997</c:v>
                </c:pt>
                <c:pt idx="1">
                  <c:v>0.66200000000000003</c:v>
                </c:pt>
                <c:pt idx="2">
                  <c:v>0.77800000000000002</c:v>
                </c:pt>
                <c:pt idx="3">
                  <c:v>0.42099999999999999</c:v>
                </c:pt>
                <c:pt idx="4">
                  <c:v>0.877</c:v>
                </c:pt>
                <c:pt idx="5">
                  <c:v>0.86399999999999999</c:v>
                </c:pt>
                <c:pt idx="6">
                  <c:v>0.93400000000000005</c:v>
                </c:pt>
                <c:pt idx="7">
                  <c:v>1.391</c:v>
                </c:pt>
                <c:pt idx="8">
                  <c:v>2.093</c:v>
                </c:pt>
                <c:pt idx="9">
                  <c:v>2.1859999999999999</c:v>
                </c:pt>
                <c:pt idx="10">
                  <c:v>2.544</c:v>
                </c:pt>
                <c:pt idx="11">
                  <c:v>2.6040000000000001</c:v>
                </c:pt>
                <c:pt idx="12">
                  <c:v>2.9079999999999999</c:v>
                </c:pt>
                <c:pt idx="13">
                  <c:v>3.1269999999999998</c:v>
                </c:pt>
                <c:pt idx="14">
                  <c:v>3.234</c:v>
                </c:pt>
                <c:pt idx="15">
                  <c:v>3.371</c:v>
                </c:pt>
                <c:pt idx="16">
                  <c:v>3.242</c:v>
                </c:pt>
                <c:pt idx="17">
                  <c:v>3.2570000000000001</c:v>
                </c:pt>
                <c:pt idx="18">
                  <c:v>3.492</c:v>
                </c:pt>
                <c:pt idx="19">
                  <c:v>3.3639999999999999</c:v>
                </c:pt>
                <c:pt idx="20">
                  <c:v>3.5510000000000002</c:v>
                </c:pt>
                <c:pt idx="21">
                  <c:v>3.4489999999999998</c:v>
                </c:pt>
                <c:pt idx="22">
                  <c:v>3.653</c:v>
                </c:pt>
                <c:pt idx="23">
                  <c:v>3.6</c:v>
                </c:pt>
                <c:pt idx="24">
                  <c:v>3.593</c:v>
                </c:pt>
                <c:pt idx="25">
                  <c:v>3.512</c:v>
                </c:pt>
                <c:pt idx="26">
                  <c:v>3.6560000000000001</c:v>
                </c:pt>
                <c:pt idx="27">
                  <c:v>3.464</c:v>
                </c:pt>
                <c:pt idx="28">
                  <c:v>3.58</c:v>
                </c:pt>
                <c:pt idx="29">
                  <c:v>3.5619999999999998</c:v>
                </c:pt>
                <c:pt idx="30">
                  <c:v>3.6619999999999999</c:v>
                </c:pt>
                <c:pt idx="31">
                  <c:v>3.609</c:v>
                </c:pt>
                <c:pt idx="32">
                  <c:v>3.698</c:v>
                </c:pt>
                <c:pt idx="33">
                  <c:v>3.6619999999999999</c:v>
                </c:pt>
                <c:pt idx="34">
                  <c:v>3.698</c:v>
                </c:pt>
                <c:pt idx="35">
                  <c:v>3.4540000000000002</c:v>
                </c:pt>
                <c:pt idx="36">
                  <c:v>3.669</c:v>
                </c:pt>
                <c:pt idx="37">
                  <c:v>3.6720000000000002</c:v>
                </c:pt>
                <c:pt idx="38">
                  <c:v>3.6259999999999999</c:v>
                </c:pt>
                <c:pt idx="39">
                  <c:v>3.633</c:v>
                </c:pt>
                <c:pt idx="40">
                  <c:v>3.593</c:v>
                </c:pt>
                <c:pt idx="41">
                  <c:v>3.9689999999999999</c:v>
                </c:pt>
                <c:pt idx="42">
                  <c:v>3.68</c:v>
                </c:pt>
                <c:pt idx="43">
                  <c:v>3.629</c:v>
                </c:pt>
                <c:pt idx="44">
                  <c:v>3.7349999999999999</c:v>
                </c:pt>
                <c:pt idx="45">
                  <c:v>3.7170000000000001</c:v>
                </c:pt>
                <c:pt idx="46">
                  <c:v>3.9329999999999998</c:v>
                </c:pt>
                <c:pt idx="47">
                  <c:v>3.851</c:v>
                </c:pt>
                <c:pt idx="48">
                  <c:v>3.3690000000000002</c:v>
                </c:pt>
                <c:pt idx="49">
                  <c:v>3.2029999999999998</c:v>
                </c:pt>
                <c:pt idx="50">
                  <c:v>2.915</c:v>
                </c:pt>
                <c:pt idx="51">
                  <c:v>2.8180000000000001</c:v>
                </c:pt>
                <c:pt idx="52">
                  <c:v>2.7229999999999999</c:v>
                </c:pt>
                <c:pt idx="53">
                  <c:v>2.504</c:v>
                </c:pt>
                <c:pt idx="54">
                  <c:v>2.294</c:v>
                </c:pt>
                <c:pt idx="55">
                  <c:v>2.105</c:v>
                </c:pt>
                <c:pt idx="56">
                  <c:v>1.9259999999999999</c:v>
                </c:pt>
                <c:pt idx="57">
                  <c:v>1.7689999999999999</c:v>
                </c:pt>
                <c:pt idx="58">
                  <c:v>1.6220000000000001</c:v>
                </c:pt>
                <c:pt idx="59">
                  <c:v>1.4850000000000001</c:v>
                </c:pt>
                <c:pt idx="60">
                  <c:v>1.375</c:v>
                </c:pt>
                <c:pt idx="61">
                  <c:v>1.274</c:v>
                </c:pt>
                <c:pt idx="62">
                  <c:v>1.1890000000000001</c:v>
                </c:pt>
                <c:pt idx="63">
                  <c:v>1.117</c:v>
                </c:pt>
                <c:pt idx="64">
                  <c:v>1.054</c:v>
                </c:pt>
                <c:pt idx="65">
                  <c:v>1.002</c:v>
                </c:pt>
                <c:pt idx="66">
                  <c:v>0.95799999999999996</c:v>
                </c:pt>
                <c:pt idx="67">
                  <c:v>0.91800000000000004</c:v>
                </c:pt>
                <c:pt idx="68">
                  <c:v>0.88300000000000001</c:v>
                </c:pt>
                <c:pt idx="69">
                  <c:v>0.85399999999999998</c:v>
                </c:pt>
                <c:pt idx="70">
                  <c:v>0.82799999999999996</c:v>
                </c:pt>
                <c:pt idx="71">
                  <c:v>0.80500000000000005</c:v>
                </c:pt>
                <c:pt idx="72">
                  <c:v>0.78400000000000003</c:v>
                </c:pt>
                <c:pt idx="73">
                  <c:v>0.76400000000000001</c:v>
                </c:pt>
                <c:pt idx="74">
                  <c:v>0.746</c:v>
                </c:pt>
                <c:pt idx="75">
                  <c:v>0.72799999999999998</c:v>
                </c:pt>
                <c:pt idx="76">
                  <c:v>0.71099999999999997</c:v>
                </c:pt>
                <c:pt idx="77">
                  <c:v>0.69499999999999995</c:v>
                </c:pt>
                <c:pt idx="78">
                  <c:v>0.67900000000000005</c:v>
                </c:pt>
                <c:pt idx="79">
                  <c:v>0.66300000000000003</c:v>
                </c:pt>
                <c:pt idx="80">
                  <c:v>0.64900000000000002</c:v>
                </c:pt>
                <c:pt idx="81">
                  <c:v>0.63500000000000001</c:v>
                </c:pt>
                <c:pt idx="82">
                  <c:v>0.62</c:v>
                </c:pt>
                <c:pt idx="83">
                  <c:v>0.60599999999999998</c:v>
                </c:pt>
                <c:pt idx="84">
                  <c:v>0.59299999999999997</c:v>
                </c:pt>
                <c:pt idx="85">
                  <c:v>0.57899999999999996</c:v>
                </c:pt>
                <c:pt idx="86">
                  <c:v>0.56699999999999995</c:v>
                </c:pt>
                <c:pt idx="87">
                  <c:v>0.55300000000000005</c:v>
                </c:pt>
                <c:pt idx="88">
                  <c:v>0.54100000000000004</c:v>
                </c:pt>
                <c:pt idx="89">
                  <c:v>0.52900000000000003</c:v>
                </c:pt>
                <c:pt idx="90">
                  <c:v>0.51700000000000002</c:v>
                </c:pt>
                <c:pt idx="91">
                  <c:v>0.505</c:v>
                </c:pt>
                <c:pt idx="92">
                  <c:v>0.49299999999999999</c:v>
                </c:pt>
                <c:pt idx="93">
                  <c:v>0.48099999999999998</c:v>
                </c:pt>
                <c:pt idx="94">
                  <c:v>0.46899999999999997</c:v>
                </c:pt>
                <c:pt idx="95">
                  <c:v>0.45800000000000002</c:v>
                </c:pt>
                <c:pt idx="96">
                  <c:v>0.44700000000000001</c:v>
                </c:pt>
                <c:pt idx="97">
                  <c:v>0.435</c:v>
                </c:pt>
                <c:pt idx="98">
                  <c:v>0.42499999999999999</c:v>
                </c:pt>
                <c:pt idx="99">
                  <c:v>0.41499999999999998</c:v>
                </c:pt>
                <c:pt idx="100">
                  <c:v>0.40500000000000003</c:v>
                </c:pt>
                <c:pt idx="101">
                  <c:v>0.39600000000000002</c:v>
                </c:pt>
                <c:pt idx="102">
                  <c:v>0.38700000000000001</c:v>
                </c:pt>
                <c:pt idx="103">
                  <c:v>0.379</c:v>
                </c:pt>
                <c:pt idx="104">
                  <c:v>0.36899999999999999</c:v>
                </c:pt>
                <c:pt idx="105">
                  <c:v>0.36199999999999999</c:v>
                </c:pt>
                <c:pt idx="106">
                  <c:v>0.35299999999999998</c:v>
                </c:pt>
                <c:pt idx="107">
                  <c:v>0.34399999999999997</c:v>
                </c:pt>
                <c:pt idx="108">
                  <c:v>0.33500000000000002</c:v>
                </c:pt>
                <c:pt idx="109">
                  <c:v>0.32600000000000001</c:v>
                </c:pt>
                <c:pt idx="110">
                  <c:v>0.313</c:v>
                </c:pt>
                <c:pt idx="111">
                  <c:v>0.30299999999999999</c:v>
                </c:pt>
                <c:pt idx="112">
                  <c:v>0.29299999999999998</c:v>
                </c:pt>
                <c:pt idx="113">
                  <c:v>0.28399999999999997</c:v>
                </c:pt>
                <c:pt idx="114">
                  <c:v>0.27400000000000002</c:v>
                </c:pt>
                <c:pt idx="115">
                  <c:v>0.26500000000000001</c:v>
                </c:pt>
                <c:pt idx="116">
                  <c:v>0.25600000000000001</c:v>
                </c:pt>
                <c:pt idx="117">
                  <c:v>0.247</c:v>
                </c:pt>
                <c:pt idx="118">
                  <c:v>0.23200000000000001</c:v>
                </c:pt>
                <c:pt idx="119">
                  <c:v>0.223</c:v>
                </c:pt>
                <c:pt idx="120">
                  <c:v>0.214</c:v>
                </c:pt>
                <c:pt idx="121">
                  <c:v>0.20599999999999999</c:v>
                </c:pt>
                <c:pt idx="122">
                  <c:v>0.19800000000000001</c:v>
                </c:pt>
                <c:pt idx="123">
                  <c:v>0.191</c:v>
                </c:pt>
                <c:pt idx="124">
                  <c:v>0.184</c:v>
                </c:pt>
                <c:pt idx="125">
                  <c:v>0.17799999999999999</c:v>
                </c:pt>
                <c:pt idx="126">
                  <c:v>0.17199999999999999</c:v>
                </c:pt>
                <c:pt idx="127">
                  <c:v>0.16600000000000001</c:v>
                </c:pt>
                <c:pt idx="128">
                  <c:v>0.161</c:v>
                </c:pt>
                <c:pt idx="129">
                  <c:v>0.156</c:v>
                </c:pt>
                <c:pt idx="130">
                  <c:v>0.151</c:v>
                </c:pt>
                <c:pt idx="131">
                  <c:v>0.14699999999999999</c:v>
                </c:pt>
                <c:pt idx="132">
                  <c:v>0.14299999999999999</c:v>
                </c:pt>
                <c:pt idx="133">
                  <c:v>0.13900000000000001</c:v>
                </c:pt>
                <c:pt idx="134">
                  <c:v>0.13500000000000001</c:v>
                </c:pt>
                <c:pt idx="135">
                  <c:v>0.13100000000000001</c:v>
                </c:pt>
                <c:pt idx="136">
                  <c:v>0.128</c:v>
                </c:pt>
                <c:pt idx="137">
                  <c:v>0.125</c:v>
                </c:pt>
                <c:pt idx="138">
                  <c:v>0.121</c:v>
                </c:pt>
                <c:pt idx="139">
                  <c:v>0.11799999999999999</c:v>
                </c:pt>
                <c:pt idx="140">
                  <c:v>0.11600000000000001</c:v>
                </c:pt>
                <c:pt idx="141">
                  <c:v>0.113</c:v>
                </c:pt>
                <c:pt idx="142">
                  <c:v>0.11</c:v>
                </c:pt>
                <c:pt idx="143">
                  <c:v>0.108</c:v>
                </c:pt>
                <c:pt idx="144">
                  <c:v>0.105</c:v>
                </c:pt>
                <c:pt idx="145">
                  <c:v>0.10299999999999999</c:v>
                </c:pt>
                <c:pt idx="146">
                  <c:v>0.1</c:v>
                </c:pt>
                <c:pt idx="147">
                  <c:v>9.8000000000000004E-2</c:v>
                </c:pt>
                <c:pt idx="148">
                  <c:v>9.6000000000000002E-2</c:v>
                </c:pt>
                <c:pt idx="149">
                  <c:v>9.4E-2</c:v>
                </c:pt>
                <c:pt idx="150">
                  <c:v>9.0999999999999998E-2</c:v>
                </c:pt>
                <c:pt idx="151">
                  <c:v>8.8999999999999996E-2</c:v>
                </c:pt>
                <c:pt idx="152">
                  <c:v>8.6999999999999994E-2</c:v>
                </c:pt>
                <c:pt idx="153">
                  <c:v>8.5000000000000006E-2</c:v>
                </c:pt>
                <c:pt idx="154">
                  <c:v>8.3000000000000004E-2</c:v>
                </c:pt>
                <c:pt idx="155">
                  <c:v>8.2000000000000003E-2</c:v>
                </c:pt>
                <c:pt idx="156">
                  <c:v>0.08</c:v>
                </c:pt>
                <c:pt idx="157">
                  <c:v>7.8E-2</c:v>
                </c:pt>
                <c:pt idx="158">
                  <c:v>7.5999999999999998E-2</c:v>
                </c:pt>
                <c:pt idx="159">
                  <c:v>7.3999999999999996E-2</c:v>
                </c:pt>
                <c:pt idx="160">
                  <c:v>7.2999999999999995E-2</c:v>
                </c:pt>
                <c:pt idx="161">
                  <c:v>7.0999999999999994E-2</c:v>
                </c:pt>
                <c:pt idx="162">
                  <c:v>7.0000000000000007E-2</c:v>
                </c:pt>
                <c:pt idx="163">
                  <c:v>6.8000000000000005E-2</c:v>
                </c:pt>
                <c:pt idx="164">
                  <c:v>6.7000000000000004E-2</c:v>
                </c:pt>
                <c:pt idx="165">
                  <c:v>6.6000000000000003E-2</c:v>
                </c:pt>
                <c:pt idx="166">
                  <c:v>6.4000000000000001E-2</c:v>
                </c:pt>
                <c:pt idx="167">
                  <c:v>6.3E-2</c:v>
                </c:pt>
                <c:pt idx="168">
                  <c:v>6.2E-2</c:v>
                </c:pt>
                <c:pt idx="169">
                  <c:v>6.0999999999999999E-2</c:v>
                </c:pt>
                <c:pt idx="170">
                  <c:v>0.06</c:v>
                </c:pt>
                <c:pt idx="171">
                  <c:v>5.8999999999999997E-2</c:v>
                </c:pt>
                <c:pt idx="172">
                  <c:v>5.8000000000000003E-2</c:v>
                </c:pt>
                <c:pt idx="173">
                  <c:v>5.7000000000000002E-2</c:v>
                </c:pt>
                <c:pt idx="174">
                  <c:v>5.6000000000000001E-2</c:v>
                </c:pt>
                <c:pt idx="175">
                  <c:v>5.5E-2</c:v>
                </c:pt>
                <c:pt idx="176">
                  <c:v>5.3999999999999999E-2</c:v>
                </c:pt>
                <c:pt idx="177">
                  <c:v>5.2999999999999999E-2</c:v>
                </c:pt>
                <c:pt idx="178">
                  <c:v>5.1999999999999998E-2</c:v>
                </c:pt>
                <c:pt idx="179">
                  <c:v>5.0999999999999997E-2</c:v>
                </c:pt>
                <c:pt idx="180">
                  <c:v>0.05</c:v>
                </c:pt>
                <c:pt idx="181">
                  <c:v>0.05</c:v>
                </c:pt>
                <c:pt idx="182">
                  <c:v>4.9000000000000002E-2</c:v>
                </c:pt>
                <c:pt idx="183">
                  <c:v>4.8000000000000001E-2</c:v>
                </c:pt>
                <c:pt idx="184">
                  <c:v>4.7E-2</c:v>
                </c:pt>
                <c:pt idx="185">
                  <c:v>4.7E-2</c:v>
                </c:pt>
                <c:pt idx="186">
                  <c:v>4.5999999999999999E-2</c:v>
                </c:pt>
                <c:pt idx="187">
                  <c:v>4.4999999999999998E-2</c:v>
                </c:pt>
                <c:pt idx="188">
                  <c:v>4.3999999999999997E-2</c:v>
                </c:pt>
                <c:pt idx="189">
                  <c:v>4.3999999999999997E-2</c:v>
                </c:pt>
                <c:pt idx="190">
                  <c:v>4.2999999999999997E-2</c:v>
                </c:pt>
                <c:pt idx="191">
                  <c:v>4.2000000000000003E-2</c:v>
                </c:pt>
                <c:pt idx="192">
                  <c:v>4.2000000000000003E-2</c:v>
                </c:pt>
                <c:pt idx="193">
                  <c:v>4.1000000000000002E-2</c:v>
                </c:pt>
                <c:pt idx="194">
                  <c:v>4.1000000000000002E-2</c:v>
                </c:pt>
                <c:pt idx="195">
                  <c:v>0.04</c:v>
                </c:pt>
                <c:pt idx="196">
                  <c:v>0.04</c:v>
                </c:pt>
                <c:pt idx="197">
                  <c:v>3.9E-2</c:v>
                </c:pt>
                <c:pt idx="198">
                  <c:v>3.7999999999999999E-2</c:v>
                </c:pt>
                <c:pt idx="199">
                  <c:v>3.7999999999999999E-2</c:v>
                </c:pt>
                <c:pt idx="200">
                  <c:v>3.6999999999999998E-2</c:v>
                </c:pt>
                <c:pt idx="201">
                  <c:v>3.6999999999999998E-2</c:v>
                </c:pt>
                <c:pt idx="202">
                  <c:v>3.5999999999999997E-2</c:v>
                </c:pt>
                <c:pt idx="203">
                  <c:v>3.5999999999999997E-2</c:v>
                </c:pt>
                <c:pt idx="204">
                  <c:v>3.5000000000000003E-2</c:v>
                </c:pt>
                <c:pt idx="205">
                  <c:v>3.5000000000000003E-2</c:v>
                </c:pt>
                <c:pt idx="206">
                  <c:v>3.5000000000000003E-2</c:v>
                </c:pt>
                <c:pt idx="207">
                  <c:v>3.4000000000000002E-2</c:v>
                </c:pt>
                <c:pt idx="208">
                  <c:v>3.4000000000000002E-2</c:v>
                </c:pt>
                <c:pt idx="209">
                  <c:v>3.3000000000000002E-2</c:v>
                </c:pt>
                <c:pt idx="210">
                  <c:v>3.3000000000000002E-2</c:v>
                </c:pt>
                <c:pt idx="211">
                  <c:v>3.2000000000000001E-2</c:v>
                </c:pt>
                <c:pt idx="212">
                  <c:v>3.2000000000000001E-2</c:v>
                </c:pt>
                <c:pt idx="213">
                  <c:v>3.1E-2</c:v>
                </c:pt>
                <c:pt idx="214">
                  <c:v>3.1E-2</c:v>
                </c:pt>
                <c:pt idx="215">
                  <c:v>3.1E-2</c:v>
                </c:pt>
                <c:pt idx="216">
                  <c:v>0.03</c:v>
                </c:pt>
                <c:pt idx="217">
                  <c:v>0.03</c:v>
                </c:pt>
                <c:pt idx="218">
                  <c:v>0.03</c:v>
                </c:pt>
                <c:pt idx="219">
                  <c:v>2.9000000000000001E-2</c:v>
                </c:pt>
                <c:pt idx="220">
                  <c:v>2.9000000000000001E-2</c:v>
                </c:pt>
                <c:pt idx="221">
                  <c:v>2.9000000000000001E-2</c:v>
                </c:pt>
                <c:pt idx="222">
                  <c:v>2.8000000000000001E-2</c:v>
                </c:pt>
                <c:pt idx="223">
                  <c:v>2.8000000000000001E-2</c:v>
                </c:pt>
                <c:pt idx="224">
                  <c:v>2.8000000000000001E-2</c:v>
                </c:pt>
                <c:pt idx="225">
                  <c:v>2.7E-2</c:v>
                </c:pt>
                <c:pt idx="226">
                  <c:v>2.7E-2</c:v>
                </c:pt>
                <c:pt idx="227">
                  <c:v>2.7E-2</c:v>
                </c:pt>
                <c:pt idx="228">
                  <c:v>2.5999999999999999E-2</c:v>
                </c:pt>
                <c:pt idx="229">
                  <c:v>2.5999999999999999E-2</c:v>
                </c:pt>
                <c:pt idx="230">
                  <c:v>2.5999999999999999E-2</c:v>
                </c:pt>
                <c:pt idx="231">
                  <c:v>2.5999999999999999E-2</c:v>
                </c:pt>
                <c:pt idx="232">
                  <c:v>2.5000000000000001E-2</c:v>
                </c:pt>
                <c:pt idx="233">
                  <c:v>2.5000000000000001E-2</c:v>
                </c:pt>
                <c:pt idx="234">
                  <c:v>2.5000000000000001E-2</c:v>
                </c:pt>
                <c:pt idx="235">
                  <c:v>2.4E-2</c:v>
                </c:pt>
                <c:pt idx="236">
                  <c:v>2.4E-2</c:v>
                </c:pt>
                <c:pt idx="237">
                  <c:v>2.4E-2</c:v>
                </c:pt>
                <c:pt idx="238">
                  <c:v>2.4E-2</c:v>
                </c:pt>
                <c:pt idx="239">
                  <c:v>2.3E-2</c:v>
                </c:pt>
                <c:pt idx="240">
                  <c:v>2.3E-2</c:v>
                </c:pt>
                <c:pt idx="241">
                  <c:v>2.3E-2</c:v>
                </c:pt>
                <c:pt idx="242">
                  <c:v>2.3E-2</c:v>
                </c:pt>
                <c:pt idx="243">
                  <c:v>2.1999999999999999E-2</c:v>
                </c:pt>
                <c:pt idx="244">
                  <c:v>2.1999999999999999E-2</c:v>
                </c:pt>
                <c:pt idx="245">
                  <c:v>2.1999999999999999E-2</c:v>
                </c:pt>
                <c:pt idx="246">
                  <c:v>2.1999999999999999E-2</c:v>
                </c:pt>
                <c:pt idx="247">
                  <c:v>2.1000000000000001E-2</c:v>
                </c:pt>
                <c:pt idx="248">
                  <c:v>2.1000000000000001E-2</c:v>
                </c:pt>
                <c:pt idx="249">
                  <c:v>2.1000000000000001E-2</c:v>
                </c:pt>
                <c:pt idx="250">
                  <c:v>2.1000000000000001E-2</c:v>
                </c:pt>
                <c:pt idx="251">
                  <c:v>0.02</c:v>
                </c:pt>
                <c:pt idx="252">
                  <c:v>0.02</c:v>
                </c:pt>
                <c:pt idx="253">
                  <c:v>0.02</c:v>
                </c:pt>
                <c:pt idx="254">
                  <c:v>0.02</c:v>
                </c:pt>
                <c:pt idx="255">
                  <c:v>0.02</c:v>
                </c:pt>
                <c:pt idx="256">
                  <c:v>1.9E-2</c:v>
                </c:pt>
                <c:pt idx="257">
                  <c:v>1.9E-2</c:v>
                </c:pt>
                <c:pt idx="258">
                  <c:v>1.9E-2</c:v>
                </c:pt>
                <c:pt idx="259">
                  <c:v>1.9E-2</c:v>
                </c:pt>
                <c:pt idx="260">
                  <c:v>1.9E-2</c:v>
                </c:pt>
                <c:pt idx="261">
                  <c:v>1.7999999999999999E-2</c:v>
                </c:pt>
                <c:pt idx="262">
                  <c:v>1.7999999999999999E-2</c:v>
                </c:pt>
                <c:pt idx="263">
                  <c:v>1.7999999999999999E-2</c:v>
                </c:pt>
                <c:pt idx="264">
                  <c:v>1.7999999999999999E-2</c:v>
                </c:pt>
                <c:pt idx="265">
                  <c:v>1.7999999999999999E-2</c:v>
                </c:pt>
                <c:pt idx="266">
                  <c:v>1.7000000000000001E-2</c:v>
                </c:pt>
                <c:pt idx="267">
                  <c:v>1.7000000000000001E-2</c:v>
                </c:pt>
                <c:pt idx="268">
                  <c:v>1.7000000000000001E-2</c:v>
                </c:pt>
                <c:pt idx="269">
                  <c:v>1.7000000000000001E-2</c:v>
                </c:pt>
                <c:pt idx="270">
                  <c:v>1.7000000000000001E-2</c:v>
                </c:pt>
                <c:pt idx="271">
                  <c:v>1.7000000000000001E-2</c:v>
                </c:pt>
                <c:pt idx="272">
                  <c:v>1.6E-2</c:v>
                </c:pt>
                <c:pt idx="273">
                  <c:v>1.6E-2</c:v>
                </c:pt>
                <c:pt idx="274">
                  <c:v>1.6E-2</c:v>
                </c:pt>
                <c:pt idx="275">
                  <c:v>1.6E-2</c:v>
                </c:pt>
                <c:pt idx="276">
                  <c:v>1.6E-2</c:v>
                </c:pt>
                <c:pt idx="277">
                  <c:v>1.4999999999999999E-2</c:v>
                </c:pt>
                <c:pt idx="278">
                  <c:v>1.4999999999999999E-2</c:v>
                </c:pt>
                <c:pt idx="279">
                  <c:v>1.4999999999999999E-2</c:v>
                </c:pt>
                <c:pt idx="280">
                  <c:v>1.4999999999999999E-2</c:v>
                </c:pt>
                <c:pt idx="281">
                  <c:v>1.4999999999999999E-2</c:v>
                </c:pt>
                <c:pt idx="282">
                  <c:v>1.4999999999999999E-2</c:v>
                </c:pt>
                <c:pt idx="283">
                  <c:v>1.4E-2</c:v>
                </c:pt>
                <c:pt idx="284">
                  <c:v>1.4E-2</c:v>
                </c:pt>
                <c:pt idx="285">
                  <c:v>1.4E-2</c:v>
                </c:pt>
                <c:pt idx="286">
                  <c:v>1.4E-2</c:v>
                </c:pt>
                <c:pt idx="287">
                  <c:v>1.4E-2</c:v>
                </c:pt>
                <c:pt idx="288">
                  <c:v>1.2999999999999999E-2</c:v>
                </c:pt>
                <c:pt idx="289">
                  <c:v>1.2999999999999999E-2</c:v>
                </c:pt>
                <c:pt idx="290">
                  <c:v>1.2999999999999999E-2</c:v>
                </c:pt>
                <c:pt idx="291">
                  <c:v>1.2999999999999999E-2</c:v>
                </c:pt>
                <c:pt idx="292">
                  <c:v>1.2999999999999999E-2</c:v>
                </c:pt>
                <c:pt idx="293">
                  <c:v>1.2999999999999999E-2</c:v>
                </c:pt>
                <c:pt idx="294">
                  <c:v>1.2E-2</c:v>
                </c:pt>
                <c:pt idx="295">
                  <c:v>1.2E-2</c:v>
                </c:pt>
                <c:pt idx="296">
                  <c:v>1.2E-2</c:v>
                </c:pt>
                <c:pt idx="297">
                  <c:v>1.2E-2</c:v>
                </c:pt>
                <c:pt idx="298">
                  <c:v>1.2E-2</c:v>
                </c:pt>
                <c:pt idx="299">
                  <c:v>1.2E-2</c:v>
                </c:pt>
                <c:pt idx="300">
                  <c:v>1.0999999999999999E-2</c:v>
                </c:pt>
              </c:numCache>
            </c:numRef>
          </c:yVal>
          <c:smooth val="0"/>
          <c:extLst>
            <c:ext xmlns:c16="http://schemas.microsoft.com/office/drawing/2014/chart" uri="{C3380CC4-5D6E-409C-BE32-E72D297353CC}">
              <c16:uniqueId val="{00000003-7750-4C05-8F8F-4D3FDD09112F}"/>
            </c:ext>
          </c:extLst>
        </c:ser>
        <c:ser>
          <c:idx val="2"/>
          <c:order val="2"/>
          <c:tx>
            <c:strRef>
              <c:f>'HB-01_1128123525'!$C$14</c:f>
              <c:strCache>
                <c:ptCount val="1"/>
                <c:pt idx="0">
                  <c:v>Salt</c:v>
                </c:pt>
              </c:strCache>
            </c:strRef>
          </c:tx>
          <c:spPr>
            <a:ln w="19050" cap="rnd">
              <a:solidFill>
                <a:schemeClr val="accent3"/>
              </a:solidFill>
              <a:round/>
            </a:ln>
            <a:effectLst/>
          </c:spPr>
          <c:marker>
            <c:symbol val="none"/>
          </c:marker>
          <c:dLbls>
            <c:dLbl>
              <c:idx val="300"/>
              <c:dLblPos val="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750-4C05-8F8F-4D3FDD0911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'HB-01_1128123525'!$A$16:$A$316</c:f>
              <c:numCache>
                <c:formatCode>General</c:formatCode>
                <c:ptCount val="301"/>
                <c:pt idx="0">
                  <c:v>250</c:v>
                </c:pt>
                <c:pt idx="1">
                  <c:v>251</c:v>
                </c:pt>
                <c:pt idx="2">
                  <c:v>252</c:v>
                </c:pt>
                <c:pt idx="3">
                  <c:v>253</c:v>
                </c:pt>
                <c:pt idx="4">
                  <c:v>254</c:v>
                </c:pt>
                <c:pt idx="5">
                  <c:v>255</c:v>
                </c:pt>
                <c:pt idx="6">
                  <c:v>256</c:v>
                </c:pt>
                <c:pt idx="7">
                  <c:v>257</c:v>
                </c:pt>
                <c:pt idx="8">
                  <c:v>258</c:v>
                </c:pt>
                <c:pt idx="9">
                  <c:v>259</c:v>
                </c:pt>
                <c:pt idx="10">
                  <c:v>260</c:v>
                </c:pt>
                <c:pt idx="11">
                  <c:v>261</c:v>
                </c:pt>
                <c:pt idx="12">
                  <c:v>262</c:v>
                </c:pt>
                <c:pt idx="13">
                  <c:v>263</c:v>
                </c:pt>
                <c:pt idx="14">
                  <c:v>264</c:v>
                </c:pt>
                <c:pt idx="15">
                  <c:v>265</c:v>
                </c:pt>
                <c:pt idx="16">
                  <c:v>266</c:v>
                </c:pt>
                <c:pt idx="17">
                  <c:v>267</c:v>
                </c:pt>
                <c:pt idx="18">
                  <c:v>268</c:v>
                </c:pt>
                <c:pt idx="19">
                  <c:v>269</c:v>
                </c:pt>
                <c:pt idx="20">
                  <c:v>270</c:v>
                </c:pt>
                <c:pt idx="21">
                  <c:v>271</c:v>
                </c:pt>
                <c:pt idx="22">
                  <c:v>272</c:v>
                </c:pt>
                <c:pt idx="23">
                  <c:v>273</c:v>
                </c:pt>
                <c:pt idx="24">
                  <c:v>274</c:v>
                </c:pt>
                <c:pt idx="25">
                  <c:v>275</c:v>
                </c:pt>
                <c:pt idx="26">
                  <c:v>276</c:v>
                </c:pt>
                <c:pt idx="27">
                  <c:v>277</c:v>
                </c:pt>
                <c:pt idx="28">
                  <c:v>278</c:v>
                </c:pt>
                <c:pt idx="29">
                  <c:v>279</c:v>
                </c:pt>
                <c:pt idx="30">
                  <c:v>280</c:v>
                </c:pt>
                <c:pt idx="31">
                  <c:v>281</c:v>
                </c:pt>
                <c:pt idx="32">
                  <c:v>282</c:v>
                </c:pt>
                <c:pt idx="33">
                  <c:v>283</c:v>
                </c:pt>
                <c:pt idx="34">
                  <c:v>284</c:v>
                </c:pt>
                <c:pt idx="35">
                  <c:v>285</c:v>
                </c:pt>
                <c:pt idx="36">
                  <c:v>286</c:v>
                </c:pt>
                <c:pt idx="37">
                  <c:v>287</c:v>
                </c:pt>
                <c:pt idx="38">
                  <c:v>288</c:v>
                </c:pt>
                <c:pt idx="39">
                  <c:v>289</c:v>
                </c:pt>
                <c:pt idx="40">
                  <c:v>290</c:v>
                </c:pt>
                <c:pt idx="41">
                  <c:v>291</c:v>
                </c:pt>
                <c:pt idx="42">
                  <c:v>292</c:v>
                </c:pt>
                <c:pt idx="43">
                  <c:v>293</c:v>
                </c:pt>
                <c:pt idx="44">
                  <c:v>294</c:v>
                </c:pt>
                <c:pt idx="45">
                  <c:v>295</c:v>
                </c:pt>
                <c:pt idx="46">
                  <c:v>296</c:v>
                </c:pt>
                <c:pt idx="47">
                  <c:v>297</c:v>
                </c:pt>
                <c:pt idx="48">
                  <c:v>298</c:v>
                </c:pt>
                <c:pt idx="49">
                  <c:v>299</c:v>
                </c:pt>
                <c:pt idx="50">
                  <c:v>300</c:v>
                </c:pt>
                <c:pt idx="51">
                  <c:v>301</c:v>
                </c:pt>
                <c:pt idx="52">
                  <c:v>302</c:v>
                </c:pt>
                <c:pt idx="53">
                  <c:v>303</c:v>
                </c:pt>
                <c:pt idx="54">
                  <c:v>304</c:v>
                </c:pt>
                <c:pt idx="55">
                  <c:v>305</c:v>
                </c:pt>
                <c:pt idx="56">
                  <c:v>306</c:v>
                </c:pt>
                <c:pt idx="57">
                  <c:v>307</c:v>
                </c:pt>
                <c:pt idx="58">
                  <c:v>308</c:v>
                </c:pt>
                <c:pt idx="59">
                  <c:v>309</c:v>
                </c:pt>
                <c:pt idx="60">
                  <c:v>310</c:v>
                </c:pt>
                <c:pt idx="61">
                  <c:v>311</c:v>
                </c:pt>
                <c:pt idx="62">
                  <c:v>312</c:v>
                </c:pt>
                <c:pt idx="63">
                  <c:v>313</c:v>
                </c:pt>
                <c:pt idx="64">
                  <c:v>314</c:v>
                </c:pt>
                <c:pt idx="65">
                  <c:v>315</c:v>
                </c:pt>
                <c:pt idx="66">
                  <c:v>316</c:v>
                </c:pt>
                <c:pt idx="67">
                  <c:v>317</c:v>
                </c:pt>
                <c:pt idx="68">
                  <c:v>318</c:v>
                </c:pt>
                <c:pt idx="69">
                  <c:v>319</c:v>
                </c:pt>
                <c:pt idx="70">
                  <c:v>320</c:v>
                </c:pt>
                <c:pt idx="71">
                  <c:v>321</c:v>
                </c:pt>
                <c:pt idx="72">
                  <c:v>322</c:v>
                </c:pt>
                <c:pt idx="73">
                  <c:v>323</c:v>
                </c:pt>
                <c:pt idx="74">
                  <c:v>324</c:v>
                </c:pt>
                <c:pt idx="75">
                  <c:v>325</c:v>
                </c:pt>
                <c:pt idx="76">
                  <c:v>326</c:v>
                </c:pt>
                <c:pt idx="77">
                  <c:v>327</c:v>
                </c:pt>
                <c:pt idx="78">
                  <c:v>328</c:v>
                </c:pt>
                <c:pt idx="79">
                  <c:v>329</c:v>
                </c:pt>
                <c:pt idx="80">
                  <c:v>330</c:v>
                </c:pt>
                <c:pt idx="81">
                  <c:v>331</c:v>
                </c:pt>
                <c:pt idx="82">
                  <c:v>332</c:v>
                </c:pt>
                <c:pt idx="83">
                  <c:v>333</c:v>
                </c:pt>
                <c:pt idx="84">
                  <c:v>334</c:v>
                </c:pt>
                <c:pt idx="85">
                  <c:v>335</c:v>
                </c:pt>
                <c:pt idx="86">
                  <c:v>336</c:v>
                </c:pt>
                <c:pt idx="87">
                  <c:v>337</c:v>
                </c:pt>
                <c:pt idx="88">
                  <c:v>338</c:v>
                </c:pt>
                <c:pt idx="89">
                  <c:v>339</c:v>
                </c:pt>
                <c:pt idx="90">
                  <c:v>340</c:v>
                </c:pt>
                <c:pt idx="91">
                  <c:v>341</c:v>
                </c:pt>
                <c:pt idx="92">
                  <c:v>342</c:v>
                </c:pt>
                <c:pt idx="93">
                  <c:v>343</c:v>
                </c:pt>
                <c:pt idx="94">
                  <c:v>344</c:v>
                </c:pt>
                <c:pt idx="95">
                  <c:v>345</c:v>
                </c:pt>
                <c:pt idx="96">
                  <c:v>346</c:v>
                </c:pt>
                <c:pt idx="97">
                  <c:v>347</c:v>
                </c:pt>
                <c:pt idx="98">
                  <c:v>348</c:v>
                </c:pt>
                <c:pt idx="99">
                  <c:v>349</c:v>
                </c:pt>
                <c:pt idx="100">
                  <c:v>350</c:v>
                </c:pt>
                <c:pt idx="101">
                  <c:v>351</c:v>
                </c:pt>
                <c:pt idx="102">
                  <c:v>352</c:v>
                </c:pt>
                <c:pt idx="103">
                  <c:v>353</c:v>
                </c:pt>
                <c:pt idx="104">
                  <c:v>354</c:v>
                </c:pt>
                <c:pt idx="105">
                  <c:v>355</c:v>
                </c:pt>
                <c:pt idx="106">
                  <c:v>356</c:v>
                </c:pt>
                <c:pt idx="107">
                  <c:v>357</c:v>
                </c:pt>
                <c:pt idx="108">
                  <c:v>358</c:v>
                </c:pt>
                <c:pt idx="109">
                  <c:v>359</c:v>
                </c:pt>
                <c:pt idx="110">
                  <c:v>360</c:v>
                </c:pt>
                <c:pt idx="111">
                  <c:v>361</c:v>
                </c:pt>
                <c:pt idx="112">
                  <c:v>362</c:v>
                </c:pt>
                <c:pt idx="113">
                  <c:v>363</c:v>
                </c:pt>
                <c:pt idx="114">
                  <c:v>364</c:v>
                </c:pt>
                <c:pt idx="115">
                  <c:v>365</c:v>
                </c:pt>
                <c:pt idx="116">
                  <c:v>366</c:v>
                </c:pt>
                <c:pt idx="117">
                  <c:v>367</c:v>
                </c:pt>
                <c:pt idx="118">
                  <c:v>368</c:v>
                </c:pt>
                <c:pt idx="119">
                  <c:v>369</c:v>
                </c:pt>
                <c:pt idx="120">
                  <c:v>370</c:v>
                </c:pt>
                <c:pt idx="121">
                  <c:v>371</c:v>
                </c:pt>
                <c:pt idx="122">
                  <c:v>372</c:v>
                </c:pt>
                <c:pt idx="123">
                  <c:v>373</c:v>
                </c:pt>
                <c:pt idx="124">
                  <c:v>374</c:v>
                </c:pt>
                <c:pt idx="125">
                  <c:v>375</c:v>
                </c:pt>
                <c:pt idx="126">
                  <c:v>376</c:v>
                </c:pt>
                <c:pt idx="127">
                  <c:v>377</c:v>
                </c:pt>
                <c:pt idx="128">
                  <c:v>378</c:v>
                </c:pt>
                <c:pt idx="129">
                  <c:v>379</c:v>
                </c:pt>
                <c:pt idx="130">
                  <c:v>380</c:v>
                </c:pt>
                <c:pt idx="131">
                  <c:v>381</c:v>
                </c:pt>
                <c:pt idx="132">
                  <c:v>382</c:v>
                </c:pt>
                <c:pt idx="133">
                  <c:v>383</c:v>
                </c:pt>
                <c:pt idx="134">
                  <c:v>384</c:v>
                </c:pt>
                <c:pt idx="135">
                  <c:v>385</c:v>
                </c:pt>
                <c:pt idx="136">
                  <c:v>386</c:v>
                </c:pt>
                <c:pt idx="137">
                  <c:v>387</c:v>
                </c:pt>
                <c:pt idx="138">
                  <c:v>388</c:v>
                </c:pt>
                <c:pt idx="139">
                  <c:v>389</c:v>
                </c:pt>
                <c:pt idx="140">
                  <c:v>390</c:v>
                </c:pt>
                <c:pt idx="141">
                  <c:v>391</c:v>
                </c:pt>
                <c:pt idx="142">
                  <c:v>392</c:v>
                </c:pt>
                <c:pt idx="143">
                  <c:v>393</c:v>
                </c:pt>
                <c:pt idx="144">
                  <c:v>394</c:v>
                </c:pt>
                <c:pt idx="145">
                  <c:v>395</c:v>
                </c:pt>
                <c:pt idx="146">
                  <c:v>396</c:v>
                </c:pt>
                <c:pt idx="147">
                  <c:v>397</c:v>
                </c:pt>
                <c:pt idx="148">
                  <c:v>398</c:v>
                </c:pt>
                <c:pt idx="149">
                  <c:v>399</c:v>
                </c:pt>
                <c:pt idx="150">
                  <c:v>400</c:v>
                </c:pt>
                <c:pt idx="151">
                  <c:v>401</c:v>
                </c:pt>
                <c:pt idx="152">
                  <c:v>402</c:v>
                </c:pt>
                <c:pt idx="153">
                  <c:v>403</c:v>
                </c:pt>
                <c:pt idx="154">
                  <c:v>404</c:v>
                </c:pt>
                <c:pt idx="155">
                  <c:v>405</c:v>
                </c:pt>
                <c:pt idx="156">
                  <c:v>406</c:v>
                </c:pt>
                <c:pt idx="157">
                  <c:v>407</c:v>
                </c:pt>
                <c:pt idx="158">
                  <c:v>408</c:v>
                </c:pt>
                <c:pt idx="159">
                  <c:v>409</c:v>
                </c:pt>
                <c:pt idx="160">
                  <c:v>410</c:v>
                </c:pt>
                <c:pt idx="161">
                  <c:v>411</c:v>
                </c:pt>
                <c:pt idx="162">
                  <c:v>412</c:v>
                </c:pt>
                <c:pt idx="163">
                  <c:v>413</c:v>
                </c:pt>
                <c:pt idx="164">
                  <c:v>414</c:v>
                </c:pt>
                <c:pt idx="165">
                  <c:v>415</c:v>
                </c:pt>
                <c:pt idx="166">
                  <c:v>416</c:v>
                </c:pt>
                <c:pt idx="167">
                  <c:v>417</c:v>
                </c:pt>
                <c:pt idx="168">
                  <c:v>418</c:v>
                </c:pt>
                <c:pt idx="169">
                  <c:v>419</c:v>
                </c:pt>
                <c:pt idx="170">
                  <c:v>420</c:v>
                </c:pt>
                <c:pt idx="171">
                  <c:v>421</c:v>
                </c:pt>
                <c:pt idx="172">
                  <c:v>422</c:v>
                </c:pt>
                <c:pt idx="173">
                  <c:v>423</c:v>
                </c:pt>
                <c:pt idx="174">
                  <c:v>424</c:v>
                </c:pt>
                <c:pt idx="175">
                  <c:v>425</c:v>
                </c:pt>
                <c:pt idx="176">
                  <c:v>426</c:v>
                </c:pt>
                <c:pt idx="177">
                  <c:v>427</c:v>
                </c:pt>
                <c:pt idx="178">
                  <c:v>428</c:v>
                </c:pt>
                <c:pt idx="179">
                  <c:v>429</c:v>
                </c:pt>
                <c:pt idx="180">
                  <c:v>430</c:v>
                </c:pt>
                <c:pt idx="181">
                  <c:v>431</c:v>
                </c:pt>
                <c:pt idx="182">
                  <c:v>432</c:v>
                </c:pt>
                <c:pt idx="183">
                  <c:v>433</c:v>
                </c:pt>
                <c:pt idx="184">
                  <c:v>434</c:v>
                </c:pt>
                <c:pt idx="185">
                  <c:v>435</c:v>
                </c:pt>
                <c:pt idx="186">
                  <c:v>436</c:v>
                </c:pt>
                <c:pt idx="187">
                  <c:v>437</c:v>
                </c:pt>
                <c:pt idx="188">
                  <c:v>438</c:v>
                </c:pt>
                <c:pt idx="189">
                  <c:v>439</c:v>
                </c:pt>
                <c:pt idx="190">
                  <c:v>440</c:v>
                </c:pt>
                <c:pt idx="191">
                  <c:v>441</c:v>
                </c:pt>
                <c:pt idx="192">
                  <c:v>442</c:v>
                </c:pt>
                <c:pt idx="193">
                  <c:v>443</c:v>
                </c:pt>
                <c:pt idx="194">
                  <c:v>444</c:v>
                </c:pt>
                <c:pt idx="195">
                  <c:v>445</c:v>
                </c:pt>
                <c:pt idx="196">
                  <c:v>446</c:v>
                </c:pt>
                <c:pt idx="197">
                  <c:v>447</c:v>
                </c:pt>
                <c:pt idx="198">
                  <c:v>448</c:v>
                </c:pt>
                <c:pt idx="199">
                  <c:v>449</c:v>
                </c:pt>
                <c:pt idx="200">
                  <c:v>450</c:v>
                </c:pt>
                <c:pt idx="201">
                  <c:v>451</c:v>
                </c:pt>
                <c:pt idx="202">
                  <c:v>452</c:v>
                </c:pt>
                <c:pt idx="203">
                  <c:v>453</c:v>
                </c:pt>
                <c:pt idx="204">
                  <c:v>454</c:v>
                </c:pt>
                <c:pt idx="205">
                  <c:v>455</c:v>
                </c:pt>
                <c:pt idx="206">
                  <c:v>456</c:v>
                </c:pt>
                <c:pt idx="207">
                  <c:v>457</c:v>
                </c:pt>
                <c:pt idx="208">
                  <c:v>458</c:v>
                </c:pt>
                <c:pt idx="209">
                  <c:v>459</c:v>
                </c:pt>
                <c:pt idx="210">
                  <c:v>460</c:v>
                </c:pt>
                <c:pt idx="211">
                  <c:v>461</c:v>
                </c:pt>
                <c:pt idx="212">
                  <c:v>462</c:v>
                </c:pt>
                <c:pt idx="213">
                  <c:v>463</c:v>
                </c:pt>
                <c:pt idx="214">
                  <c:v>464</c:v>
                </c:pt>
                <c:pt idx="215">
                  <c:v>465</c:v>
                </c:pt>
                <c:pt idx="216">
                  <c:v>466</c:v>
                </c:pt>
                <c:pt idx="217">
                  <c:v>467</c:v>
                </c:pt>
                <c:pt idx="218">
                  <c:v>468</c:v>
                </c:pt>
                <c:pt idx="219">
                  <c:v>469</c:v>
                </c:pt>
                <c:pt idx="220">
                  <c:v>470</c:v>
                </c:pt>
                <c:pt idx="221">
                  <c:v>471</c:v>
                </c:pt>
                <c:pt idx="222">
                  <c:v>472</c:v>
                </c:pt>
                <c:pt idx="223">
                  <c:v>473</c:v>
                </c:pt>
                <c:pt idx="224">
                  <c:v>474</c:v>
                </c:pt>
                <c:pt idx="225">
                  <c:v>475</c:v>
                </c:pt>
                <c:pt idx="226">
                  <c:v>476</c:v>
                </c:pt>
                <c:pt idx="227">
                  <c:v>477</c:v>
                </c:pt>
                <c:pt idx="228">
                  <c:v>478</c:v>
                </c:pt>
                <c:pt idx="229">
                  <c:v>479</c:v>
                </c:pt>
                <c:pt idx="230">
                  <c:v>480</c:v>
                </c:pt>
                <c:pt idx="231">
                  <c:v>481</c:v>
                </c:pt>
                <c:pt idx="232">
                  <c:v>482</c:v>
                </c:pt>
                <c:pt idx="233">
                  <c:v>483</c:v>
                </c:pt>
                <c:pt idx="234">
                  <c:v>484</c:v>
                </c:pt>
                <c:pt idx="235">
                  <c:v>485</c:v>
                </c:pt>
                <c:pt idx="236">
                  <c:v>486</c:v>
                </c:pt>
                <c:pt idx="237">
                  <c:v>487</c:v>
                </c:pt>
                <c:pt idx="238">
                  <c:v>488</c:v>
                </c:pt>
                <c:pt idx="239">
                  <c:v>489</c:v>
                </c:pt>
                <c:pt idx="240">
                  <c:v>490</c:v>
                </c:pt>
                <c:pt idx="241">
                  <c:v>491</c:v>
                </c:pt>
                <c:pt idx="242">
                  <c:v>492</c:v>
                </c:pt>
                <c:pt idx="243">
                  <c:v>493</c:v>
                </c:pt>
                <c:pt idx="244">
                  <c:v>494</c:v>
                </c:pt>
                <c:pt idx="245">
                  <c:v>495</c:v>
                </c:pt>
                <c:pt idx="246">
                  <c:v>496</c:v>
                </c:pt>
                <c:pt idx="247">
                  <c:v>497</c:v>
                </c:pt>
                <c:pt idx="248">
                  <c:v>498</c:v>
                </c:pt>
                <c:pt idx="249">
                  <c:v>499</c:v>
                </c:pt>
                <c:pt idx="250">
                  <c:v>500</c:v>
                </c:pt>
                <c:pt idx="251">
                  <c:v>501</c:v>
                </c:pt>
                <c:pt idx="252">
                  <c:v>502</c:v>
                </c:pt>
                <c:pt idx="253">
                  <c:v>503</c:v>
                </c:pt>
                <c:pt idx="254">
                  <c:v>504</c:v>
                </c:pt>
                <c:pt idx="255">
                  <c:v>505</c:v>
                </c:pt>
                <c:pt idx="256">
                  <c:v>506</c:v>
                </c:pt>
                <c:pt idx="257">
                  <c:v>507</c:v>
                </c:pt>
                <c:pt idx="258">
                  <c:v>508</c:v>
                </c:pt>
                <c:pt idx="259">
                  <c:v>509</c:v>
                </c:pt>
                <c:pt idx="260">
                  <c:v>510</c:v>
                </c:pt>
                <c:pt idx="261">
                  <c:v>511</c:v>
                </c:pt>
                <c:pt idx="262">
                  <c:v>512</c:v>
                </c:pt>
                <c:pt idx="263">
                  <c:v>513</c:v>
                </c:pt>
                <c:pt idx="264">
                  <c:v>514</c:v>
                </c:pt>
                <c:pt idx="265">
                  <c:v>515</c:v>
                </c:pt>
                <c:pt idx="266">
                  <c:v>516</c:v>
                </c:pt>
                <c:pt idx="267">
                  <c:v>517</c:v>
                </c:pt>
                <c:pt idx="268">
                  <c:v>518</c:v>
                </c:pt>
                <c:pt idx="269">
                  <c:v>519</c:v>
                </c:pt>
                <c:pt idx="270">
                  <c:v>520</c:v>
                </c:pt>
                <c:pt idx="271">
                  <c:v>521</c:v>
                </c:pt>
                <c:pt idx="272">
                  <c:v>522</c:v>
                </c:pt>
                <c:pt idx="273">
                  <c:v>523</c:v>
                </c:pt>
                <c:pt idx="274">
                  <c:v>524</c:v>
                </c:pt>
                <c:pt idx="275">
                  <c:v>525</c:v>
                </c:pt>
                <c:pt idx="276">
                  <c:v>526</c:v>
                </c:pt>
                <c:pt idx="277">
                  <c:v>527</c:v>
                </c:pt>
                <c:pt idx="278">
                  <c:v>528</c:v>
                </c:pt>
                <c:pt idx="279">
                  <c:v>529</c:v>
                </c:pt>
                <c:pt idx="280">
                  <c:v>530</c:v>
                </c:pt>
                <c:pt idx="281">
                  <c:v>531</c:v>
                </c:pt>
                <c:pt idx="282">
                  <c:v>532</c:v>
                </c:pt>
                <c:pt idx="283">
                  <c:v>533</c:v>
                </c:pt>
                <c:pt idx="284">
                  <c:v>534</c:v>
                </c:pt>
                <c:pt idx="285">
                  <c:v>535</c:v>
                </c:pt>
                <c:pt idx="286">
                  <c:v>536</c:v>
                </c:pt>
                <c:pt idx="287">
                  <c:v>537</c:v>
                </c:pt>
                <c:pt idx="288">
                  <c:v>538</c:v>
                </c:pt>
                <c:pt idx="289">
                  <c:v>539</c:v>
                </c:pt>
                <c:pt idx="290">
                  <c:v>540</c:v>
                </c:pt>
                <c:pt idx="291">
                  <c:v>541</c:v>
                </c:pt>
                <c:pt idx="292">
                  <c:v>542</c:v>
                </c:pt>
                <c:pt idx="293">
                  <c:v>543</c:v>
                </c:pt>
                <c:pt idx="294">
                  <c:v>544</c:v>
                </c:pt>
                <c:pt idx="295">
                  <c:v>545</c:v>
                </c:pt>
                <c:pt idx="296">
                  <c:v>546</c:v>
                </c:pt>
                <c:pt idx="297">
                  <c:v>547</c:v>
                </c:pt>
                <c:pt idx="298">
                  <c:v>548</c:v>
                </c:pt>
                <c:pt idx="299">
                  <c:v>549</c:v>
                </c:pt>
                <c:pt idx="300">
                  <c:v>550</c:v>
                </c:pt>
              </c:numCache>
            </c:numRef>
          </c:xVal>
          <c:yVal>
            <c:numRef>
              <c:f>'HB-01_1128123525'!$C$16:$C$316</c:f>
              <c:numCache>
                <c:formatCode>General</c:formatCode>
                <c:ptCount val="301"/>
                <c:pt idx="0">
                  <c:v>-6.9000000000000006E-2</c:v>
                </c:pt>
                <c:pt idx="1">
                  <c:v>-5.1999999999999998E-2</c:v>
                </c:pt>
                <c:pt idx="2">
                  <c:v>-5.8999999999999997E-2</c:v>
                </c:pt>
                <c:pt idx="3">
                  <c:v>0.14199999999999999</c:v>
                </c:pt>
                <c:pt idx="4">
                  <c:v>0.11899999999999999</c:v>
                </c:pt>
                <c:pt idx="5">
                  <c:v>0.52300000000000002</c:v>
                </c:pt>
                <c:pt idx="6">
                  <c:v>0.88600000000000001</c:v>
                </c:pt>
                <c:pt idx="7">
                  <c:v>1.34</c:v>
                </c:pt>
                <c:pt idx="8">
                  <c:v>1.6539999999999999</c:v>
                </c:pt>
                <c:pt idx="9">
                  <c:v>1.9490000000000001</c:v>
                </c:pt>
                <c:pt idx="10">
                  <c:v>2.2069999999999999</c:v>
                </c:pt>
                <c:pt idx="11">
                  <c:v>2.3959999999999999</c:v>
                </c:pt>
                <c:pt idx="12">
                  <c:v>2.5379999999999998</c:v>
                </c:pt>
                <c:pt idx="13">
                  <c:v>2.738</c:v>
                </c:pt>
                <c:pt idx="14">
                  <c:v>2.843</c:v>
                </c:pt>
                <c:pt idx="15">
                  <c:v>2.9590000000000001</c:v>
                </c:pt>
                <c:pt idx="16">
                  <c:v>2.9489999999999998</c:v>
                </c:pt>
                <c:pt idx="17">
                  <c:v>3.0369999999999999</c:v>
                </c:pt>
                <c:pt idx="18">
                  <c:v>3.1150000000000002</c:v>
                </c:pt>
                <c:pt idx="19">
                  <c:v>3.1629999999999998</c:v>
                </c:pt>
                <c:pt idx="20">
                  <c:v>3.2109999999999999</c:v>
                </c:pt>
                <c:pt idx="21">
                  <c:v>3.1869999999999998</c:v>
                </c:pt>
                <c:pt idx="22">
                  <c:v>3.3330000000000002</c:v>
                </c:pt>
                <c:pt idx="23">
                  <c:v>3.2210000000000001</c:v>
                </c:pt>
                <c:pt idx="24">
                  <c:v>3.226</c:v>
                </c:pt>
                <c:pt idx="25">
                  <c:v>3.2480000000000002</c:v>
                </c:pt>
                <c:pt idx="26">
                  <c:v>3.238</c:v>
                </c:pt>
                <c:pt idx="27">
                  <c:v>3.2549999999999999</c:v>
                </c:pt>
                <c:pt idx="28">
                  <c:v>3.2879999999999998</c:v>
                </c:pt>
                <c:pt idx="29">
                  <c:v>3.306</c:v>
                </c:pt>
                <c:pt idx="30">
                  <c:v>3.3319999999999999</c:v>
                </c:pt>
                <c:pt idx="31">
                  <c:v>3.2290000000000001</c:v>
                </c:pt>
                <c:pt idx="32">
                  <c:v>3.2469999999999999</c:v>
                </c:pt>
                <c:pt idx="33">
                  <c:v>3.2320000000000002</c:v>
                </c:pt>
                <c:pt idx="34">
                  <c:v>3.129</c:v>
                </c:pt>
                <c:pt idx="35">
                  <c:v>2.9910000000000001</c:v>
                </c:pt>
                <c:pt idx="36">
                  <c:v>2.8690000000000002</c:v>
                </c:pt>
                <c:pt idx="37">
                  <c:v>2.706</c:v>
                </c:pt>
                <c:pt idx="38">
                  <c:v>2.5249999999999999</c:v>
                </c:pt>
                <c:pt idx="39">
                  <c:v>2.3490000000000002</c:v>
                </c:pt>
                <c:pt idx="40">
                  <c:v>2.1909999999999998</c:v>
                </c:pt>
                <c:pt idx="41">
                  <c:v>2.0299999999999998</c:v>
                </c:pt>
                <c:pt idx="42">
                  <c:v>1.887</c:v>
                </c:pt>
                <c:pt idx="43">
                  <c:v>1.7490000000000001</c:v>
                </c:pt>
                <c:pt idx="44">
                  <c:v>1.62</c:v>
                </c:pt>
                <c:pt idx="45">
                  <c:v>1.5009999999999999</c:v>
                </c:pt>
                <c:pt idx="46">
                  <c:v>1.391</c:v>
                </c:pt>
                <c:pt idx="47">
                  <c:v>1.288</c:v>
                </c:pt>
                <c:pt idx="48">
                  <c:v>1.129</c:v>
                </c:pt>
                <c:pt idx="49">
                  <c:v>1.054</c:v>
                </c:pt>
                <c:pt idx="50">
                  <c:v>0.98399999999999999</c:v>
                </c:pt>
                <c:pt idx="51">
                  <c:v>0.91900000000000004</c:v>
                </c:pt>
                <c:pt idx="52">
                  <c:v>0.85899999999999999</c:v>
                </c:pt>
                <c:pt idx="53">
                  <c:v>0.80200000000000005</c:v>
                </c:pt>
                <c:pt idx="54">
                  <c:v>0.745</c:v>
                </c:pt>
                <c:pt idx="55">
                  <c:v>0.69299999999999995</c:v>
                </c:pt>
                <c:pt idx="56">
                  <c:v>0.64400000000000002</c:v>
                </c:pt>
                <c:pt idx="57">
                  <c:v>0.59699999999999998</c:v>
                </c:pt>
                <c:pt idx="58">
                  <c:v>0.55300000000000005</c:v>
                </c:pt>
                <c:pt idx="59">
                  <c:v>0.51300000000000001</c:v>
                </c:pt>
                <c:pt idx="60">
                  <c:v>0.47599999999999998</c:v>
                </c:pt>
                <c:pt idx="61">
                  <c:v>0.441</c:v>
                </c:pt>
                <c:pt idx="62">
                  <c:v>0.40899999999999997</c:v>
                </c:pt>
                <c:pt idx="63">
                  <c:v>0.379</c:v>
                </c:pt>
                <c:pt idx="64">
                  <c:v>0.35199999999999998</c:v>
                </c:pt>
                <c:pt idx="65">
                  <c:v>0.32800000000000001</c:v>
                </c:pt>
                <c:pt idx="66">
                  <c:v>0.30399999999999999</c:v>
                </c:pt>
                <c:pt idx="67">
                  <c:v>0.28199999999999997</c:v>
                </c:pt>
                <c:pt idx="68">
                  <c:v>0.26200000000000001</c:v>
                </c:pt>
                <c:pt idx="69">
                  <c:v>0.24399999999999999</c:v>
                </c:pt>
                <c:pt idx="70">
                  <c:v>0.22700000000000001</c:v>
                </c:pt>
                <c:pt idx="71">
                  <c:v>0.21199999999999999</c:v>
                </c:pt>
                <c:pt idx="72">
                  <c:v>0.19800000000000001</c:v>
                </c:pt>
                <c:pt idx="73">
                  <c:v>0.185</c:v>
                </c:pt>
                <c:pt idx="74">
                  <c:v>0.17299999999999999</c:v>
                </c:pt>
                <c:pt idx="75">
                  <c:v>0.16200000000000001</c:v>
                </c:pt>
                <c:pt idx="76">
                  <c:v>0.152</c:v>
                </c:pt>
                <c:pt idx="77">
                  <c:v>0.14199999999999999</c:v>
                </c:pt>
                <c:pt idx="78">
                  <c:v>0.13400000000000001</c:v>
                </c:pt>
                <c:pt idx="79">
                  <c:v>0.126</c:v>
                </c:pt>
                <c:pt idx="80">
                  <c:v>0.11799999999999999</c:v>
                </c:pt>
                <c:pt idx="81">
                  <c:v>0.111</c:v>
                </c:pt>
                <c:pt idx="82">
                  <c:v>0.105</c:v>
                </c:pt>
                <c:pt idx="83">
                  <c:v>0.1</c:v>
                </c:pt>
                <c:pt idx="84">
                  <c:v>9.4E-2</c:v>
                </c:pt>
                <c:pt idx="85">
                  <c:v>8.8999999999999996E-2</c:v>
                </c:pt>
                <c:pt idx="86">
                  <c:v>8.5000000000000006E-2</c:v>
                </c:pt>
                <c:pt idx="87">
                  <c:v>8.1000000000000003E-2</c:v>
                </c:pt>
                <c:pt idx="88">
                  <c:v>7.6999999999999999E-2</c:v>
                </c:pt>
                <c:pt idx="89">
                  <c:v>7.3999999999999996E-2</c:v>
                </c:pt>
                <c:pt idx="90">
                  <c:v>7.0999999999999994E-2</c:v>
                </c:pt>
                <c:pt idx="91">
                  <c:v>6.8000000000000005E-2</c:v>
                </c:pt>
                <c:pt idx="92">
                  <c:v>6.5000000000000002E-2</c:v>
                </c:pt>
                <c:pt idx="93">
                  <c:v>6.3E-2</c:v>
                </c:pt>
                <c:pt idx="94">
                  <c:v>0.06</c:v>
                </c:pt>
                <c:pt idx="95">
                  <c:v>5.8999999999999997E-2</c:v>
                </c:pt>
                <c:pt idx="96">
                  <c:v>5.7000000000000002E-2</c:v>
                </c:pt>
                <c:pt idx="97">
                  <c:v>5.5E-2</c:v>
                </c:pt>
                <c:pt idx="98">
                  <c:v>5.2999999999999999E-2</c:v>
                </c:pt>
                <c:pt idx="99">
                  <c:v>5.0999999999999997E-2</c:v>
                </c:pt>
                <c:pt idx="100">
                  <c:v>0.05</c:v>
                </c:pt>
                <c:pt idx="101">
                  <c:v>4.9000000000000002E-2</c:v>
                </c:pt>
                <c:pt idx="102">
                  <c:v>4.7E-2</c:v>
                </c:pt>
                <c:pt idx="103">
                  <c:v>4.5999999999999999E-2</c:v>
                </c:pt>
                <c:pt idx="104">
                  <c:v>4.5999999999999999E-2</c:v>
                </c:pt>
                <c:pt idx="105">
                  <c:v>4.3999999999999997E-2</c:v>
                </c:pt>
                <c:pt idx="106">
                  <c:v>4.2999999999999997E-2</c:v>
                </c:pt>
                <c:pt idx="107">
                  <c:v>4.2999999999999997E-2</c:v>
                </c:pt>
                <c:pt idx="108">
                  <c:v>4.2000000000000003E-2</c:v>
                </c:pt>
                <c:pt idx="109">
                  <c:v>4.1000000000000002E-2</c:v>
                </c:pt>
                <c:pt idx="110">
                  <c:v>3.9E-2</c:v>
                </c:pt>
                <c:pt idx="111">
                  <c:v>3.7999999999999999E-2</c:v>
                </c:pt>
                <c:pt idx="112">
                  <c:v>3.6999999999999998E-2</c:v>
                </c:pt>
                <c:pt idx="113">
                  <c:v>3.6999999999999998E-2</c:v>
                </c:pt>
                <c:pt idx="114">
                  <c:v>3.5999999999999997E-2</c:v>
                </c:pt>
                <c:pt idx="115">
                  <c:v>3.5000000000000003E-2</c:v>
                </c:pt>
                <c:pt idx="116">
                  <c:v>3.5000000000000003E-2</c:v>
                </c:pt>
                <c:pt idx="117">
                  <c:v>3.4000000000000002E-2</c:v>
                </c:pt>
                <c:pt idx="118">
                  <c:v>3.3000000000000002E-2</c:v>
                </c:pt>
                <c:pt idx="119">
                  <c:v>3.3000000000000002E-2</c:v>
                </c:pt>
                <c:pt idx="120">
                  <c:v>3.2000000000000001E-2</c:v>
                </c:pt>
                <c:pt idx="121">
                  <c:v>3.2000000000000001E-2</c:v>
                </c:pt>
                <c:pt idx="122">
                  <c:v>3.1E-2</c:v>
                </c:pt>
                <c:pt idx="123">
                  <c:v>3.1E-2</c:v>
                </c:pt>
                <c:pt idx="124">
                  <c:v>3.1E-2</c:v>
                </c:pt>
                <c:pt idx="125">
                  <c:v>3.1E-2</c:v>
                </c:pt>
                <c:pt idx="126">
                  <c:v>3.1E-2</c:v>
                </c:pt>
                <c:pt idx="127">
                  <c:v>0.03</c:v>
                </c:pt>
                <c:pt idx="128">
                  <c:v>0.03</c:v>
                </c:pt>
                <c:pt idx="129">
                  <c:v>2.9000000000000001E-2</c:v>
                </c:pt>
                <c:pt idx="130">
                  <c:v>2.8000000000000001E-2</c:v>
                </c:pt>
                <c:pt idx="131">
                  <c:v>2.8000000000000001E-2</c:v>
                </c:pt>
                <c:pt idx="132">
                  <c:v>2.7E-2</c:v>
                </c:pt>
                <c:pt idx="133">
                  <c:v>2.7E-2</c:v>
                </c:pt>
                <c:pt idx="134">
                  <c:v>2.5999999999999999E-2</c:v>
                </c:pt>
                <c:pt idx="135">
                  <c:v>2.5999999999999999E-2</c:v>
                </c:pt>
                <c:pt idx="136">
                  <c:v>2.5000000000000001E-2</c:v>
                </c:pt>
                <c:pt idx="137">
                  <c:v>2.5000000000000001E-2</c:v>
                </c:pt>
                <c:pt idx="138">
                  <c:v>2.4E-2</c:v>
                </c:pt>
                <c:pt idx="139">
                  <c:v>2.3E-2</c:v>
                </c:pt>
                <c:pt idx="140">
                  <c:v>2.3E-2</c:v>
                </c:pt>
                <c:pt idx="141">
                  <c:v>2.1999999999999999E-2</c:v>
                </c:pt>
                <c:pt idx="142">
                  <c:v>2.1999999999999999E-2</c:v>
                </c:pt>
                <c:pt idx="143">
                  <c:v>2.1999999999999999E-2</c:v>
                </c:pt>
                <c:pt idx="144">
                  <c:v>2.1000000000000001E-2</c:v>
                </c:pt>
                <c:pt idx="145">
                  <c:v>2.1000000000000001E-2</c:v>
                </c:pt>
                <c:pt idx="146">
                  <c:v>2.1000000000000001E-2</c:v>
                </c:pt>
                <c:pt idx="147">
                  <c:v>0.02</c:v>
                </c:pt>
                <c:pt idx="148">
                  <c:v>0.02</c:v>
                </c:pt>
                <c:pt idx="149">
                  <c:v>0.02</c:v>
                </c:pt>
                <c:pt idx="150">
                  <c:v>0.02</c:v>
                </c:pt>
                <c:pt idx="151">
                  <c:v>1.9E-2</c:v>
                </c:pt>
                <c:pt idx="152">
                  <c:v>1.9E-2</c:v>
                </c:pt>
                <c:pt idx="153">
                  <c:v>1.9E-2</c:v>
                </c:pt>
                <c:pt idx="154">
                  <c:v>1.9E-2</c:v>
                </c:pt>
                <c:pt idx="155">
                  <c:v>1.9E-2</c:v>
                </c:pt>
                <c:pt idx="156">
                  <c:v>1.9E-2</c:v>
                </c:pt>
                <c:pt idx="157">
                  <c:v>1.9E-2</c:v>
                </c:pt>
                <c:pt idx="158">
                  <c:v>1.9E-2</c:v>
                </c:pt>
                <c:pt idx="159">
                  <c:v>1.7999999999999999E-2</c:v>
                </c:pt>
                <c:pt idx="160">
                  <c:v>1.7999999999999999E-2</c:v>
                </c:pt>
                <c:pt idx="161">
                  <c:v>1.7999999999999999E-2</c:v>
                </c:pt>
                <c:pt idx="162">
                  <c:v>1.7999999999999999E-2</c:v>
                </c:pt>
                <c:pt idx="163">
                  <c:v>1.7999999999999999E-2</c:v>
                </c:pt>
                <c:pt idx="164">
                  <c:v>1.7999999999999999E-2</c:v>
                </c:pt>
                <c:pt idx="165">
                  <c:v>1.7999999999999999E-2</c:v>
                </c:pt>
                <c:pt idx="166">
                  <c:v>1.7999999999999999E-2</c:v>
                </c:pt>
                <c:pt idx="167">
                  <c:v>1.7999999999999999E-2</c:v>
                </c:pt>
                <c:pt idx="168">
                  <c:v>1.7999999999999999E-2</c:v>
                </c:pt>
                <c:pt idx="169">
                  <c:v>1.7999999999999999E-2</c:v>
                </c:pt>
                <c:pt idx="170">
                  <c:v>1.7999999999999999E-2</c:v>
                </c:pt>
                <c:pt idx="171">
                  <c:v>1.7999999999999999E-2</c:v>
                </c:pt>
                <c:pt idx="172">
                  <c:v>1.7999999999999999E-2</c:v>
                </c:pt>
                <c:pt idx="173">
                  <c:v>1.7999999999999999E-2</c:v>
                </c:pt>
                <c:pt idx="174">
                  <c:v>1.7999999999999999E-2</c:v>
                </c:pt>
                <c:pt idx="175">
                  <c:v>1.7999999999999999E-2</c:v>
                </c:pt>
                <c:pt idx="176">
                  <c:v>1.7999999999999999E-2</c:v>
                </c:pt>
                <c:pt idx="177">
                  <c:v>1.7999999999999999E-2</c:v>
                </c:pt>
                <c:pt idx="178">
                  <c:v>1.7999999999999999E-2</c:v>
                </c:pt>
                <c:pt idx="179">
                  <c:v>1.7999999999999999E-2</c:v>
                </c:pt>
                <c:pt idx="180">
                  <c:v>1.7999999999999999E-2</c:v>
                </c:pt>
                <c:pt idx="181">
                  <c:v>1.7999999999999999E-2</c:v>
                </c:pt>
                <c:pt idx="182">
                  <c:v>1.7999999999999999E-2</c:v>
                </c:pt>
                <c:pt idx="183">
                  <c:v>1.7999999999999999E-2</c:v>
                </c:pt>
                <c:pt idx="184">
                  <c:v>1.7999999999999999E-2</c:v>
                </c:pt>
                <c:pt idx="185">
                  <c:v>1.7999999999999999E-2</c:v>
                </c:pt>
                <c:pt idx="186">
                  <c:v>1.7999999999999999E-2</c:v>
                </c:pt>
                <c:pt idx="187">
                  <c:v>1.7999999999999999E-2</c:v>
                </c:pt>
                <c:pt idx="188">
                  <c:v>1.7999999999999999E-2</c:v>
                </c:pt>
                <c:pt idx="189">
                  <c:v>1.7999999999999999E-2</c:v>
                </c:pt>
                <c:pt idx="190">
                  <c:v>1.7999999999999999E-2</c:v>
                </c:pt>
                <c:pt idx="191">
                  <c:v>1.7999999999999999E-2</c:v>
                </c:pt>
                <c:pt idx="192">
                  <c:v>1.7999999999999999E-2</c:v>
                </c:pt>
                <c:pt idx="193">
                  <c:v>1.7999999999999999E-2</c:v>
                </c:pt>
                <c:pt idx="194">
                  <c:v>1.7999999999999999E-2</c:v>
                </c:pt>
                <c:pt idx="195">
                  <c:v>1.7999999999999999E-2</c:v>
                </c:pt>
                <c:pt idx="196">
                  <c:v>1.7999999999999999E-2</c:v>
                </c:pt>
                <c:pt idx="197">
                  <c:v>1.7000000000000001E-2</c:v>
                </c:pt>
                <c:pt idx="198">
                  <c:v>1.7000000000000001E-2</c:v>
                </c:pt>
                <c:pt idx="199">
                  <c:v>1.7000000000000001E-2</c:v>
                </c:pt>
                <c:pt idx="200">
                  <c:v>1.7000000000000001E-2</c:v>
                </c:pt>
                <c:pt idx="201">
                  <c:v>1.7000000000000001E-2</c:v>
                </c:pt>
                <c:pt idx="202">
                  <c:v>1.7000000000000001E-2</c:v>
                </c:pt>
                <c:pt idx="203">
                  <c:v>1.7000000000000001E-2</c:v>
                </c:pt>
                <c:pt idx="204">
                  <c:v>1.7000000000000001E-2</c:v>
                </c:pt>
                <c:pt idx="205">
                  <c:v>1.7000000000000001E-2</c:v>
                </c:pt>
                <c:pt idx="206">
                  <c:v>1.7000000000000001E-2</c:v>
                </c:pt>
                <c:pt idx="207">
                  <c:v>1.7000000000000001E-2</c:v>
                </c:pt>
                <c:pt idx="208">
                  <c:v>1.6E-2</c:v>
                </c:pt>
                <c:pt idx="209">
                  <c:v>1.6E-2</c:v>
                </c:pt>
                <c:pt idx="210">
                  <c:v>1.6E-2</c:v>
                </c:pt>
                <c:pt idx="211">
                  <c:v>1.6E-2</c:v>
                </c:pt>
                <c:pt idx="212">
                  <c:v>1.6E-2</c:v>
                </c:pt>
                <c:pt idx="213">
                  <c:v>1.6E-2</c:v>
                </c:pt>
                <c:pt idx="214">
                  <c:v>1.6E-2</c:v>
                </c:pt>
                <c:pt idx="215">
                  <c:v>1.6E-2</c:v>
                </c:pt>
                <c:pt idx="216">
                  <c:v>1.6E-2</c:v>
                </c:pt>
                <c:pt idx="217">
                  <c:v>1.6E-2</c:v>
                </c:pt>
                <c:pt idx="218">
                  <c:v>1.6E-2</c:v>
                </c:pt>
                <c:pt idx="219">
                  <c:v>1.4999999999999999E-2</c:v>
                </c:pt>
                <c:pt idx="220">
                  <c:v>1.4999999999999999E-2</c:v>
                </c:pt>
                <c:pt idx="221">
                  <c:v>1.4999999999999999E-2</c:v>
                </c:pt>
                <c:pt idx="222">
                  <c:v>1.4999999999999999E-2</c:v>
                </c:pt>
                <c:pt idx="223">
                  <c:v>1.4999999999999999E-2</c:v>
                </c:pt>
                <c:pt idx="224">
                  <c:v>1.4999999999999999E-2</c:v>
                </c:pt>
                <c:pt idx="225">
                  <c:v>1.4999999999999999E-2</c:v>
                </c:pt>
                <c:pt idx="226">
                  <c:v>1.4999999999999999E-2</c:v>
                </c:pt>
                <c:pt idx="227">
                  <c:v>1.4999999999999999E-2</c:v>
                </c:pt>
                <c:pt idx="228">
                  <c:v>1.4999999999999999E-2</c:v>
                </c:pt>
                <c:pt idx="229">
                  <c:v>1.4999999999999999E-2</c:v>
                </c:pt>
                <c:pt idx="230">
                  <c:v>1.4999999999999999E-2</c:v>
                </c:pt>
                <c:pt idx="231">
                  <c:v>1.4999999999999999E-2</c:v>
                </c:pt>
                <c:pt idx="232">
                  <c:v>1.4999999999999999E-2</c:v>
                </c:pt>
                <c:pt idx="233">
                  <c:v>1.4E-2</c:v>
                </c:pt>
                <c:pt idx="234">
                  <c:v>1.4E-2</c:v>
                </c:pt>
                <c:pt idx="235">
                  <c:v>1.4E-2</c:v>
                </c:pt>
                <c:pt idx="236">
                  <c:v>1.4E-2</c:v>
                </c:pt>
                <c:pt idx="237">
                  <c:v>1.4E-2</c:v>
                </c:pt>
                <c:pt idx="238">
                  <c:v>1.4E-2</c:v>
                </c:pt>
                <c:pt idx="239">
                  <c:v>1.4E-2</c:v>
                </c:pt>
                <c:pt idx="240">
                  <c:v>1.4E-2</c:v>
                </c:pt>
                <c:pt idx="241">
                  <c:v>1.4E-2</c:v>
                </c:pt>
                <c:pt idx="242">
                  <c:v>1.4E-2</c:v>
                </c:pt>
                <c:pt idx="243">
                  <c:v>1.4E-2</c:v>
                </c:pt>
                <c:pt idx="244">
                  <c:v>1.4E-2</c:v>
                </c:pt>
                <c:pt idx="245">
                  <c:v>1.4E-2</c:v>
                </c:pt>
                <c:pt idx="246">
                  <c:v>1.4E-2</c:v>
                </c:pt>
                <c:pt idx="247">
                  <c:v>1.4E-2</c:v>
                </c:pt>
                <c:pt idx="248">
                  <c:v>1.4E-2</c:v>
                </c:pt>
                <c:pt idx="249">
                  <c:v>1.4E-2</c:v>
                </c:pt>
                <c:pt idx="250">
                  <c:v>1.4E-2</c:v>
                </c:pt>
                <c:pt idx="251">
                  <c:v>1.4E-2</c:v>
                </c:pt>
                <c:pt idx="252">
                  <c:v>1.4E-2</c:v>
                </c:pt>
                <c:pt idx="253">
                  <c:v>1.4E-2</c:v>
                </c:pt>
                <c:pt idx="254">
                  <c:v>1.2999999999999999E-2</c:v>
                </c:pt>
                <c:pt idx="255">
                  <c:v>1.2999999999999999E-2</c:v>
                </c:pt>
                <c:pt idx="256">
                  <c:v>1.2999999999999999E-2</c:v>
                </c:pt>
                <c:pt idx="257">
                  <c:v>1.2999999999999999E-2</c:v>
                </c:pt>
                <c:pt idx="258">
                  <c:v>1.2999999999999999E-2</c:v>
                </c:pt>
                <c:pt idx="259">
                  <c:v>1.2999999999999999E-2</c:v>
                </c:pt>
                <c:pt idx="260">
                  <c:v>1.2999999999999999E-2</c:v>
                </c:pt>
                <c:pt idx="261">
                  <c:v>1.2999999999999999E-2</c:v>
                </c:pt>
                <c:pt idx="262">
                  <c:v>1.2999999999999999E-2</c:v>
                </c:pt>
                <c:pt idx="263">
                  <c:v>1.2999999999999999E-2</c:v>
                </c:pt>
                <c:pt idx="264">
                  <c:v>1.2999999999999999E-2</c:v>
                </c:pt>
                <c:pt idx="265">
                  <c:v>1.2999999999999999E-2</c:v>
                </c:pt>
                <c:pt idx="266">
                  <c:v>1.2999999999999999E-2</c:v>
                </c:pt>
                <c:pt idx="267">
                  <c:v>1.2999999999999999E-2</c:v>
                </c:pt>
                <c:pt idx="268">
                  <c:v>1.2999999999999999E-2</c:v>
                </c:pt>
                <c:pt idx="269">
                  <c:v>1.2999999999999999E-2</c:v>
                </c:pt>
                <c:pt idx="270">
                  <c:v>1.2999999999999999E-2</c:v>
                </c:pt>
                <c:pt idx="271">
                  <c:v>1.2999999999999999E-2</c:v>
                </c:pt>
                <c:pt idx="272">
                  <c:v>1.2999999999999999E-2</c:v>
                </c:pt>
                <c:pt idx="273">
                  <c:v>1.2999999999999999E-2</c:v>
                </c:pt>
                <c:pt idx="274">
                  <c:v>1.2999999999999999E-2</c:v>
                </c:pt>
                <c:pt idx="275">
                  <c:v>1.2999999999999999E-2</c:v>
                </c:pt>
                <c:pt idx="276">
                  <c:v>1.2999999999999999E-2</c:v>
                </c:pt>
                <c:pt idx="277">
                  <c:v>1.2999999999999999E-2</c:v>
                </c:pt>
                <c:pt idx="278">
                  <c:v>1.2999999999999999E-2</c:v>
                </c:pt>
                <c:pt idx="279">
                  <c:v>1.2999999999999999E-2</c:v>
                </c:pt>
                <c:pt idx="280">
                  <c:v>1.2999999999999999E-2</c:v>
                </c:pt>
                <c:pt idx="281">
                  <c:v>1.2999999999999999E-2</c:v>
                </c:pt>
                <c:pt idx="282">
                  <c:v>1.2999999999999999E-2</c:v>
                </c:pt>
                <c:pt idx="283">
                  <c:v>1.2999999999999999E-2</c:v>
                </c:pt>
                <c:pt idx="284">
                  <c:v>1.2999999999999999E-2</c:v>
                </c:pt>
                <c:pt idx="285">
                  <c:v>1.2999999999999999E-2</c:v>
                </c:pt>
                <c:pt idx="286">
                  <c:v>1.2999999999999999E-2</c:v>
                </c:pt>
                <c:pt idx="287">
                  <c:v>1.2999999999999999E-2</c:v>
                </c:pt>
                <c:pt idx="288">
                  <c:v>1.2999999999999999E-2</c:v>
                </c:pt>
                <c:pt idx="289">
                  <c:v>1.2999999999999999E-2</c:v>
                </c:pt>
                <c:pt idx="290">
                  <c:v>1.2999999999999999E-2</c:v>
                </c:pt>
                <c:pt idx="291">
                  <c:v>1.2999999999999999E-2</c:v>
                </c:pt>
                <c:pt idx="292">
                  <c:v>1.2999999999999999E-2</c:v>
                </c:pt>
                <c:pt idx="293">
                  <c:v>1.2999999999999999E-2</c:v>
                </c:pt>
                <c:pt idx="294">
                  <c:v>1.2999999999999999E-2</c:v>
                </c:pt>
                <c:pt idx="295">
                  <c:v>1.2999999999999999E-2</c:v>
                </c:pt>
                <c:pt idx="296">
                  <c:v>1.2999999999999999E-2</c:v>
                </c:pt>
                <c:pt idx="297">
                  <c:v>1.2999999999999999E-2</c:v>
                </c:pt>
                <c:pt idx="298">
                  <c:v>1.2999999999999999E-2</c:v>
                </c:pt>
                <c:pt idx="299">
                  <c:v>1.2999999999999999E-2</c:v>
                </c:pt>
                <c:pt idx="300">
                  <c:v>1.2999999999999999E-2</c:v>
                </c:pt>
              </c:numCache>
            </c:numRef>
          </c:yVal>
          <c:smooth val="0"/>
          <c:extLst>
            <c:ext xmlns:c16="http://schemas.microsoft.com/office/drawing/2014/chart" uri="{C3380CC4-5D6E-409C-BE32-E72D297353CC}">
              <c16:uniqueId val="{00000005-7750-4C05-8F8F-4D3FDD09112F}"/>
            </c:ext>
          </c:extLst>
        </c:ser>
        <c:dLbls>
          <c:showLegendKey val="0"/>
          <c:showVal val="0"/>
          <c:showCatName val="0"/>
          <c:showSerName val="0"/>
          <c:showPercent val="0"/>
          <c:showBubbleSize val="0"/>
        </c:dLbls>
        <c:axId val="1232201472"/>
        <c:axId val="1323441184"/>
      </c:scatterChart>
      <c:valAx>
        <c:axId val="1232201472"/>
        <c:scaling>
          <c:orientation val="minMax"/>
          <c:max val="475"/>
          <c:min val="270"/>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s-ES" sz="1000" b="0" i="0" u="none" strike="noStrike" kern="1200" baseline="0">
                    <a:solidFill>
                      <a:sysClr val="windowText" lastClr="000000">
                        <a:lumMod val="65000"/>
                        <a:lumOff val="35000"/>
                      </a:sysClr>
                    </a:solidFill>
                  </a:rPr>
                  <a:t>Wavelength (nm)</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3441184"/>
        <c:crosses val="autoZero"/>
        <c:crossBetween val="midCat"/>
      </c:valAx>
      <c:valAx>
        <c:axId val="1323441184"/>
        <c:scaling>
          <c:orientation val="minMax"/>
          <c:max val="3"/>
          <c:min val="0"/>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s-ES" sz="1000" b="0" i="0" u="none" strike="noStrike" kern="1200" baseline="0">
                    <a:solidFill>
                      <a:sysClr val="windowText" lastClr="000000">
                        <a:lumMod val="65000"/>
                        <a:lumOff val="35000"/>
                      </a:sysClr>
                    </a:solidFill>
                  </a:rPr>
                  <a:t>Absorbance  (a.u.)</a:t>
                </a: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220147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Actiometry @ 456 nm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Hoja2!$B$2</c:f>
              <c:strCache>
                <c:ptCount val="1"/>
                <c:pt idx="0">
                  <c:v>0s</c:v>
                </c:pt>
              </c:strCache>
            </c:strRef>
          </c:tx>
          <c:spPr>
            <a:ln w="19050" cap="rnd">
              <a:solidFill>
                <a:schemeClr val="accent6"/>
              </a:solidFill>
              <a:round/>
            </a:ln>
            <a:effectLst/>
          </c:spPr>
          <c:marker>
            <c:symbol val="none"/>
          </c:marker>
          <c:xVal>
            <c:numRef>
              <c:f>Hoja2!$A$4:$A$513</c:f>
              <c:numCache>
                <c:formatCode>General</c:formatCode>
                <c:ptCount val="510"/>
                <c:pt idx="0">
                  <c:v>300</c:v>
                </c:pt>
                <c:pt idx="1">
                  <c:v>301</c:v>
                </c:pt>
                <c:pt idx="2">
                  <c:v>302</c:v>
                </c:pt>
                <c:pt idx="3">
                  <c:v>303</c:v>
                </c:pt>
                <c:pt idx="4">
                  <c:v>304</c:v>
                </c:pt>
                <c:pt idx="5">
                  <c:v>305</c:v>
                </c:pt>
                <c:pt idx="6">
                  <c:v>306</c:v>
                </c:pt>
                <c:pt idx="7">
                  <c:v>307</c:v>
                </c:pt>
                <c:pt idx="8">
                  <c:v>308</c:v>
                </c:pt>
                <c:pt idx="9">
                  <c:v>309</c:v>
                </c:pt>
                <c:pt idx="10">
                  <c:v>310</c:v>
                </c:pt>
                <c:pt idx="11">
                  <c:v>311</c:v>
                </c:pt>
                <c:pt idx="12">
                  <c:v>312</c:v>
                </c:pt>
                <c:pt idx="13">
                  <c:v>313</c:v>
                </c:pt>
                <c:pt idx="14">
                  <c:v>314</c:v>
                </c:pt>
                <c:pt idx="15">
                  <c:v>315</c:v>
                </c:pt>
                <c:pt idx="16">
                  <c:v>316</c:v>
                </c:pt>
                <c:pt idx="17">
                  <c:v>317</c:v>
                </c:pt>
                <c:pt idx="18">
                  <c:v>318</c:v>
                </c:pt>
                <c:pt idx="19">
                  <c:v>319</c:v>
                </c:pt>
                <c:pt idx="20">
                  <c:v>320</c:v>
                </c:pt>
                <c:pt idx="21">
                  <c:v>321</c:v>
                </c:pt>
                <c:pt idx="22">
                  <c:v>322</c:v>
                </c:pt>
                <c:pt idx="23">
                  <c:v>323</c:v>
                </c:pt>
                <c:pt idx="24">
                  <c:v>324</c:v>
                </c:pt>
                <c:pt idx="25">
                  <c:v>325</c:v>
                </c:pt>
                <c:pt idx="26">
                  <c:v>326</c:v>
                </c:pt>
                <c:pt idx="27">
                  <c:v>327</c:v>
                </c:pt>
                <c:pt idx="28">
                  <c:v>328</c:v>
                </c:pt>
                <c:pt idx="29">
                  <c:v>329</c:v>
                </c:pt>
                <c:pt idx="30">
                  <c:v>330</c:v>
                </c:pt>
                <c:pt idx="31">
                  <c:v>331</c:v>
                </c:pt>
                <c:pt idx="32">
                  <c:v>332</c:v>
                </c:pt>
                <c:pt idx="33">
                  <c:v>333</c:v>
                </c:pt>
                <c:pt idx="34">
                  <c:v>334</c:v>
                </c:pt>
                <c:pt idx="35">
                  <c:v>335</c:v>
                </c:pt>
                <c:pt idx="36">
                  <c:v>336</c:v>
                </c:pt>
                <c:pt idx="37">
                  <c:v>337</c:v>
                </c:pt>
                <c:pt idx="38">
                  <c:v>338</c:v>
                </c:pt>
                <c:pt idx="39">
                  <c:v>339</c:v>
                </c:pt>
                <c:pt idx="40">
                  <c:v>340</c:v>
                </c:pt>
                <c:pt idx="41">
                  <c:v>341</c:v>
                </c:pt>
                <c:pt idx="42">
                  <c:v>342</c:v>
                </c:pt>
                <c:pt idx="43">
                  <c:v>343</c:v>
                </c:pt>
                <c:pt idx="44">
                  <c:v>344</c:v>
                </c:pt>
                <c:pt idx="45">
                  <c:v>345</c:v>
                </c:pt>
                <c:pt idx="46">
                  <c:v>346</c:v>
                </c:pt>
                <c:pt idx="47">
                  <c:v>347</c:v>
                </c:pt>
                <c:pt idx="48">
                  <c:v>348</c:v>
                </c:pt>
                <c:pt idx="49">
                  <c:v>349</c:v>
                </c:pt>
                <c:pt idx="50">
                  <c:v>350</c:v>
                </c:pt>
                <c:pt idx="51">
                  <c:v>351</c:v>
                </c:pt>
                <c:pt idx="52">
                  <c:v>352</c:v>
                </c:pt>
                <c:pt idx="53">
                  <c:v>353</c:v>
                </c:pt>
                <c:pt idx="54">
                  <c:v>354</c:v>
                </c:pt>
                <c:pt idx="55">
                  <c:v>355</c:v>
                </c:pt>
                <c:pt idx="56">
                  <c:v>356</c:v>
                </c:pt>
                <c:pt idx="57">
                  <c:v>357</c:v>
                </c:pt>
                <c:pt idx="58">
                  <c:v>358</c:v>
                </c:pt>
                <c:pt idx="59">
                  <c:v>359</c:v>
                </c:pt>
                <c:pt idx="60">
                  <c:v>360</c:v>
                </c:pt>
                <c:pt idx="61">
                  <c:v>361</c:v>
                </c:pt>
                <c:pt idx="62">
                  <c:v>362</c:v>
                </c:pt>
                <c:pt idx="63">
                  <c:v>363</c:v>
                </c:pt>
                <c:pt idx="64">
                  <c:v>364</c:v>
                </c:pt>
                <c:pt idx="65">
                  <c:v>365</c:v>
                </c:pt>
                <c:pt idx="66">
                  <c:v>366</c:v>
                </c:pt>
                <c:pt idx="67">
                  <c:v>367</c:v>
                </c:pt>
                <c:pt idx="68">
                  <c:v>368</c:v>
                </c:pt>
                <c:pt idx="69">
                  <c:v>369</c:v>
                </c:pt>
                <c:pt idx="70">
                  <c:v>370</c:v>
                </c:pt>
                <c:pt idx="71">
                  <c:v>371</c:v>
                </c:pt>
                <c:pt idx="72">
                  <c:v>372</c:v>
                </c:pt>
                <c:pt idx="73">
                  <c:v>373</c:v>
                </c:pt>
                <c:pt idx="74">
                  <c:v>374</c:v>
                </c:pt>
                <c:pt idx="75">
                  <c:v>375</c:v>
                </c:pt>
                <c:pt idx="76">
                  <c:v>376</c:v>
                </c:pt>
                <c:pt idx="77">
                  <c:v>377</c:v>
                </c:pt>
                <c:pt idx="78">
                  <c:v>378</c:v>
                </c:pt>
                <c:pt idx="79">
                  <c:v>379</c:v>
                </c:pt>
                <c:pt idx="80">
                  <c:v>380</c:v>
                </c:pt>
                <c:pt idx="81">
                  <c:v>381</c:v>
                </c:pt>
                <c:pt idx="82">
                  <c:v>382</c:v>
                </c:pt>
                <c:pt idx="83">
                  <c:v>383</c:v>
                </c:pt>
                <c:pt idx="84">
                  <c:v>384</c:v>
                </c:pt>
                <c:pt idx="85">
                  <c:v>385</c:v>
                </c:pt>
                <c:pt idx="86">
                  <c:v>386</c:v>
                </c:pt>
                <c:pt idx="87">
                  <c:v>387</c:v>
                </c:pt>
                <c:pt idx="88">
                  <c:v>388</c:v>
                </c:pt>
                <c:pt idx="89">
                  <c:v>389</c:v>
                </c:pt>
                <c:pt idx="90">
                  <c:v>390</c:v>
                </c:pt>
                <c:pt idx="91">
                  <c:v>391</c:v>
                </c:pt>
                <c:pt idx="92">
                  <c:v>392</c:v>
                </c:pt>
                <c:pt idx="93">
                  <c:v>393</c:v>
                </c:pt>
                <c:pt idx="94">
                  <c:v>394</c:v>
                </c:pt>
                <c:pt idx="95">
                  <c:v>395</c:v>
                </c:pt>
                <c:pt idx="96">
                  <c:v>396</c:v>
                </c:pt>
                <c:pt idx="97">
                  <c:v>397</c:v>
                </c:pt>
                <c:pt idx="98">
                  <c:v>398</c:v>
                </c:pt>
                <c:pt idx="99">
                  <c:v>399</c:v>
                </c:pt>
                <c:pt idx="100">
                  <c:v>400</c:v>
                </c:pt>
                <c:pt idx="101">
                  <c:v>401</c:v>
                </c:pt>
                <c:pt idx="102">
                  <c:v>402</c:v>
                </c:pt>
                <c:pt idx="103">
                  <c:v>403</c:v>
                </c:pt>
                <c:pt idx="104">
                  <c:v>404</c:v>
                </c:pt>
                <c:pt idx="105">
                  <c:v>405</c:v>
                </c:pt>
                <c:pt idx="106">
                  <c:v>406</c:v>
                </c:pt>
                <c:pt idx="107">
                  <c:v>407</c:v>
                </c:pt>
                <c:pt idx="108">
                  <c:v>408</c:v>
                </c:pt>
                <c:pt idx="109">
                  <c:v>409</c:v>
                </c:pt>
                <c:pt idx="110">
                  <c:v>410</c:v>
                </c:pt>
                <c:pt idx="111">
                  <c:v>411</c:v>
                </c:pt>
                <c:pt idx="112">
                  <c:v>412</c:v>
                </c:pt>
                <c:pt idx="113">
                  <c:v>413</c:v>
                </c:pt>
                <c:pt idx="114">
                  <c:v>414</c:v>
                </c:pt>
                <c:pt idx="115">
                  <c:v>415</c:v>
                </c:pt>
                <c:pt idx="116">
                  <c:v>416</c:v>
                </c:pt>
                <c:pt idx="117">
                  <c:v>417</c:v>
                </c:pt>
                <c:pt idx="118">
                  <c:v>418</c:v>
                </c:pt>
                <c:pt idx="119">
                  <c:v>419</c:v>
                </c:pt>
                <c:pt idx="120">
                  <c:v>420</c:v>
                </c:pt>
                <c:pt idx="121">
                  <c:v>421</c:v>
                </c:pt>
                <c:pt idx="122">
                  <c:v>422</c:v>
                </c:pt>
                <c:pt idx="123">
                  <c:v>423</c:v>
                </c:pt>
                <c:pt idx="124">
                  <c:v>424</c:v>
                </c:pt>
                <c:pt idx="125">
                  <c:v>425</c:v>
                </c:pt>
                <c:pt idx="126">
                  <c:v>426</c:v>
                </c:pt>
                <c:pt idx="127">
                  <c:v>427</c:v>
                </c:pt>
                <c:pt idx="128">
                  <c:v>428</c:v>
                </c:pt>
                <c:pt idx="129">
                  <c:v>429</c:v>
                </c:pt>
                <c:pt idx="130">
                  <c:v>430</c:v>
                </c:pt>
                <c:pt idx="131">
                  <c:v>431</c:v>
                </c:pt>
                <c:pt idx="132">
                  <c:v>432</c:v>
                </c:pt>
                <c:pt idx="133">
                  <c:v>433</c:v>
                </c:pt>
                <c:pt idx="134">
                  <c:v>434</c:v>
                </c:pt>
                <c:pt idx="135">
                  <c:v>435</c:v>
                </c:pt>
                <c:pt idx="136">
                  <c:v>436</c:v>
                </c:pt>
                <c:pt idx="137">
                  <c:v>437</c:v>
                </c:pt>
                <c:pt idx="138">
                  <c:v>438</c:v>
                </c:pt>
                <c:pt idx="139">
                  <c:v>439</c:v>
                </c:pt>
                <c:pt idx="140">
                  <c:v>440</c:v>
                </c:pt>
                <c:pt idx="141">
                  <c:v>441</c:v>
                </c:pt>
                <c:pt idx="142">
                  <c:v>442</c:v>
                </c:pt>
                <c:pt idx="143">
                  <c:v>443</c:v>
                </c:pt>
                <c:pt idx="144">
                  <c:v>444</c:v>
                </c:pt>
                <c:pt idx="145">
                  <c:v>445</c:v>
                </c:pt>
                <c:pt idx="146">
                  <c:v>446</c:v>
                </c:pt>
                <c:pt idx="147">
                  <c:v>447</c:v>
                </c:pt>
                <c:pt idx="148">
                  <c:v>448</c:v>
                </c:pt>
                <c:pt idx="149">
                  <c:v>449</c:v>
                </c:pt>
                <c:pt idx="150">
                  <c:v>450</c:v>
                </c:pt>
                <c:pt idx="151">
                  <c:v>451</c:v>
                </c:pt>
                <c:pt idx="152">
                  <c:v>452</c:v>
                </c:pt>
                <c:pt idx="153">
                  <c:v>453</c:v>
                </c:pt>
                <c:pt idx="154">
                  <c:v>454</c:v>
                </c:pt>
                <c:pt idx="155">
                  <c:v>455</c:v>
                </c:pt>
                <c:pt idx="156">
                  <c:v>456</c:v>
                </c:pt>
                <c:pt idx="157">
                  <c:v>457</c:v>
                </c:pt>
                <c:pt idx="158">
                  <c:v>458</c:v>
                </c:pt>
                <c:pt idx="159">
                  <c:v>459</c:v>
                </c:pt>
                <c:pt idx="160">
                  <c:v>460</c:v>
                </c:pt>
                <c:pt idx="161">
                  <c:v>461</c:v>
                </c:pt>
                <c:pt idx="162">
                  <c:v>462</c:v>
                </c:pt>
                <c:pt idx="163">
                  <c:v>463</c:v>
                </c:pt>
                <c:pt idx="164">
                  <c:v>464</c:v>
                </c:pt>
                <c:pt idx="165">
                  <c:v>465</c:v>
                </c:pt>
                <c:pt idx="166">
                  <c:v>466</c:v>
                </c:pt>
                <c:pt idx="167">
                  <c:v>467</c:v>
                </c:pt>
                <c:pt idx="168">
                  <c:v>468</c:v>
                </c:pt>
                <c:pt idx="169">
                  <c:v>469</c:v>
                </c:pt>
                <c:pt idx="170">
                  <c:v>470</c:v>
                </c:pt>
                <c:pt idx="171">
                  <c:v>471</c:v>
                </c:pt>
                <c:pt idx="172">
                  <c:v>472</c:v>
                </c:pt>
                <c:pt idx="173">
                  <c:v>473</c:v>
                </c:pt>
                <c:pt idx="174">
                  <c:v>474</c:v>
                </c:pt>
                <c:pt idx="175">
                  <c:v>475</c:v>
                </c:pt>
                <c:pt idx="176">
                  <c:v>476</c:v>
                </c:pt>
                <c:pt idx="177">
                  <c:v>477</c:v>
                </c:pt>
                <c:pt idx="178">
                  <c:v>478</c:v>
                </c:pt>
                <c:pt idx="179">
                  <c:v>479</c:v>
                </c:pt>
                <c:pt idx="180">
                  <c:v>480</c:v>
                </c:pt>
                <c:pt idx="181">
                  <c:v>481</c:v>
                </c:pt>
                <c:pt idx="182">
                  <c:v>482</c:v>
                </c:pt>
                <c:pt idx="183">
                  <c:v>483</c:v>
                </c:pt>
                <c:pt idx="184">
                  <c:v>484</c:v>
                </c:pt>
                <c:pt idx="185">
                  <c:v>485</c:v>
                </c:pt>
                <c:pt idx="186">
                  <c:v>486</c:v>
                </c:pt>
                <c:pt idx="187">
                  <c:v>487</c:v>
                </c:pt>
                <c:pt idx="188">
                  <c:v>488</c:v>
                </c:pt>
                <c:pt idx="189">
                  <c:v>489</c:v>
                </c:pt>
                <c:pt idx="190">
                  <c:v>490</c:v>
                </c:pt>
                <c:pt idx="191">
                  <c:v>491</c:v>
                </c:pt>
                <c:pt idx="192">
                  <c:v>492</c:v>
                </c:pt>
                <c:pt idx="193">
                  <c:v>493</c:v>
                </c:pt>
                <c:pt idx="194">
                  <c:v>494</c:v>
                </c:pt>
                <c:pt idx="195">
                  <c:v>495</c:v>
                </c:pt>
                <c:pt idx="196">
                  <c:v>496</c:v>
                </c:pt>
                <c:pt idx="197">
                  <c:v>497</c:v>
                </c:pt>
                <c:pt idx="198">
                  <c:v>498</c:v>
                </c:pt>
                <c:pt idx="199">
                  <c:v>499</c:v>
                </c:pt>
                <c:pt idx="200">
                  <c:v>500</c:v>
                </c:pt>
                <c:pt idx="201">
                  <c:v>501</c:v>
                </c:pt>
                <c:pt idx="202">
                  <c:v>502</c:v>
                </c:pt>
                <c:pt idx="203">
                  <c:v>503</c:v>
                </c:pt>
                <c:pt idx="204">
                  <c:v>504</c:v>
                </c:pt>
                <c:pt idx="205">
                  <c:v>505</c:v>
                </c:pt>
                <c:pt idx="206">
                  <c:v>506</c:v>
                </c:pt>
                <c:pt idx="207">
                  <c:v>507</c:v>
                </c:pt>
                <c:pt idx="208">
                  <c:v>508</c:v>
                </c:pt>
                <c:pt idx="209">
                  <c:v>509</c:v>
                </c:pt>
                <c:pt idx="210">
                  <c:v>510</c:v>
                </c:pt>
                <c:pt idx="211">
                  <c:v>511</c:v>
                </c:pt>
                <c:pt idx="212">
                  <c:v>512</c:v>
                </c:pt>
                <c:pt idx="213">
                  <c:v>513</c:v>
                </c:pt>
                <c:pt idx="214">
                  <c:v>514</c:v>
                </c:pt>
                <c:pt idx="215">
                  <c:v>515</c:v>
                </c:pt>
                <c:pt idx="216">
                  <c:v>516</c:v>
                </c:pt>
                <c:pt idx="217">
                  <c:v>517</c:v>
                </c:pt>
                <c:pt idx="218">
                  <c:v>518</c:v>
                </c:pt>
                <c:pt idx="219">
                  <c:v>519</c:v>
                </c:pt>
                <c:pt idx="220">
                  <c:v>520</c:v>
                </c:pt>
                <c:pt idx="221">
                  <c:v>521</c:v>
                </c:pt>
                <c:pt idx="222">
                  <c:v>522</c:v>
                </c:pt>
                <c:pt idx="223">
                  <c:v>523</c:v>
                </c:pt>
                <c:pt idx="224">
                  <c:v>524</c:v>
                </c:pt>
                <c:pt idx="225">
                  <c:v>525</c:v>
                </c:pt>
                <c:pt idx="226">
                  <c:v>526</c:v>
                </c:pt>
                <c:pt idx="227">
                  <c:v>527</c:v>
                </c:pt>
                <c:pt idx="228">
                  <c:v>528</c:v>
                </c:pt>
                <c:pt idx="229">
                  <c:v>529</c:v>
                </c:pt>
                <c:pt idx="230">
                  <c:v>530</c:v>
                </c:pt>
                <c:pt idx="231">
                  <c:v>531</c:v>
                </c:pt>
                <c:pt idx="232">
                  <c:v>532</c:v>
                </c:pt>
                <c:pt idx="233">
                  <c:v>533</c:v>
                </c:pt>
                <c:pt idx="234">
                  <c:v>534</c:v>
                </c:pt>
                <c:pt idx="235">
                  <c:v>535</c:v>
                </c:pt>
                <c:pt idx="236">
                  <c:v>536</c:v>
                </c:pt>
                <c:pt idx="237">
                  <c:v>537</c:v>
                </c:pt>
                <c:pt idx="238">
                  <c:v>538</c:v>
                </c:pt>
                <c:pt idx="239">
                  <c:v>539</c:v>
                </c:pt>
                <c:pt idx="240">
                  <c:v>540</c:v>
                </c:pt>
                <c:pt idx="241">
                  <c:v>541</c:v>
                </c:pt>
                <c:pt idx="242">
                  <c:v>542</c:v>
                </c:pt>
                <c:pt idx="243">
                  <c:v>543</c:v>
                </c:pt>
                <c:pt idx="244">
                  <c:v>544</c:v>
                </c:pt>
                <c:pt idx="245">
                  <c:v>545</c:v>
                </c:pt>
                <c:pt idx="246">
                  <c:v>546</c:v>
                </c:pt>
                <c:pt idx="247">
                  <c:v>547</c:v>
                </c:pt>
                <c:pt idx="248">
                  <c:v>548</c:v>
                </c:pt>
                <c:pt idx="249">
                  <c:v>549</c:v>
                </c:pt>
                <c:pt idx="250">
                  <c:v>550</c:v>
                </c:pt>
                <c:pt idx="251">
                  <c:v>551</c:v>
                </c:pt>
                <c:pt idx="252">
                  <c:v>552</c:v>
                </c:pt>
                <c:pt idx="253">
                  <c:v>553</c:v>
                </c:pt>
                <c:pt idx="254">
                  <c:v>554</c:v>
                </c:pt>
                <c:pt idx="255">
                  <c:v>555</c:v>
                </c:pt>
                <c:pt idx="256">
                  <c:v>556</c:v>
                </c:pt>
                <c:pt idx="257">
                  <c:v>557</c:v>
                </c:pt>
                <c:pt idx="258">
                  <c:v>558</c:v>
                </c:pt>
                <c:pt idx="259">
                  <c:v>559</c:v>
                </c:pt>
                <c:pt idx="260">
                  <c:v>560</c:v>
                </c:pt>
                <c:pt idx="261">
                  <c:v>561</c:v>
                </c:pt>
                <c:pt idx="262">
                  <c:v>562</c:v>
                </c:pt>
                <c:pt idx="263">
                  <c:v>563</c:v>
                </c:pt>
                <c:pt idx="264">
                  <c:v>564</c:v>
                </c:pt>
                <c:pt idx="265">
                  <c:v>565</c:v>
                </c:pt>
                <c:pt idx="266">
                  <c:v>566</c:v>
                </c:pt>
                <c:pt idx="267">
                  <c:v>567</c:v>
                </c:pt>
                <c:pt idx="268">
                  <c:v>568</c:v>
                </c:pt>
                <c:pt idx="269">
                  <c:v>569</c:v>
                </c:pt>
                <c:pt idx="270">
                  <c:v>570</c:v>
                </c:pt>
                <c:pt idx="271">
                  <c:v>571</c:v>
                </c:pt>
                <c:pt idx="272">
                  <c:v>572</c:v>
                </c:pt>
                <c:pt idx="273">
                  <c:v>573</c:v>
                </c:pt>
                <c:pt idx="274">
                  <c:v>574</c:v>
                </c:pt>
                <c:pt idx="275">
                  <c:v>575</c:v>
                </c:pt>
                <c:pt idx="276">
                  <c:v>576</c:v>
                </c:pt>
                <c:pt idx="277">
                  <c:v>577</c:v>
                </c:pt>
                <c:pt idx="278">
                  <c:v>578</c:v>
                </c:pt>
                <c:pt idx="279">
                  <c:v>579</c:v>
                </c:pt>
                <c:pt idx="280">
                  <c:v>580</c:v>
                </c:pt>
                <c:pt idx="281">
                  <c:v>581</c:v>
                </c:pt>
                <c:pt idx="282">
                  <c:v>582</c:v>
                </c:pt>
                <c:pt idx="283">
                  <c:v>583</c:v>
                </c:pt>
                <c:pt idx="284">
                  <c:v>584</c:v>
                </c:pt>
                <c:pt idx="285">
                  <c:v>585</c:v>
                </c:pt>
                <c:pt idx="286">
                  <c:v>586</c:v>
                </c:pt>
                <c:pt idx="287">
                  <c:v>587</c:v>
                </c:pt>
                <c:pt idx="288">
                  <c:v>588</c:v>
                </c:pt>
                <c:pt idx="289">
                  <c:v>589</c:v>
                </c:pt>
                <c:pt idx="290">
                  <c:v>590</c:v>
                </c:pt>
                <c:pt idx="291">
                  <c:v>591</c:v>
                </c:pt>
                <c:pt idx="292">
                  <c:v>592</c:v>
                </c:pt>
                <c:pt idx="293">
                  <c:v>593</c:v>
                </c:pt>
                <c:pt idx="294">
                  <c:v>594</c:v>
                </c:pt>
                <c:pt idx="295">
                  <c:v>595</c:v>
                </c:pt>
                <c:pt idx="296">
                  <c:v>596</c:v>
                </c:pt>
                <c:pt idx="297">
                  <c:v>597</c:v>
                </c:pt>
                <c:pt idx="298">
                  <c:v>598</c:v>
                </c:pt>
                <c:pt idx="299">
                  <c:v>599</c:v>
                </c:pt>
                <c:pt idx="300">
                  <c:v>600</c:v>
                </c:pt>
                <c:pt idx="301">
                  <c:v>601</c:v>
                </c:pt>
                <c:pt idx="302">
                  <c:v>602</c:v>
                </c:pt>
                <c:pt idx="303">
                  <c:v>603</c:v>
                </c:pt>
                <c:pt idx="304">
                  <c:v>604</c:v>
                </c:pt>
                <c:pt idx="305">
                  <c:v>605</c:v>
                </c:pt>
                <c:pt idx="306">
                  <c:v>606</c:v>
                </c:pt>
                <c:pt idx="307">
                  <c:v>607</c:v>
                </c:pt>
                <c:pt idx="308">
                  <c:v>608</c:v>
                </c:pt>
                <c:pt idx="309">
                  <c:v>609</c:v>
                </c:pt>
                <c:pt idx="310">
                  <c:v>610</c:v>
                </c:pt>
                <c:pt idx="311">
                  <c:v>611</c:v>
                </c:pt>
                <c:pt idx="312">
                  <c:v>612</c:v>
                </c:pt>
                <c:pt idx="313">
                  <c:v>613</c:v>
                </c:pt>
                <c:pt idx="314">
                  <c:v>614</c:v>
                </c:pt>
                <c:pt idx="315">
                  <c:v>615</c:v>
                </c:pt>
                <c:pt idx="316">
                  <c:v>616</c:v>
                </c:pt>
                <c:pt idx="317">
                  <c:v>617</c:v>
                </c:pt>
                <c:pt idx="318">
                  <c:v>618</c:v>
                </c:pt>
                <c:pt idx="319">
                  <c:v>619</c:v>
                </c:pt>
                <c:pt idx="320">
                  <c:v>620</c:v>
                </c:pt>
                <c:pt idx="321">
                  <c:v>621</c:v>
                </c:pt>
                <c:pt idx="322">
                  <c:v>622</c:v>
                </c:pt>
                <c:pt idx="323">
                  <c:v>623</c:v>
                </c:pt>
                <c:pt idx="324">
                  <c:v>624</c:v>
                </c:pt>
                <c:pt idx="325">
                  <c:v>625</c:v>
                </c:pt>
                <c:pt idx="326">
                  <c:v>626</c:v>
                </c:pt>
                <c:pt idx="327">
                  <c:v>627</c:v>
                </c:pt>
                <c:pt idx="328">
                  <c:v>628</c:v>
                </c:pt>
                <c:pt idx="329">
                  <c:v>629</c:v>
                </c:pt>
                <c:pt idx="330">
                  <c:v>630</c:v>
                </c:pt>
                <c:pt idx="331">
                  <c:v>631</c:v>
                </c:pt>
                <c:pt idx="332">
                  <c:v>632</c:v>
                </c:pt>
                <c:pt idx="333">
                  <c:v>633</c:v>
                </c:pt>
                <c:pt idx="334">
                  <c:v>634</c:v>
                </c:pt>
                <c:pt idx="335">
                  <c:v>635</c:v>
                </c:pt>
                <c:pt idx="336">
                  <c:v>636</c:v>
                </c:pt>
                <c:pt idx="337">
                  <c:v>637</c:v>
                </c:pt>
                <c:pt idx="338">
                  <c:v>638</c:v>
                </c:pt>
                <c:pt idx="339">
                  <c:v>639</c:v>
                </c:pt>
                <c:pt idx="340">
                  <c:v>640</c:v>
                </c:pt>
                <c:pt idx="341">
                  <c:v>641</c:v>
                </c:pt>
                <c:pt idx="342">
                  <c:v>642</c:v>
                </c:pt>
                <c:pt idx="343">
                  <c:v>643</c:v>
                </c:pt>
                <c:pt idx="344">
                  <c:v>644</c:v>
                </c:pt>
                <c:pt idx="345">
                  <c:v>645</c:v>
                </c:pt>
                <c:pt idx="346">
                  <c:v>646</c:v>
                </c:pt>
                <c:pt idx="347">
                  <c:v>647</c:v>
                </c:pt>
                <c:pt idx="348">
                  <c:v>648</c:v>
                </c:pt>
                <c:pt idx="349">
                  <c:v>649</c:v>
                </c:pt>
                <c:pt idx="350">
                  <c:v>650</c:v>
                </c:pt>
                <c:pt idx="351">
                  <c:v>651</c:v>
                </c:pt>
                <c:pt idx="352">
                  <c:v>652</c:v>
                </c:pt>
                <c:pt idx="353">
                  <c:v>653</c:v>
                </c:pt>
                <c:pt idx="354">
                  <c:v>654</c:v>
                </c:pt>
                <c:pt idx="355">
                  <c:v>655</c:v>
                </c:pt>
                <c:pt idx="356">
                  <c:v>656</c:v>
                </c:pt>
                <c:pt idx="357">
                  <c:v>657</c:v>
                </c:pt>
                <c:pt idx="358">
                  <c:v>658</c:v>
                </c:pt>
                <c:pt idx="359">
                  <c:v>659</c:v>
                </c:pt>
                <c:pt idx="360">
                  <c:v>660</c:v>
                </c:pt>
                <c:pt idx="361">
                  <c:v>661</c:v>
                </c:pt>
                <c:pt idx="362">
                  <c:v>662</c:v>
                </c:pt>
                <c:pt idx="363">
                  <c:v>663</c:v>
                </c:pt>
                <c:pt idx="364">
                  <c:v>664</c:v>
                </c:pt>
                <c:pt idx="365">
                  <c:v>665</c:v>
                </c:pt>
                <c:pt idx="366">
                  <c:v>666</c:v>
                </c:pt>
                <c:pt idx="367">
                  <c:v>667</c:v>
                </c:pt>
                <c:pt idx="368">
                  <c:v>668</c:v>
                </c:pt>
                <c:pt idx="369">
                  <c:v>669</c:v>
                </c:pt>
                <c:pt idx="370">
                  <c:v>670</c:v>
                </c:pt>
                <c:pt idx="371">
                  <c:v>671</c:v>
                </c:pt>
                <c:pt idx="372">
                  <c:v>672</c:v>
                </c:pt>
                <c:pt idx="373">
                  <c:v>673</c:v>
                </c:pt>
                <c:pt idx="374">
                  <c:v>674</c:v>
                </c:pt>
                <c:pt idx="375">
                  <c:v>675</c:v>
                </c:pt>
                <c:pt idx="376">
                  <c:v>676</c:v>
                </c:pt>
                <c:pt idx="377">
                  <c:v>677</c:v>
                </c:pt>
                <c:pt idx="378">
                  <c:v>678</c:v>
                </c:pt>
                <c:pt idx="379">
                  <c:v>679</c:v>
                </c:pt>
                <c:pt idx="380">
                  <c:v>680</c:v>
                </c:pt>
                <c:pt idx="381">
                  <c:v>681</c:v>
                </c:pt>
                <c:pt idx="382">
                  <c:v>682</c:v>
                </c:pt>
                <c:pt idx="383">
                  <c:v>683</c:v>
                </c:pt>
                <c:pt idx="384">
                  <c:v>684</c:v>
                </c:pt>
                <c:pt idx="385">
                  <c:v>685</c:v>
                </c:pt>
                <c:pt idx="386">
                  <c:v>686</c:v>
                </c:pt>
                <c:pt idx="387">
                  <c:v>687</c:v>
                </c:pt>
                <c:pt idx="388">
                  <c:v>688</c:v>
                </c:pt>
                <c:pt idx="389">
                  <c:v>689</c:v>
                </c:pt>
                <c:pt idx="390">
                  <c:v>690</c:v>
                </c:pt>
                <c:pt idx="391">
                  <c:v>691</c:v>
                </c:pt>
                <c:pt idx="392">
                  <c:v>692</c:v>
                </c:pt>
                <c:pt idx="393">
                  <c:v>693</c:v>
                </c:pt>
                <c:pt idx="394">
                  <c:v>694</c:v>
                </c:pt>
                <c:pt idx="395">
                  <c:v>695</c:v>
                </c:pt>
                <c:pt idx="396">
                  <c:v>696</c:v>
                </c:pt>
                <c:pt idx="397">
                  <c:v>697</c:v>
                </c:pt>
                <c:pt idx="398">
                  <c:v>698</c:v>
                </c:pt>
                <c:pt idx="399">
                  <c:v>699</c:v>
                </c:pt>
                <c:pt idx="400">
                  <c:v>700</c:v>
                </c:pt>
              </c:numCache>
            </c:numRef>
          </c:xVal>
          <c:yVal>
            <c:numRef>
              <c:f>Hoja2!$B$4:$B$513</c:f>
              <c:numCache>
                <c:formatCode>General</c:formatCode>
                <c:ptCount val="510"/>
                <c:pt idx="0">
                  <c:v>2.7130000000000001</c:v>
                </c:pt>
                <c:pt idx="1">
                  <c:v>2.492</c:v>
                </c:pt>
                <c:pt idx="2">
                  <c:v>2.7570000000000001</c:v>
                </c:pt>
                <c:pt idx="3">
                  <c:v>2.85</c:v>
                </c:pt>
                <c:pt idx="4">
                  <c:v>3.3359999999999999</c:v>
                </c:pt>
                <c:pt idx="5">
                  <c:v>2.9</c:v>
                </c:pt>
                <c:pt idx="6">
                  <c:v>2.8719999999999999</c:v>
                </c:pt>
                <c:pt idx="7">
                  <c:v>3.0470000000000002</c:v>
                </c:pt>
                <c:pt idx="8">
                  <c:v>2.9630000000000001</c:v>
                </c:pt>
                <c:pt idx="9">
                  <c:v>3.4889999999999999</c:v>
                </c:pt>
                <c:pt idx="10">
                  <c:v>3.31</c:v>
                </c:pt>
                <c:pt idx="11">
                  <c:v>3.1349999999999998</c:v>
                </c:pt>
                <c:pt idx="12">
                  <c:v>3.1</c:v>
                </c:pt>
                <c:pt idx="13">
                  <c:v>3.0750000000000002</c:v>
                </c:pt>
                <c:pt idx="14">
                  <c:v>3.4860000000000002</c:v>
                </c:pt>
                <c:pt idx="15">
                  <c:v>3.4140000000000001</c:v>
                </c:pt>
                <c:pt idx="16">
                  <c:v>3.254</c:v>
                </c:pt>
                <c:pt idx="17">
                  <c:v>3.1760000000000002</c:v>
                </c:pt>
                <c:pt idx="18">
                  <c:v>3.0289999999999999</c:v>
                </c:pt>
                <c:pt idx="19">
                  <c:v>3.0070000000000001</c:v>
                </c:pt>
                <c:pt idx="20">
                  <c:v>3.0219999999999998</c:v>
                </c:pt>
                <c:pt idx="21">
                  <c:v>3.105</c:v>
                </c:pt>
                <c:pt idx="22">
                  <c:v>3.016</c:v>
                </c:pt>
                <c:pt idx="23">
                  <c:v>2.9329999999999998</c:v>
                </c:pt>
                <c:pt idx="24">
                  <c:v>2.9569999999999999</c:v>
                </c:pt>
                <c:pt idx="25">
                  <c:v>2.8860000000000001</c:v>
                </c:pt>
                <c:pt idx="26">
                  <c:v>2.8319999999999999</c:v>
                </c:pt>
                <c:pt idx="27">
                  <c:v>2.7570000000000001</c:v>
                </c:pt>
                <c:pt idx="28">
                  <c:v>2.6970000000000001</c:v>
                </c:pt>
                <c:pt idx="29">
                  <c:v>2.6349999999999998</c:v>
                </c:pt>
                <c:pt idx="30">
                  <c:v>2.5339999999999998</c:v>
                </c:pt>
                <c:pt idx="31">
                  <c:v>2.5270000000000001</c:v>
                </c:pt>
                <c:pt idx="32">
                  <c:v>2.4750000000000001</c:v>
                </c:pt>
                <c:pt idx="33">
                  <c:v>2.4220000000000002</c:v>
                </c:pt>
                <c:pt idx="34">
                  <c:v>2.3719999999999999</c:v>
                </c:pt>
                <c:pt idx="35">
                  <c:v>2.286</c:v>
                </c:pt>
                <c:pt idx="36">
                  <c:v>2.2730000000000001</c:v>
                </c:pt>
                <c:pt idx="37">
                  <c:v>2.1880000000000002</c:v>
                </c:pt>
                <c:pt idx="38">
                  <c:v>2.1389999999999998</c:v>
                </c:pt>
                <c:pt idx="39">
                  <c:v>2.0699999999999998</c:v>
                </c:pt>
                <c:pt idx="40">
                  <c:v>2.0150000000000001</c:v>
                </c:pt>
                <c:pt idx="41">
                  <c:v>1.964</c:v>
                </c:pt>
                <c:pt idx="42">
                  <c:v>1.925</c:v>
                </c:pt>
                <c:pt idx="43">
                  <c:v>1.8779999999999999</c:v>
                </c:pt>
                <c:pt idx="44">
                  <c:v>1.8360000000000001</c:v>
                </c:pt>
                <c:pt idx="45">
                  <c:v>1.7809999999999999</c:v>
                </c:pt>
                <c:pt idx="46">
                  <c:v>1.738</c:v>
                </c:pt>
                <c:pt idx="47">
                  <c:v>1.6930000000000001</c:v>
                </c:pt>
                <c:pt idx="48">
                  <c:v>1.6559999999999999</c:v>
                </c:pt>
                <c:pt idx="49">
                  <c:v>1.62</c:v>
                </c:pt>
                <c:pt idx="50">
                  <c:v>1.5720000000000001</c:v>
                </c:pt>
                <c:pt idx="51">
                  <c:v>1.526</c:v>
                </c:pt>
                <c:pt idx="52">
                  <c:v>1.4810000000000001</c:v>
                </c:pt>
                <c:pt idx="53">
                  <c:v>1.4379999999999999</c:v>
                </c:pt>
                <c:pt idx="54">
                  <c:v>1.399</c:v>
                </c:pt>
                <c:pt idx="55">
                  <c:v>1.3580000000000001</c:v>
                </c:pt>
                <c:pt idx="56">
                  <c:v>1.3120000000000001</c:v>
                </c:pt>
                <c:pt idx="57">
                  <c:v>1.27</c:v>
                </c:pt>
                <c:pt idx="58">
                  <c:v>1.226</c:v>
                </c:pt>
                <c:pt idx="59">
                  <c:v>1.1879999999999999</c:v>
                </c:pt>
                <c:pt idx="60">
                  <c:v>1.1240000000000001</c:v>
                </c:pt>
                <c:pt idx="61">
                  <c:v>1.0880000000000001</c:v>
                </c:pt>
                <c:pt idx="62">
                  <c:v>1.05</c:v>
                </c:pt>
                <c:pt idx="63">
                  <c:v>1.0149999999999999</c:v>
                </c:pt>
                <c:pt idx="64">
                  <c:v>0.98099999999999998</c:v>
                </c:pt>
                <c:pt idx="65">
                  <c:v>0.94799999999999995</c:v>
                </c:pt>
                <c:pt idx="66">
                  <c:v>0.91600000000000004</c:v>
                </c:pt>
                <c:pt idx="67">
                  <c:v>0.88500000000000001</c:v>
                </c:pt>
                <c:pt idx="68">
                  <c:v>0.84099999999999997</c:v>
                </c:pt>
                <c:pt idx="69">
                  <c:v>0.81299999999999994</c:v>
                </c:pt>
                <c:pt idx="70">
                  <c:v>0.78600000000000003</c:v>
                </c:pt>
                <c:pt idx="71">
                  <c:v>0.76</c:v>
                </c:pt>
                <c:pt idx="72">
                  <c:v>0.73599999999999999</c:v>
                </c:pt>
                <c:pt idx="73">
                  <c:v>0.71299999999999997</c:v>
                </c:pt>
                <c:pt idx="74">
                  <c:v>0.69</c:v>
                </c:pt>
                <c:pt idx="75">
                  <c:v>0.66800000000000004</c:v>
                </c:pt>
                <c:pt idx="76">
                  <c:v>0.64700000000000002</c:v>
                </c:pt>
                <c:pt idx="77">
                  <c:v>0.627</c:v>
                </c:pt>
                <c:pt idx="78">
                  <c:v>0.60699999999999998</c:v>
                </c:pt>
                <c:pt idx="79">
                  <c:v>0.58899999999999997</c:v>
                </c:pt>
                <c:pt idx="80">
                  <c:v>0.57099999999999995</c:v>
                </c:pt>
                <c:pt idx="81">
                  <c:v>0.55400000000000005</c:v>
                </c:pt>
                <c:pt idx="82">
                  <c:v>0.53800000000000003</c:v>
                </c:pt>
                <c:pt idx="83">
                  <c:v>0.52300000000000002</c:v>
                </c:pt>
                <c:pt idx="84">
                  <c:v>0.50900000000000001</c:v>
                </c:pt>
                <c:pt idx="85">
                  <c:v>0.495</c:v>
                </c:pt>
                <c:pt idx="86">
                  <c:v>0.48099999999999998</c:v>
                </c:pt>
                <c:pt idx="87">
                  <c:v>0.46800000000000003</c:v>
                </c:pt>
                <c:pt idx="88">
                  <c:v>0.45500000000000002</c:v>
                </c:pt>
                <c:pt idx="89">
                  <c:v>0.443</c:v>
                </c:pt>
                <c:pt idx="90">
                  <c:v>0.43099999999999999</c:v>
                </c:pt>
                <c:pt idx="91">
                  <c:v>0.42</c:v>
                </c:pt>
                <c:pt idx="92">
                  <c:v>0.41</c:v>
                </c:pt>
                <c:pt idx="93">
                  <c:v>0.4</c:v>
                </c:pt>
                <c:pt idx="94">
                  <c:v>0.39</c:v>
                </c:pt>
                <c:pt idx="95">
                  <c:v>0.38100000000000001</c:v>
                </c:pt>
                <c:pt idx="96">
                  <c:v>0.372</c:v>
                </c:pt>
                <c:pt idx="97">
                  <c:v>0.36399999999999999</c:v>
                </c:pt>
                <c:pt idx="98">
                  <c:v>0.35599999999999998</c:v>
                </c:pt>
                <c:pt idx="99">
                  <c:v>0.34899999999999998</c:v>
                </c:pt>
                <c:pt idx="100">
                  <c:v>0.34200000000000003</c:v>
                </c:pt>
                <c:pt idx="101">
                  <c:v>0.33500000000000002</c:v>
                </c:pt>
                <c:pt idx="102">
                  <c:v>0.32800000000000001</c:v>
                </c:pt>
                <c:pt idx="103">
                  <c:v>0.32200000000000001</c:v>
                </c:pt>
                <c:pt idx="104">
                  <c:v>0.316</c:v>
                </c:pt>
                <c:pt idx="105">
                  <c:v>0.311</c:v>
                </c:pt>
                <c:pt idx="106">
                  <c:v>0.30599999999999999</c:v>
                </c:pt>
                <c:pt idx="107">
                  <c:v>0.30099999999999999</c:v>
                </c:pt>
                <c:pt idx="108">
                  <c:v>0.29599999999999999</c:v>
                </c:pt>
                <c:pt idx="109">
                  <c:v>0.29199999999999998</c:v>
                </c:pt>
                <c:pt idx="110">
                  <c:v>0.28699999999999998</c:v>
                </c:pt>
                <c:pt idx="111">
                  <c:v>0.28299999999999997</c:v>
                </c:pt>
                <c:pt idx="112">
                  <c:v>0.28000000000000003</c:v>
                </c:pt>
                <c:pt idx="113">
                  <c:v>0.27600000000000002</c:v>
                </c:pt>
                <c:pt idx="114">
                  <c:v>0.27300000000000002</c:v>
                </c:pt>
                <c:pt idx="115">
                  <c:v>0.26900000000000002</c:v>
                </c:pt>
                <c:pt idx="116">
                  <c:v>0.26600000000000001</c:v>
                </c:pt>
                <c:pt idx="117">
                  <c:v>0.26300000000000001</c:v>
                </c:pt>
                <c:pt idx="118">
                  <c:v>0.26100000000000001</c:v>
                </c:pt>
                <c:pt idx="119">
                  <c:v>0.25800000000000001</c:v>
                </c:pt>
                <c:pt idx="120">
                  <c:v>0.25600000000000001</c:v>
                </c:pt>
                <c:pt idx="121">
                  <c:v>0.253</c:v>
                </c:pt>
                <c:pt idx="122">
                  <c:v>0.251</c:v>
                </c:pt>
                <c:pt idx="123">
                  <c:v>0.249</c:v>
                </c:pt>
                <c:pt idx="124">
                  <c:v>0.247</c:v>
                </c:pt>
                <c:pt idx="125">
                  <c:v>0.245</c:v>
                </c:pt>
                <c:pt idx="126">
                  <c:v>0.24399999999999999</c:v>
                </c:pt>
                <c:pt idx="127">
                  <c:v>0.24199999999999999</c:v>
                </c:pt>
                <c:pt idx="128">
                  <c:v>0.24</c:v>
                </c:pt>
                <c:pt idx="129">
                  <c:v>0.23899999999999999</c:v>
                </c:pt>
                <c:pt idx="130">
                  <c:v>0.23699999999999999</c:v>
                </c:pt>
                <c:pt idx="131">
                  <c:v>0.23599999999999999</c:v>
                </c:pt>
                <c:pt idx="132">
                  <c:v>0.23400000000000001</c:v>
                </c:pt>
                <c:pt idx="133">
                  <c:v>0.23300000000000001</c:v>
                </c:pt>
                <c:pt idx="134">
                  <c:v>0.23200000000000001</c:v>
                </c:pt>
                <c:pt idx="135">
                  <c:v>0.23</c:v>
                </c:pt>
                <c:pt idx="136">
                  <c:v>0.22900000000000001</c:v>
                </c:pt>
                <c:pt idx="137">
                  <c:v>0.22800000000000001</c:v>
                </c:pt>
                <c:pt idx="138">
                  <c:v>0.22700000000000001</c:v>
                </c:pt>
                <c:pt idx="139">
                  <c:v>0.22600000000000001</c:v>
                </c:pt>
                <c:pt idx="140">
                  <c:v>0.22500000000000001</c:v>
                </c:pt>
                <c:pt idx="141">
                  <c:v>0.224</c:v>
                </c:pt>
                <c:pt idx="142">
                  <c:v>0.223</c:v>
                </c:pt>
                <c:pt idx="143">
                  <c:v>0.222</c:v>
                </c:pt>
                <c:pt idx="144">
                  <c:v>0.221</c:v>
                </c:pt>
                <c:pt idx="145">
                  <c:v>0.221</c:v>
                </c:pt>
                <c:pt idx="146">
                  <c:v>0.22</c:v>
                </c:pt>
                <c:pt idx="147">
                  <c:v>0.219</c:v>
                </c:pt>
                <c:pt idx="148">
                  <c:v>0.219</c:v>
                </c:pt>
                <c:pt idx="149">
                  <c:v>0.218</c:v>
                </c:pt>
                <c:pt idx="150">
                  <c:v>0.217</c:v>
                </c:pt>
                <c:pt idx="151">
                  <c:v>0.217</c:v>
                </c:pt>
                <c:pt idx="152">
                  <c:v>0.217</c:v>
                </c:pt>
                <c:pt idx="153">
                  <c:v>0.216</c:v>
                </c:pt>
                <c:pt idx="154">
                  <c:v>0.216</c:v>
                </c:pt>
                <c:pt idx="155">
                  <c:v>0.216</c:v>
                </c:pt>
                <c:pt idx="156">
                  <c:v>0.216</c:v>
                </c:pt>
                <c:pt idx="157">
                  <c:v>0.216</c:v>
                </c:pt>
                <c:pt idx="158">
                  <c:v>0.216</c:v>
                </c:pt>
                <c:pt idx="159">
                  <c:v>0.216</c:v>
                </c:pt>
                <c:pt idx="160">
                  <c:v>0.216</c:v>
                </c:pt>
                <c:pt idx="161">
                  <c:v>0.216</c:v>
                </c:pt>
                <c:pt idx="162">
                  <c:v>0.217</c:v>
                </c:pt>
                <c:pt idx="163">
                  <c:v>0.217</c:v>
                </c:pt>
                <c:pt idx="164">
                  <c:v>0.218</c:v>
                </c:pt>
                <c:pt idx="165">
                  <c:v>0.219</c:v>
                </c:pt>
                <c:pt idx="166">
                  <c:v>0.219</c:v>
                </c:pt>
                <c:pt idx="167">
                  <c:v>0.22</c:v>
                </c:pt>
                <c:pt idx="168">
                  <c:v>0.22</c:v>
                </c:pt>
                <c:pt idx="169">
                  <c:v>0.221</c:v>
                </c:pt>
                <c:pt idx="170">
                  <c:v>0.222</c:v>
                </c:pt>
                <c:pt idx="171">
                  <c:v>0.222</c:v>
                </c:pt>
                <c:pt idx="172">
                  <c:v>0.223</c:v>
                </c:pt>
                <c:pt idx="173">
                  <c:v>0.223</c:v>
                </c:pt>
                <c:pt idx="174">
                  <c:v>0.223</c:v>
                </c:pt>
                <c:pt idx="175">
                  <c:v>0.224</c:v>
                </c:pt>
                <c:pt idx="176">
                  <c:v>0.224</c:v>
                </c:pt>
                <c:pt idx="177">
                  <c:v>0.224</c:v>
                </c:pt>
                <c:pt idx="178">
                  <c:v>0.224</c:v>
                </c:pt>
                <c:pt idx="179">
                  <c:v>0.224</c:v>
                </c:pt>
                <c:pt idx="180">
                  <c:v>0.223</c:v>
                </c:pt>
                <c:pt idx="181">
                  <c:v>0.223</c:v>
                </c:pt>
                <c:pt idx="182">
                  <c:v>0.223</c:v>
                </c:pt>
                <c:pt idx="183">
                  <c:v>0.223</c:v>
                </c:pt>
                <c:pt idx="184">
                  <c:v>0.222</c:v>
                </c:pt>
                <c:pt idx="185">
                  <c:v>0.222</c:v>
                </c:pt>
                <c:pt idx="186">
                  <c:v>0.222</c:v>
                </c:pt>
                <c:pt idx="187">
                  <c:v>0.222</c:v>
                </c:pt>
                <c:pt idx="188">
                  <c:v>0.221</c:v>
                </c:pt>
                <c:pt idx="189">
                  <c:v>0.221</c:v>
                </c:pt>
                <c:pt idx="190">
                  <c:v>0.221</c:v>
                </c:pt>
                <c:pt idx="191">
                  <c:v>0.221</c:v>
                </c:pt>
                <c:pt idx="192">
                  <c:v>0.222</c:v>
                </c:pt>
                <c:pt idx="193">
                  <c:v>0.222</c:v>
                </c:pt>
                <c:pt idx="194">
                  <c:v>0.222</c:v>
                </c:pt>
                <c:pt idx="195">
                  <c:v>0.223</c:v>
                </c:pt>
                <c:pt idx="196">
                  <c:v>0.223</c:v>
                </c:pt>
                <c:pt idx="197">
                  <c:v>0.224</c:v>
                </c:pt>
                <c:pt idx="198">
                  <c:v>0.224</c:v>
                </c:pt>
                <c:pt idx="199">
                  <c:v>0.22500000000000001</c:v>
                </c:pt>
                <c:pt idx="200">
                  <c:v>0.22600000000000001</c:v>
                </c:pt>
                <c:pt idx="201">
                  <c:v>0.22700000000000001</c:v>
                </c:pt>
                <c:pt idx="202">
                  <c:v>0.22800000000000001</c:v>
                </c:pt>
                <c:pt idx="203">
                  <c:v>0.22900000000000001</c:v>
                </c:pt>
                <c:pt idx="204">
                  <c:v>0.22900000000000001</c:v>
                </c:pt>
                <c:pt idx="205">
                  <c:v>0.23</c:v>
                </c:pt>
                <c:pt idx="206">
                  <c:v>0.23100000000000001</c:v>
                </c:pt>
                <c:pt idx="207">
                  <c:v>0.23200000000000001</c:v>
                </c:pt>
                <c:pt idx="208">
                  <c:v>0.23200000000000001</c:v>
                </c:pt>
                <c:pt idx="209">
                  <c:v>0.23200000000000001</c:v>
                </c:pt>
                <c:pt idx="210">
                  <c:v>0.23300000000000001</c:v>
                </c:pt>
                <c:pt idx="211">
                  <c:v>0.23300000000000001</c:v>
                </c:pt>
                <c:pt idx="212">
                  <c:v>0.23200000000000001</c:v>
                </c:pt>
                <c:pt idx="213">
                  <c:v>0.23200000000000001</c:v>
                </c:pt>
                <c:pt idx="214">
                  <c:v>0.23100000000000001</c:v>
                </c:pt>
                <c:pt idx="215">
                  <c:v>0.23</c:v>
                </c:pt>
                <c:pt idx="216">
                  <c:v>0.22800000000000001</c:v>
                </c:pt>
                <c:pt idx="217">
                  <c:v>0.22600000000000001</c:v>
                </c:pt>
                <c:pt idx="218">
                  <c:v>0.224</c:v>
                </c:pt>
                <c:pt idx="219">
                  <c:v>0.222</c:v>
                </c:pt>
                <c:pt idx="220">
                  <c:v>0.219</c:v>
                </c:pt>
                <c:pt idx="221">
                  <c:v>0.216</c:v>
                </c:pt>
                <c:pt idx="222">
                  <c:v>0.21199999999999999</c:v>
                </c:pt>
                <c:pt idx="223">
                  <c:v>0.20899999999999999</c:v>
                </c:pt>
                <c:pt idx="224">
                  <c:v>0.20499999999999999</c:v>
                </c:pt>
                <c:pt idx="225">
                  <c:v>0.20100000000000001</c:v>
                </c:pt>
                <c:pt idx="226">
                  <c:v>0.19600000000000001</c:v>
                </c:pt>
                <c:pt idx="227">
                  <c:v>0.191</c:v>
                </c:pt>
                <c:pt idx="228">
                  <c:v>0.186</c:v>
                </c:pt>
                <c:pt idx="229">
                  <c:v>0.18099999999999999</c:v>
                </c:pt>
                <c:pt idx="230">
                  <c:v>0.17599999999999999</c:v>
                </c:pt>
                <c:pt idx="231">
                  <c:v>0.17</c:v>
                </c:pt>
                <c:pt idx="232">
                  <c:v>0.16400000000000001</c:v>
                </c:pt>
                <c:pt idx="233">
                  <c:v>0.159</c:v>
                </c:pt>
                <c:pt idx="234">
                  <c:v>0.153</c:v>
                </c:pt>
                <c:pt idx="235">
                  <c:v>0.14699999999999999</c:v>
                </c:pt>
                <c:pt idx="236">
                  <c:v>0.14099999999999999</c:v>
                </c:pt>
                <c:pt idx="237">
                  <c:v>0.13500000000000001</c:v>
                </c:pt>
                <c:pt idx="238">
                  <c:v>0.129</c:v>
                </c:pt>
                <c:pt idx="239">
                  <c:v>0.124</c:v>
                </c:pt>
                <c:pt idx="240">
                  <c:v>0.11799999999999999</c:v>
                </c:pt>
                <c:pt idx="241">
                  <c:v>0.112</c:v>
                </c:pt>
                <c:pt idx="242">
                  <c:v>0.107</c:v>
                </c:pt>
                <c:pt idx="243">
                  <c:v>0.10199999999999999</c:v>
                </c:pt>
                <c:pt idx="244">
                  <c:v>9.7000000000000003E-2</c:v>
                </c:pt>
                <c:pt idx="245">
                  <c:v>9.1999999999999998E-2</c:v>
                </c:pt>
                <c:pt idx="246">
                  <c:v>8.6999999999999994E-2</c:v>
                </c:pt>
                <c:pt idx="247">
                  <c:v>8.3000000000000004E-2</c:v>
                </c:pt>
                <c:pt idx="248">
                  <c:v>7.8E-2</c:v>
                </c:pt>
                <c:pt idx="249">
                  <c:v>7.3999999999999996E-2</c:v>
                </c:pt>
                <c:pt idx="250">
                  <c:v>7.0000000000000007E-2</c:v>
                </c:pt>
                <c:pt idx="251">
                  <c:v>6.7000000000000004E-2</c:v>
                </c:pt>
                <c:pt idx="252">
                  <c:v>6.3E-2</c:v>
                </c:pt>
                <c:pt idx="253">
                  <c:v>0.06</c:v>
                </c:pt>
                <c:pt idx="254">
                  <c:v>5.7000000000000002E-2</c:v>
                </c:pt>
                <c:pt idx="255">
                  <c:v>5.3999999999999999E-2</c:v>
                </c:pt>
                <c:pt idx="256">
                  <c:v>5.0999999999999997E-2</c:v>
                </c:pt>
                <c:pt idx="257">
                  <c:v>4.9000000000000002E-2</c:v>
                </c:pt>
                <c:pt idx="258">
                  <c:v>4.5999999999999999E-2</c:v>
                </c:pt>
                <c:pt idx="259">
                  <c:v>4.3999999999999997E-2</c:v>
                </c:pt>
                <c:pt idx="260">
                  <c:v>4.2000000000000003E-2</c:v>
                </c:pt>
                <c:pt idx="261">
                  <c:v>0.04</c:v>
                </c:pt>
                <c:pt idx="262">
                  <c:v>3.7999999999999999E-2</c:v>
                </c:pt>
                <c:pt idx="263">
                  <c:v>3.5999999999999997E-2</c:v>
                </c:pt>
                <c:pt idx="264">
                  <c:v>3.5000000000000003E-2</c:v>
                </c:pt>
                <c:pt idx="265">
                  <c:v>3.3000000000000002E-2</c:v>
                </c:pt>
                <c:pt idx="266">
                  <c:v>3.2000000000000001E-2</c:v>
                </c:pt>
                <c:pt idx="267">
                  <c:v>0.03</c:v>
                </c:pt>
                <c:pt idx="268">
                  <c:v>2.9000000000000001E-2</c:v>
                </c:pt>
                <c:pt idx="269">
                  <c:v>2.8000000000000001E-2</c:v>
                </c:pt>
                <c:pt idx="270">
                  <c:v>2.7E-2</c:v>
                </c:pt>
                <c:pt idx="271">
                  <c:v>2.5000000000000001E-2</c:v>
                </c:pt>
                <c:pt idx="272">
                  <c:v>2.4E-2</c:v>
                </c:pt>
                <c:pt idx="273">
                  <c:v>2.4E-2</c:v>
                </c:pt>
                <c:pt idx="274">
                  <c:v>2.3E-2</c:v>
                </c:pt>
                <c:pt idx="275">
                  <c:v>2.1999999999999999E-2</c:v>
                </c:pt>
                <c:pt idx="276">
                  <c:v>2.1000000000000001E-2</c:v>
                </c:pt>
                <c:pt idx="277">
                  <c:v>0.02</c:v>
                </c:pt>
                <c:pt idx="278">
                  <c:v>1.9E-2</c:v>
                </c:pt>
                <c:pt idx="279">
                  <c:v>1.9E-2</c:v>
                </c:pt>
                <c:pt idx="280">
                  <c:v>1.7999999999999999E-2</c:v>
                </c:pt>
                <c:pt idx="281">
                  <c:v>1.7000000000000001E-2</c:v>
                </c:pt>
                <c:pt idx="282">
                  <c:v>1.7000000000000001E-2</c:v>
                </c:pt>
                <c:pt idx="283">
                  <c:v>1.6E-2</c:v>
                </c:pt>
                <c:pt idx="284">
                  <c:v>1.6E-2</c:v>
                </c:pt>
                <c:pt idx="285">
                  <c:v>1.4999999999999999E-2</c:v>
                </c:pt>
                <c:pt idx="286">
                  <c:v>1.4E-2</c:v>
                </c:pt>
                <c:pt idx="287">
                  <c:v>1.4E-2</c:v>
                </c:pt>
                <c:pt idx="288">
                  <c:v>1.2999999999999999E-2</c:v>
                </c:pt>
                <c:pt idx="289">
                  <c:v>1.2999999999999999E-2</c:v>
                </c:pt>
                <c:pt idx="290">
                  <c:v>1.2999999999999999E-2</c:v>
                </c:pt>
                <c:pt idx="291">
                  <c:v>1.2E-2</c:v>
                </c:pt>
                <c:pt idx="292">
                  <c:v>1.2E-2</c:v>
                </c:pt>
                <c:pt idx="293">
                  <c:v>1.0999999999999999E-2</c:v>
                </c:pt>
                <c:pt idx="294">
                  <c:v>1.0999999999999999E-2</c:v>
                </c:pt>
                <c:pt idx="295">
                  <c:v>1.0999999999999999E-2</c:v>
                </c:pt>
                <c:pt idx="296">
                  <c:v>0.01</c:v>
                </c:pt>
                <c:pt idx="297">
                  <c:v>0.01</c:v>
                </c:pt>
                <c:pt idx="298">
                  <c:v>0.01</c:v>
                </c:pt>
                <c:pt idx="299">
                  <c:v>8.9999999999999993E-3</c:v>
                </c:pt>
                <c:pt idx="300">
                  <c:v>8.9999999999999993E-3</c:v>
                </c:pt>
                <c:pt idx="301">
                  <c:v>8.9999999999999993E-3</c:v>
                </c:pt>
                <c:pt idx="302">
                  <c:v>8.0000000000000002E-3</c:v>
                </c:pt>
                <c:pt idx="303">
                  <c:v>8.0000000000000002E-3</c:v>
                </c:pt>
                <c:pt idx="304">
                  <c:v>8.0000000000000002E-3</c:v>
                </c:pt>
                <c:pt idx="305">
                  <c:v>8.0000000000000002E-3</c:v>
                </c:pt>
                <c:pt idx="306">
                  <c:v>7.0000000000000001E-3</c:v>
                </c:pt>
                <c:pt idx="307">
                  <c:v>7.0000000000000001E-3</c:v>
                </c:pt>
                <c:pt idx="308">
                  <c:v>7.0000000000000001E-3</c:v>
                </c:pt>
                <c:pt idx="309">
                  <c:v>7.0000000000000001E-3</c:v>
                </c:pt>
                <c:pt idx="310">
                  <c:v>7.0000000000000001E-3</c:v>
                </c:pt>
                <c:pt idx="311">
                  <c:v>6.0000000000000001E-3</c:v>
                </c:pt>
                <c:pt idx="312">
                  <c:v>6.0000000000000001E-3</c:v>
                </c:pt>
                <c:pt idx="313">
                  <c:v>6.0000000000000001E-3</c:v>
                </c:pt>
                <c:pt idx="314">
                  <c:v>6.0000000000000001E-3</c:v>
                </c:pt>
                <c:pt idx="315">
                  <c:v>6.0000000000000001E-3</c:v>
                </c:pt>
                <c:pt idx="316">
                  <c:v>6.0000000000000001E-3</c:v>
                </c:pt>
                <c:pt idx="317">
                  <c:v>5.0000000000000001E-3</c:v>
                </c:pt>
                <c:pt idx="318">
                  <c:v>5.0000000000000001E-3</c:v>
                </c:pt>
                <c:pt idx="319">
                  <c:v>5.0000000000000001E-3</c:v>
                </c:pt>
                <c:pt idx="320">
                  <c:v>5.0000000000000001E-3</c:v>
                </c:pt>
                <c:pt idx="321">
                  <c:v>5.0000000000000001E-3</c:v>
                </c:pt>
                <c:pt idx="322">
                  <c:v>5.0000000000000001E-3</c:v>
                </c:pt>
                <c:pt idx="323">
                  <c:v>5.0000000000000001E-3</c:v>
                </c:pt>
                <c:pt idx="324">
                  <c:v>5.0000000000000001E-3</c:v>
                </c:pt>
                <c:pt idx="325">
                  <c:v>5.0000000000000001E-3</c:v>
                </c:pt>
                <c:pt idx="326">
                  <c:v>5.0000000000000001E-3</c:v>
                </c:pt>
                <c:pt idx="327">
                  <c:v>4.0000000000000001E-3</c:v>
                </c:pt>
                <c:pt idx="328">
                  <c:v>4.0000000000000001E-3</c:v>
                </c:pt>
                <c:pt idx="329">
                  <c:v>4.0000000000000001E-3</c:v>
                </c:pt>
                <c:pt idx="330">
                  <c:v>4.0000000000000001E-3</c:v>
                </c:pt>
                <c:pt idx="331">
                  <c:v>4.0000000000000001E-3</c:v>
                </c:pt>
                <c:pt idx="332">
                  <c:v>4.0000000000000001E-3</c:v>
                </c:pt>
                <c:pt idx="333">
                  <c:v>4.0000000000000001E-3</c:v>
                </c:pt>
                <c:pt idx="334">
                  <c:v>4.0000000000000001E-3</c:v>
                </c:pt>
                <c:pt idx="335">
                  <c:v>4.0000000000000001E-3</c:v>
                </c:pt>
                <c:pt idx="336">
                  <c:v>4.0000000000000001E-3</c:v>
                </c:pt>
                <c:pt idx="337">
                  <c:v>4.0000000000000001E-3</c:v>
                </c:pt>
                <c:pt idx="338">
                  <c:v>4.0000000000000001E-3</c:v>
                </c:pt>
                <c:pt idx="339">
                  <c:v>4.0000000000000001E-3</c:v>
                </c:pt>
                <c:pt idx="340">
                  <c:v>4.0000000000000001E-3</c:v>
                </c:pt>
                <c:pt idx="341">
                  <c:v>4.0000000000000001E-3</c:v>
                </c:pt>
                <c:pt idx="342">
                  <c:v>4.0000000000000001E-3</c:v>
                </c:pt>
                <c:pt idx="343">
                  <c:v>4.0000000000000001E-3</c:v>
                </c:pt>
                <c:pt idx="344">
                  <c:v>4.0000000000000001E-3</c:v>
                </c:pt>
                <c:pt idx="345">
                  <c:v>4.0000000000000001E-3</c:v>
                </c:pt>
                <c:pt idx="346">
                  <c:v>4.0000000000000001E-3</c:v>
                </c:pt>
                <c:pt idx="347">
                  <c:v>4.0000000000000001E-3</c:v>
                </c:pt>
                <c:pt idx="348">
                  <c:v>3.0000000000000001E-3</c:v>
                </c:pt>
                <c:pt idx="349">
                  <c:v>3.0000000000000001E-3</c:v>
                </c:pt>
                <c:pt idx="350">
                  <c:v>3.0000000000000001E-3</c:v>
                </c:pt>
                <c:pt idx="351">
                  <c:v>3.0000000000000001E-3</c:v>
                </c:pt>
                <c:pt idx="352">
                  <c:v>3.0000000000000001E-3</c:v>
                </c:pt>
                <c:pt idx="353">
                  <c:v>3.0000000000000001E-3</c:v>
                </c:pt>
                <c:pt idx="354">
                  <c:v>3.0000000000000001E-3</c:v>
                </c:pt>
                <c:pt idx="355">
                  <c:v>3.0000000000000001E-3</c:v>
                </c:pt>
                <c:pt idx="356">
                  <c:v>3.0000000000000001E-3</c:v>
                </c:pt>
                <c:pt idx="357">
                  <c:v>3.0000000000000001E-3</c:v>
                </c:pt>
                <c:pt idx="358">
                  <c:v>3.0000000000000001E-3</c:v>
                </c:pt>
                <c:pt idx="359">
                  <c:v>3.0000000000000001E-3</c:v>
                </c:pt>
                <c:pt idx="360">
                  <c:v>3.0000000000000001E-3</c:v>
                </c:pt>
                <c:pt idx="361">
                  <c:v>3.0000000000000001E-3</c:v>
                </c:pt>
                <c:pt idx="362">
                  <c:v>3.0000000000000001E-3</c:v>
                </c:pt>
                <c:pt idx="363">
                  <c:v>3.0000000000000001E-3</c:v>
                </c:pt>
                <c:pt idx="364">
                  <c:v>3.0000000000000001E-3</c:v>
                </c:pt>
                <c:pt idx="365">
                  <c:v>3.0000000000000001E-3</c:v>
                </c:pt>
                <c:pt idx="366">
                  <c:v>3.0000000000000001E-3</c:v>
                </c:pt>
                <c:pt idx="367">
                  <c:v>3.0000000000000001E-3</c:v>
                </c:pt>
                <c:pt idx="368">
                  <c:v>3.0000000000000001E-3</c:v>
                </c:pt>
                <c:pt idx="369">
                  <c:v>3.0000000000000001E-3</c:v>
                </c:pt>
                <c:pt idx="370">
                  <c:v>3.0000000000000001E-3</c:v>
                </c:pt>
                <c:pt idx="371">
                  <c:v>3.0000000000000001E-3</c:v>
                </c:pt>
                <c:pt idx="372">
                  <c:v>3.0000000000000001E-3</c:v>
                </c:pt>
                <c:pt idx="373">
                  <c:v>3.0000000000000001E-3</c:v>
                </c:pt>
                <c:pt idx="374">
                  <c:v>3.0000000000000001E-3</c:v>
                </c:pt>
                <c:pt idx="375">
                  <c:v>3.0000000000000001E-3</c:v>
                </c:pt>
                <c:pt idx="376">
                  <c:v>3.0000000000000001E-3</c:v>
                </c:pt>
                <c:pt idx="377">
                  <c:v>3.0000000000000001E-3</c:v>
                </c:pt>
                <c:pt idx="378">
                  <c:v>3.0000000000000001E-3</c:v>
                </c:pt>
                <c:pt idx="379">
                  <c:v>3.0000000000000001E-3</c:v>
                </c:pt>
                <c:pt idx="380">
                  <c:v>3.0000000000000001E-3</c:v>
                </c:pt>
                <c:pt idx="381">
                  <c:v>3.0000000000000001E-3</c:v>
                </c:pt>
                <c:pt idx="382">
                  <c:v>3.0000000000000001E-3</c:v>
                </c:pt>
                <c:pt idx="383">
                  <c:v>3.0000000000000001E-3</c:v>
                </c:pt>
                <c:pt idx="384">
                  <c:v>3.0000000000000001E-3</c:v>
                </c:pt>
                <c:pt idx="385">
                  <c:v>3.0000000000000001E-3</c:v>
                </c:pt>
                <c:pt idx="386">
                  <c:v>3.0000000000000001E-3</c:v>
                </c:pt>
                <c:pt idx="387">
                  <c:v>3.0000000000000001E-3</c:v>
                </c:pt>
                <c:pt idx="388">
                  <c:v>3.0000000000000001E-3</c:v>
                </c:pt>
                <c:pt idx="389">
                  <c:v>3.0000000000000001E-3</c:v>
                </c:pt>
                <c:pt idx="390">
                  <c:v>3.0000000000000001E-3</c:v>
                </c:pt>
                <c:pt idx="391">
                  <c:v>3.0000000000000001E-3</c:v>
                </c:pt>
                <c:pt idx="392">
                  <c:v>3.0000000000000001E-3</c:v>
                </c:pt>
                <c:pt idx="393">
                  <c:v>3.0000000000000001E-3</c:v>
                </c:pt>
                <c:pt idx="394">
                  <c:v>3.0000000000000001E-3</c:v>
                </c:pt>
                <c:pt idx="395">
                  <c:v>3.0000000000000001E-3</c:v>
                </c:pt>
                <c:pt idx="396">
                  <c:v>3.0000000000000001E-3</c:v>
                </c:pt>
                <c:pt idx="397">
                  <c:v>3.0000000000000001E-3</c:v>
                </c:pt>
                <c:pt idx="398">
                  <c:v>3.0000000000000001E-3</c:v>
                </c:pt>
                <c:pt idx="399">
                  <c:v>3.0000000000000001E-3</c:v>
                </c:pt>
                <c:pt idx="400">
                  <c:v>3.0000000000000001E-3</c:v>
                </c:pt>
              </c:numCache>
            </c:numRef>
          </c:yVal>
          <c:smooth val="1"/>
          <c:extLst>
            <c:ext xmlns:c16="http://schemas.microsoft.com/office/drawing/2014/chart" uri="{C3380CC4-5D6E-409C-BE32-E72D297353CC}">
              <c16:uniqueId val="{00000000-D5DC-44E8-A636-B7577121FFC9}"/>
            </c:ext>
          </c:extLst>
        </c:ser>
        <c:ser>
          <c:idx val="1"/>
          <c:order val="1"/>
          <c:tx>
            <c:strRef>
              <c:f>Hoja2!$C$2</c:f>
              <c:strCache>
                <c:ptCount val="1"/>
                <c:pt idx="0">
                  <c:v>2s</c:v>
                </c:pt>
              </c:strCache>
            </c:strRef>
          </c:tx>
          <c:spPr>
            <a:ln w="19050" cap="rnd">
              <a:solidFill>
                <a:schemeClr val="accent5"/>
              </a:solidFill>
              <a:round/>
            </a:ln>
            <a:effectLst/>
          </c:spPr>
          <c:marker>
            <c:symbol val="none"/>
          </c:marker>
          <c:xVal>
            <c:numRef>
              <c:f>Hoja2!$A$4:$A$513</c:f>
              <c:numCache>
                <c:formatCode>General</c:formatCode>
                <c:ptCount val="510"/>
                <c:pt idx="0">
                  <c:v>300</c:v>
                </c:pt>
                <c:pt idx="1">
                  <c:v>301</c:v>
                </c:pt>
                <c:pt idx="2">
                  <c:v>302</c:v>
                </c:pt>
                <c:pt idx="3">
                  <c:v>303</c:v>
                </c:pt>
                <c:pt idx="4">
                  <c:v>304</c:v>
                </c:pt>
                <c:pt idx="5">
                  <c:v>305</c:v>
                </c:pt>
                <c:pt idx="6">
                  <c:v>306</c:v>
                </c:pt>
                <c:pt idx="7">
                  <c:v>307</c:v>
                </c:pt>
                <c:pt idx="8">
                  <c:v>308</c:v>
                </c:pt>
                <c:pt idx="9">
                  <c:v>309</c:v>
                </c:pt>
                <c:pt idx="10">
                  <c:v>310</c:v>
                </c:pt>
                <c:pt idx="11">
                  <c:v>311</c:v>
                </c:pt>
                <c:pt idx="12">
                  <c:v>312</c:v>
                </c:pt>
                <c:pt idx="13">
                  <c:v>313</c:v>
                </c:pt>
                <c:pt idx="14">
                  <c:v>314</c:v>
                </c:pt>
                <c:pt idx="15">
                  <c:v>315</c:v>
                </c:pt>
                <c:pt idx="16">
                  <c:v>316</c:v>
                </c:pt>
                <c:pt idx="17">
                  <c:v>317</c:v>
                </c:pt>
                <c:pt idx="18">
                  <c:v>318</c:v>
                </c:pt>
                <c:pt idx="19">
                  <c:v>319</c:v>
                </c:pt>
                <c:pt idx="20">
                  <c:v>320</c:v>
                </c:pt>
                <c:pt idx="21">
                  <c:v>321</c:v>
                </c:pt>
                <c:pt idx="22">
                  <c:v>322</c:v>
                </c:pt>
                <c:pt idx="23">
                  <c:v>323</c:v>
                </c:pt>
                <c:pt idx="24">
                  <c:v>324</c:v>
                </c:pt>
                <c:pt idx="25">
                  <c:v>325</c:v>
                </c:pt>
                <c:pt idx="26">
                  <c:v>326</c:v>
                </c:pt>
                <c:pt idx="27">
                  <c:v>327</c:v>
                </c:pt>
                <c:pt idx="28">
                  <c:v>328</c:v>
                </c:pt>
                <c:pt idx="29">
                  <c:v>329</c:v>
                </c:pt>
                <c:pt idx="30">
                  <c:v>330</c:v>
                </c:pt>
                <c:pt idx="31">
                  <c:v>331</c:v>
                </c:pt>
                <c:pt idx="32">
                  <c:v>332</c:v>
                </c:pt>
                <c:pt idx="33">
                  <c:v>333</c:v>
                </c:pt>
                <c:pt idx="34">
                  <c:v>334</c:v>
                </c:pt>
                <c:pt idx="35">
                  <c:v>335</c:v>
                </c:pt>
                <c:pt idx="36">
                  <c:v>336</c:v>
                </c:pt>
                <c:pt idx="37">
                  <c:v>337</c:v>
                </c:pt>
                <c:pt idx="38">
                  <c:v>338</c:v>
                </c:pt>
                <c:pt idx="39">
                  <c:v>339</c:v>
                </c:pt>
                <c:pt idx="40">
                  <c:v>340</c:v>
                </c:pt>
                <c:pt idx="41">
                  <c:v>341</c:v>
                </c:pt>
                <c:pt idx="42">
                  <c:v>342</c:v>
                </c:pt>
                <c:pt idx="43">
                  <c:v>343</c:v>
                </c:pt>
                <c:pt idx="44">
                  <c:v>344</c:v>
                </c:pt>
                <c:pt idx="45">
                  <c:v>345</c:v>
                </c:pt>
                <c:pt idx="46">
                  <c:v>346</c:v>
                </c:pt>
                <c:pt idx="47">
                  <c:v>347</c:v>
                </c:pt>
                <c:pt idx="48">
                  <c:v>348</c:v>
                </c:pt>
                <c:pt idx="49">
                  <c:v>349</c:v>
                </c:pt>
                <c:pt idx="50">
                  <c:v>350</c:v>
                </c:pt>
                <c:pt idx="51">
                  <c:v>351</c:v>
                </c:pt>
                <c:pt idx="52">
                  <c:v>352</c:v>
                </c:pt>
                <c:pt idx="53">
                  <c:v>353</c:v>
                </c:pt>
                <c:pt idx="54">
                  <c:v>354</c:v>
                </c:pt>
                <c:pt idx="55">
                  <c:v>355</c:v>
                </c:pt>
                <c:pt idx="56">
                  <c:v>356</c:v>
                </c:pt>
                <c:pt idx="57">
                  <c:v>357</c:v>
                </c:pt>
                <c:pt idx="58">
                  <c:v>358</c:v>
                </c:pt>
                <c:pt idx="59">
                  <c:v>359</c:v>
                </c:pt>
                <c:pt idx="60">
                  <c:v>360</c:v>
                </c:pt>
                <c:pt idx="61">
                  <c:v>361</c:v>
                </c:pt>
                <c:pt idx="62">
                  <c:v>362</c:v>
                </c:pt>
                <c:pt idx="63">
                  <c:v>363</c:v>
                </c:pt>
                <c:pt idx="64">
                  <c:v>364</c:v>
                </c:pt>
                <c:pt idx="65">
                  <c:v>365</c:v>
                </c:pt>
                <c:pt idx="66">
                  <c:v>366</c:v>
                </c:pt>
                <c:pt idx="67">
                  <c:v>367</c:v>
                </c:pt>
                <c:pt idx="68">
                  <c:v>368</c:v>
                </c:pt>
                <c:pt idx="69">
                  <c:v>369</c:v>
                </c:pt>
                <c:pt idx="70">
                  <c:v>370</c:v>
                </c:pt>
                <c:pt idx="71">
                  <c:v>371</c:v>
                </c:pt>
                <c:pt idx="72">
                  <c:v>372</c:v>
                </c:pt>
                <c:pt idx="73">
                  <c:v>373</c:v>
                </c:pt>
                <c:pt idx="74">
                  <c:v>374</c:v>
                </c:pt>
                <c:pt idx="75">
                  <c:v>375</c:v>
                </c:pt>
                <c:pt idx="76">
                  <c:v>376</c:v>
                </c:pt>
                <c:pt idx="77">
                  <c:v>377</c:v>
                </c:pt>
                <c:pt idx="78">
                  <c:v>378</c:v>
                </c:pt>
                <c:pt idx="79">
                  <c:v>379</c:v>
                </c:pt>
                <c:pt idx="80">
                  <c:v>380</c:v>
                </c:pt>
                <c:pt idx="81">
                  <c:v>381</c:v>
                </c:pt>
                <c:pt idx="82">
                  <c:v>382</c:v>
                </c:pt>
                <c:pt idx="83">
                  <c:v>383</c:v>
                </c:pt>
                <c:pt idx="84">
                  <c:v>384</c:v>
                </c:pt>
                <c:pt idx="85">
                  <c:v>385</c:v>
                </c:pt>
                <c:pt idx="86">
                  <c:v>386</c:v>
                </c:pt>
                <c:pt idx="87">
                  <c:v>387</c:v>
                </c:pt>
                <c:pt idx="88">
                  <c:v>388</c:v>
                </c:pt>
                <c:pt idx="89">
                  <c:v>389</c:v>
                </c:pt>
                <c:pt idx="90">
                  <c:v>390</c:v>
                </c:pt>
                <c:pt idx="91">
                  <c:v>391</c:v>
                </c:pt>
                <c:pt idx="92">
                  <c:v>392</c:v>
                </c:pt>
                <c:pt idx="93">
                  <c:v>393</c:v>
                </c:pt>
                <c:pt idx="94">
                  <c:v>394</c:v>
                </c:pt>
                <c:pt idx="95">
                  <c:v>395</c:v>
                </c:pt>
                <c:pt idx="96">
                  <c:v>396</c:v>
                </c:pt>
                <c:pt idx="97">
                  <c:v>397</c:v>
                </c:pt>
                <c:pt idx="98">
                  <c:v>398</c:v>
                </c:pt>
                <c:pt idx="99">
                  <c:v>399</c:v>
                </c:pt>
                <c:pt idx="100">
                  <c:v>400</c:v>
                </c:pt>
                <c:pt idx="101">
                  <c:v>401</c:v>
                </c:pt>
                <c:pt idx="102">
                  <c:v>402</c:v>
                </c:pt>
                <c:pt idx="103">
                  <c:v>403</c:v>
                </c:pt>
                <c:pt idx="104">
                  <c:v>404</c:v>
                </c:pt>
                <c:pt idx="105">
                  <c:v>405</c:v>
                </c:pt>
                <c:pt idx="106">
                  <c:v>406</c:v>
                </c:pt>
                <c:pt idx="107">
                  <c:v>407</c:v>
                </c:pt>
                <c:pt idx="108">
                  <c:v>408</c:v>
                </c:pt>
                <c:pt idx="109">
                  <c:v>409</c:v>
                </c:pt>
                <c:pt idx="110">
                  <c:v>410</c:v>
                </c:pt>
                <c:pt idx="111">
                  <c:v>411</c:v>
                </c:pt>
                <c:pt idx="112">
                  <c:v>412</c:v>
                </c:pt>
                <c:pt idx="113">
                  <c:v>413</c:v>
                </c:pt>
                <c:pt idx="114">
                  <c:v>414</c:v>
                </c:pt>
                <c:pt idx="115">
                  <c:v>415</c:v>
                </c:pt>
                <c:pt idx="116">
                  <c:v>416</c:v>
                </c:pt>
                <c:pt idx="117">
                  <c:v>417</c:v>
                </c:pt>
                <c:pt idx="118">
                  <c:v>418</c:v>
                </c:pt>
                <c:pt idx="119">
                  <c:v>419</c:v>
                </c:pt>
                <c:pt idx="120">
                  <c:v>420</c:v>
                </c:pt>
                <c:pt idx="121">
                  <c:v>421</c:v>
                </c:pt>
                <c:pt idx="122">
                  <c:v>422</c:v>
                </c:pt>
                <c:pt idx="123">
                  <c:v>423</c:v>
                </c:pt>
                <c:pt idx="124">
                  <c:v>424</c:v>
                </c:pt>
                <c:pt idx="125">
                  <c:v>425</c:v>
                </c:pt>
                <c:pt idx="126">
                  <c:v>426</c:v>
                </c:pt>
                <c:pt idx="127">
                  <c:v>427</c:v>
                </c:pt>
                <c:pt idx="128">
                  <c:v>428</c:v>
                </c:pt>
                <c:pt idx="129">
                  <c:v>429</c:v>
                </c:pt>
                <c:pt idx="130">
                  <c:v>430</c:v>
                </c:pt>
                <c:pt idx="131">
                  <c:v>431</c:v>
                </c:pt>
                <c:pt idx="132">
                  <c:v>432</c:v>
                </c:pt>
                <c:pt idx="133">
                  <c:v>433</c:v>
                </c:pt>
                <c:pt idx="134">
                  <c:v>434</c:v>
                </c:pt>
                <c:pt idx="135">
                  <c:v>435</c:v>
                </c:pt>
                <c:pt idx="136">
                  <c:v>436</c:v>
                </c:pt>
                <c:pt idx="137">
                  <c:v>437</c:v>
                </c:pt>
                <c:pt idx="138">
                  <c:v>438</c:v>
                </c:pt>
                <c:pt idx="139">
                  <c:v>439</c:v>
                </c:pt>
                <c:pt idx="140">
                  <c:v>440</c:v>
                </c:pt>
                <c:pt idx="141">
                  <c:v>441</c:v>
                </c:pt>
                <c:pt idx="142">
                  <c:v>442</c:v>
                </c:pt>
                <c:pt idx="143">
                  <c:v>443</c:v>
                </c:pt>
                <c:pt idx="144">
                  <c:v>444</c:v>
                </c:pt>
                <c:pt idx="145">
                  <c:v>445</c:v>
                </c:pt>
                <c:pt idx="146">
                  <c:v>446</c:v>
                </c:pt>
                <c:pt idx="147">
                  <c:v>447</c:v>
                </c:pt>
                <c:pt idx="148">
                  <c:v>448</c:v>
                </c:pt>
                <c:pt idx="149">
                  <c:v>449</c:v>
                </c:pt>
                <c:pt idx="150">
                  <c:v>450</c:v>
                </c:pt>
                <c:pt idx="151">
                  <c:v>451</c:v>
                </c:pt>
                <c:pt idx="152">
                  <c:v>452</c:v>
                </c:pt>
                <c:pt idx="153">
                  <c:v>453</c:v>
                </c:pt>
                <c:pt idx="154">
                  <c:v>454</c:v>
                </c:pt>
                <c:pt idx="155">
                  <c:v>455</c:v>
                </c:pt>
                <c:pt idx="156">
                  <c:v>456</c:v>
                </c:pt>
                <c:pt idx="157">
                  <c:v>457</c:v>
                </c:pt>
                <c:pt idx="158">
                  <c:v>458</c:v>
                </c:pt>
                <c:pt idx="159">
                  <c:v>459</c:v>
                </c:pt>
                <c:pt idx="160">
                  <c:v>460</c:v>
                </c:pt>
                <c:pt idx="161">
                  <c:v>461</c:v>
                </c:pt>
                <c:pt idx="162">
                  <c:v>462</c:v>
                </c:pt>
                <c:pt idx="163">
                  <c:v>463</c:v>
                </c:pt>
                <c:pt idx="164">
                  <c:v>464</c:v>
                </c:pt>
                <c:pt idx="165">
                  <c:v>465</c:v>
                </c:pt>
                <c:pt idx="166">
                  <c:v>466</c:v>
                </c:pt>
                <c:pt idx="167">
                  <c:v>467</c:v>
                </c:pt>
                <c:pt idx="168">
                  <c:v>468</c:v>
                </c:pt>
                <c:pt idx="169">
                  <c:v>469</c:v>
                </c:pt>
                <c:pt idx="170">
                  <c:v>470</c:v>
                </c:pt>
                <c:pt idx="171">
                  <c:v>471</c:v>
                </c:pt>
                <c:pt idx="172">
                  <c:v>472</c:v>
                </c:pt>
                <c:pt idx="173">
                  <c:v>473</c:v>
                </c:pt>
                <c:pt idx="174">
                  <c:v>474</c:v>
                </c:pt>
                <c:pt idx="175">
                  <c:v>475</c:v>
                </c:pt>
                <c:pt idx="176">
                  <c:v>476</c:v>
                </c:pt>
                <c:pt idx="177">
                  <c:v>477</c:v>
                </c:pt>
                <c:pt idx="178">
                  <c:v>478</c:v>
                </c:pt>
                <c:pt idx="179">
                  <c:v>479</c:v>
                </c:pt>
                <c:pt idx="180">
                  <c:v>480</c:v>
                </c:pt>
                <c:pt idx="181">
                  <c:v>481</c:v>
                </c:pt>
                <c:pt idx="182">
                  <c:v>482</c:v>
                </c:pt>
                <c:pt idx="183">
                  <c:v>483</c:v>
                </c:pt>
                <c:pt idx="184">
                  <c:v>484</c:v>
                </c:pt>
                <c:pt idx="185">
                  <c:v>485</c:v>
                </c:pt>
                <c:pt idx="186">
                  <c:v>486</c:v>
                </c:pt>
                <c:pt idx="187">
                  <c:v>487</c:v>
                </c:pt>
                <c:pt idx="188">
                  <c:v>488</c:v>
                </c:pt>
                <c:pt idx="189">
                  <c:v>489</c:v>
                </c:pt>
                <c:pt idx="190">
                  <c:v>490</c:v>
                </c:pt>
                <c:pt idx="191">
                  <c:v>491</c:v>
                </c:pt>
                <c:pt idx="192">
                  <c:v>492</c:v>
                </c:pt>
                <c:pt idx="193">
                  <c:v>493</c:v>
                </c:pt>
                <c:pt idx="194">
                  <c:v>494</c:v>
                </c:pt>
                <c:pt idx="195">
                  <c:v>495</c:v>
                </c:pt>
                <c:pt idx="196">
                  <c:v>496</c:v>
                </c:pt>
                <c:pt idx="197">
                  <c:v>497</c:v>
                </c:pt>
                <c:pt idx="198">
                  <c:v>498</c:v>
                </c:pt>
                <c:pt idx="199">
                  <c:v>499</c:v>
                </c:pt>
                <c:pt idx="200">
                  <c:v>500</c:v>
                </c:pt>
                <c:pt idx="201">
                  <c:v>501</c:v>
                </c:pt>
                <c:pt idx="202">
                  <c:v>502</c:v>
                </c:pt>
                <c:pt idx="203">
                  <c:v>503</c:v>
                </c:pt>
                <c:pt idx="204">
                  <c:v>504</c:v>
                </c:pt>
                <c:pt idx="205">
                  <c:v>505</c:v>
                </c:pt>
                <c:pt idx="206">
                  <c:v>506</c:v>
                </c:pt>
                <c:pt idx="207">
                  <c:v>507</c:v>
                </c:pt>
                <c:pt idx="208">
                  <c:v>508</c:v>
                </c:pt>
                <c:pt idx="209">
                  <c:v>509</c:v>
                </c:pt>
                <c:pt idx="210">
                  <c:v>510</c:v>
                </c:pt>
                <c:pt idx="211">
                  <c:v>511</c:v>
                </c:pt>
                <c:pt idx="212">
                  <c:v>512</c:v>
                </c:pt>
                <c:pt idx="213">
                  <c:v>513</c:v>
                </c:pt>
                <c:pt idx="214">
                  <c:v>514</c:v>
                </c:pt>
                <c:pt idx="215">
                  <c:v>515</c:v>
                </c:pt>
                <c:pt idx="216">
                  <c:v>516</c:v>
                </c:pt>
                <c:pt idx="217">
                  <c:v>517</c:v>
                </c:pt>
                <c:pt idx="218">
                  <c:v>518</c:v>
                </c:pt>
                <c:pt idx="219">
                  <c:v>519</c:v>
                </c:pt>
                <c:pt idx="220">
                  <c:v>520</c:v>
                </c:pt>
                <c:pt idx="221">
                  <c:v>521</c:v>
                </c:pt>
                <c:pt idx="222">
                  <c:v>522</c:v>
                </c:pt>
                <c:pt idx="223">
                  <c:v>523</c:v>
                </c:pt>
                <c:pt idx="224">
                  <c:v>524</c:v>
                </c:pt>
                <c:pt idx="225">
                  <c:v>525</c:v>
                </c:pt>
                <c:pt idx="226">
                  <c:v>526</c:v>
                </c:pt>
                <c:pt idx="227">
                  <c:v>527</c:v>
                </c:pt>
                <c:pt idx="228">
                  <c:v>528</c:v>
                </c:pt>
                <c:pt idx="229">
                  <c:v>529</c:v>
                </c:pt>
                <c:pt idx="230">
                  <c:v>530</c:v>
                </c:pt>
                <c:pt idx="231">
                  <c:v>531</c:v>
                </c:pt>
                <c:pt idx="232">
                  <c:v>532</c:v>
                </c:pt>
                <c:pt idx="233">
                  <c:v>533</c:v>
                </c:pt>
                <c:pt idx="234">
                  <c:v>534</c:v>
                </c:pt>
                <c:pt idx="235">
                  <c:v>535</c:v>
                </c:pt>
                <c:pt idx="236">
                  <c:v>536</c:v>
                </c:pt>
                <c:pt idx="237">
                  <c:v>537</c:v>
                </c:pt>
                <c:pt idx="238">
                  <c:v>538</c:v>
                </c:pt>
                <c:pt idx="239">
                  <c:v>539</c:v>
                </c:pt>
                <c:pt idx="240">
                  <c:v>540</c:v>
                </c:pt>
                <c:pt idx="241">
                  <c:v>541</c:v>
                </c:pt>
                <c:pt idx="242">
                  <c:v>542</c:v>
                </c:pt>
                <c:pt idx="243">
                  <c:v>543</c:v>
                </c:pt>
                <c:pt idx="244">
                  <c:v>544</c:v>
                </c:pt>
                <c:pt idx="245">
                  <c:v>545</c:v>
                </c:pt>
                <c:pt idx="246">
                  <c:v>546</c:v>
                </c:pt>
                <c:pt idx="247">
                  <c:v>547</c:v>
                </c:pt>
                <c:pt idx="248">
                  <c:v>548</c:v>
                </c:pt>
                <c:pt idx="249">
                  <c:v>549</c:v>
                </c:pt>
                <c:pt idx="250">
                  <c:v>550</c:v>
                </c:pt>
                <c:pt idx="251">
                  <c:v>551</c:v>
                </c:pt>
                <c:pt idx="252">
                  <c:v>552</c:v>
                </c:pt>
                <c:pt idx="253">
                  <c:v>553</c:v>
                </c:pt>
                <c:pt idx="254">
                  <c:v>554</c:v>
                </c:pt>
                <c:pt idx="255">
                  <c:v>555</c:v>
                </c:pt>
                <c:pt idx="256">
                  <c:v>556</c:v>
                </c:pt>
                <c:pt idx="257">
                  <c:v>557</c:v>
                </c:pt>
                <c:pt idx="258">
                  <c:v>558</c:v>
                </c:pt>
                <c:pt idx="259">
                  <c:v>559</c:v>
                </c:pt>
                <c:pt idx="260">
                  <c:v>560</c:v>
                </c:pt>
                <c:pt idx="261">
                  <c:v>561</c:v>
                </c:pt>
                <c:pt idx="262">
                  <c:v>562</c:v>
                </c:pt>
                <c:pt idx="263">
                  <c:v>563</c:v>
                </c:pt>
                <c:pt idx="264">
                  <c:v>564</c:v>
                </c:pt>
                <c:pt idx="265">
                  <c:v>565</c:v>
                </c:pt>
                <c:pt idx="266">
                  <c:v>566</c:v>
                </c:pt>
                <c:pt idx="267">
                  <c:v>567</c:v>
                </c:pt>
                <c:pt idx="268">
                  <c:v>568</c:v>
                </c:pt>
                <c:pt idx="269">
                  <c:v>569</c:v>
                </c:pt>
                <c:pt idx="270">
                  <c:v>570</c:v>
                </c:pt>
                <c:pt idx="271">
                  <c:v>571</c:v>
                </c:pt>
                <c:pt idx="272">
                  <c:v>572</c:v>
                </c:pt>
                <c:pt idx="273">
                  <c:v>573</c:v>
                </c:pt>
                <c:pt idx="274">
                  <c:v>574</c:v>
                </c:pt>
                <c:pt idx="275">
                  <c:v>575</c:v>
                </c:pt>
                <c:pt idx="276">
                  <c:v>576</c:v>
                </c:pt>
                <c:pt idx="277">
                  <c:v>577</c:v>
                </c:pt>
                <c:pt idx="278">
                  <c:v>578</c:v>
                </c:pt>
                <c:pt idx="279">
                  <c:v>579</c:v>
                </c:pt>
                <c:pt idx="280">
                  <c:v>580</c:v>
                </c:pt>
                <c:pt idx="281">
                  <c:v>581</c:v>
                </c:pt>
                <c:pt idx="282">
                  <c:v>582</c:v>
                </c:pt>
                <c:pt idx="283">
                  <c:v>583</c:v>
                </c:pt>
                <c:pt idx="284">
                  <c:v>584</c:v>
                </c:pt>
                <c:pt idx="285">
                  <c:v>585</c:v>
                </c:pt>
                <c:pt idx="286">
                  <c:v>586</c:v>
                </c:pt>
                <c:pt idx="287">
                  <c:v>587</c:v>
                </c:pt>
                <c:pt idx="288">
                  <c:v>588</c:v>
                </c:pt>
                <c:pt idx="289">
                  <c:v>589</c:v>
                </c:pt>
                <c:pt idx="290">
                  <c:v>590</c:v>
                </c:pt>
                <c:pt idx="291">
                  <c:v>591</c:v>
                </c:pt>
                <c:pt idx="292">
                  <c:v>592</c:v>
                </c:pt>
                <c:pt idx="293">
                  <c:v>593</c:v>
                </c:pt>
                <c:pt idx="294">
                  <c:v>594</c:v>
                </c:pt>
                <c:pt idx="295">
                  <c:v>595</c:v>
                </c:pt>
                <c:pt idx="296">
                  <c:v>596</c:v>
                </c:pt>
                <c:pt idx="297">
                  <c:v>597</c:v>
                </c:pt>
                <c:pt idx="298">
                  <c:v>598</c:v>
                </c:pt>
                <c:pt idx="299">
                  <c:v>599</c:v>
                </c:pt>
                <c:pt idx="300">
                  <c:v>600</c:v>
                </c:pt>
                <c:pt idx="301">
                  <c:v>601</c:v>
                </c:pt>
                <c:pt idx="302">
                  <c:v>602</c:v>
                </c:pt>
                <c:pt idx="303">
                  <c:v>603</c:v>
                </c:pt>
                <c:pt idx="304">
                  <c:v>604</c:v>
                </c:pt>
                <c:pt idx="305">
                  <c:v>605</c:v>
                </c:pt>
                <c:pt idx="306">
                  <c:v>606</c:v>
                </c:pt>
                <c:pt idx="307">
                  <c:v>607</c:v>
                </c:pt>
                <c:pt idx="308">
                  <c:v>608</c:v>
                </c:pt>
                <c:pt idx="309">
                  <c:v>609</c:v>
                </c:pt>
                <c:pt idx="310">
                  <c:v>610</c:v>
                </c:pt>
                <c:pt idx="311">
                  <c:v>611</c:v>
                </c:pt>
                <c:pt idx="312">
                  <c:v>612</c:v>
                </c:pt>
                <c:pt idx="313">
                  <c:v>613</c:v>
                </c:pt>
                <c:pt idx="314">
                  <c:v>614</c:v>
                </c:pt>
                <c:pt idx="315">
                  <c:v>615</c:v>
                </c:pt>
                <c:pt idx="316">
                  <c:v>616</c:v>
                </c:pt>
                <c:pt idx="317">
                  <c:v>617</c:v>
                </c:pt>
                <c:pt idx="318">
                  <c:v>618</c:v>
                </c:pt>
                <c:pt idx="319">
                  <c:v>619</c:v>
                </c:pt>
                <c:pt idx="320">
                  <c:v>620</c:v>
                </c:pt>
                <c:pt idx="321">
                  <c:v>621</c:v>
                </c:pt>
                <c:pt idx="322">
                  <c:v>622</c:v>
                </c:pt>
                <c:pt idx="323">
                  <c:v>623</c:v>
                </c:pt>
                <c:pt idx="324">
                  <c:v>624</c:v>
                </c:pt>
                <c:pt idx="325">
                  <c:v>625</c:v>
                </c:pt>
                <c:pt idx="326">
                  <c:v>626</c:v>
                </c:pt>
                <c:pt idx="327">
                  <c:v>627</c:v>
                </c:pt>
                <c:pt idx="328">
                  <c:v>628</c:v>
                </c:pt>
                <c:pt idx="329">
                  <c:v>629</c:v>
                </c:pt>
                <c:pt idx="330">
                  <c:v>630</c:v>
                </c:pt>
                <c:pt idx="331">
                  <c:v>631</c:v>
                </c:pt>
                <c:pt idx="332">
                  <c:v>632</c:v>
                </c:pt>
                <c:pt idx="333">
                  <c:v>633</c:v>
                </c:pt>
                <c:pt idx="334">
                  <c:v>634</c:v>
                </c:pt>
                <c:pt idx="335">
                  <c:v>635</c:v>
                </c:pt>
                <c:pt idx="336">
                  <c:v>636</c:v>
                </c:pt>
                <c:pt idx="337">
                  <c:v>637</c:v>
                </c:pt>
                <c:pt idx="338">
                  <c:v>638</c:v>
                </c:pt>
                <c:pt idx="339">
                  <c:v>639</c:v>
                </c:pt>
                <c:pt idx="340">
                  <c:v>640</c:v>
                </c:pt>
                <c:pt idx="341">
                  <c:v>641</c:v>
                </c:pt>
                <c:pt idx="342">
                  <c:v>642</c:v>
                </c:pt>
                <c:pt idx="343">
                  <c:v>643</c:v>
                </c:pt>
                <c:pt idx="344">
                  <c:v>644</c:v>
                </c:pt>
                <c:pt idx="345">
                  <c:v>645</c:v>
                </c:pt>
                <c:pt idx="346">
                  <c:v>646</c:v>
                </c:pt>
                <c:pt idx="347">
                  <c:v>647</c:v>
                </c:pt>
                <c:pt idx="348">
                  <c:v>648</c:v>
                </c:pt>
                <c:pt idx="349">
                  <c:v>649</c:v>
                </c:pt>
                <c:pt idx="350">
                  <c:v>650</c:v>
                </c:pt>
                <c:pt idx="351">
                  <c:v>651</c:v>
                </c:pt>
                <c:pt idx="352">
                  <c:v>652</c:v>
                </c:pt>
                <c:pt idx="353">
                  <c:v>653</c:v>
                </c:pt>
                <c:pt idx="354">
                  <c:v>654</c:v>
                </c:pt>
                <c:pt idx="355">
                  <c:v>655</c:v>
                </c:pt>
                <c:pt idx="356">
                  <c:v>656</c:v>
                </c:pt>
                <c:pt idx="357">
                  <c:v>657</c:v>
                </c:pt>
                <c:pt idx="358">
                  <c:v>658</c:v>
                </c:pt>
                <c:pt idx="359">
                  <c:v>659</c:v>
                </c:pt>
                <c:pt idx="360">
                  <c:v>660</c:v>
                </c:pt>
                <c:pt idx="361">
                  <c:v>661</c:v>
                </c:pt>
                <c:pt idx="362">
                  <c:v>662</c:v>
                </c:pt>
                <c:pt idx="363">
                  <c:v>663</c:v>
                </c:pt>
                <c:pt idx="364">
                  <c:v>664</c:v>
                </c:pt>
                <c:pt idx="365">
                  <c:v>665</c:v>
                </c:pt>
                <c:pt idx="366">
                  <c:v>666</c:v>
                </c:pt>
                <c:pt idx="367">
                  <c:v>667</c:v>
                </c:pt>
                <c:pt idx="368">
                  <c:v>668</c:v>
                </c:pt>
                <c:pt idx="369">
                  <c:v>669</c:v>
                </c:pt>
                <c:pt idx="370">
                  <c:v>670</c:v>
                </c:pt>
                <c:pt idx="371">
                  <c:v>671</c:v>
                </c:pt>
                <c:pt idx="372">
                  <c:v>672</c:v>
                </c:pt>
                <c:pt idx="373">
                  <c:v>673</c:v>
                </c:pt>
                <c:pt idx="374">
                  <c:v>674</c:v>
                </c:pt>
                <c:pt idx="375">
                  <c:v>675</c:v>
                </c:pt>
                <c:pt idx="376">
                  <c:v>676</c:v>
                </c:pt>
                <c:pt idx="377">
                  <c:v>677</c:v>
                </c:pt>
                <c:pt idx="378">
                  <c:v>678</c:v>
                </c:pt>
                <c:pt idx="379">
                  <c:v>679</c:v>
                </c:pt>
                <c:pt idx="380">
                  <c:v>680</c:v>
                </c:pt>
                <c:pt idx="381">
                  <c:v>681</c:v>
                </c:pt>
                <c:pt idx="382">
                  <c:v>682</c:v>
                </c:pt>
                <c:pt idx="383">
                  <c:v>683</c:v>
                </c:pt>
                <c:pt idx="384">
                  <c:v>684</c:v>
                </c:pt>
                <c:pt idx="385">
                  <c:v>685</c:v>
                </c:pt>
                <c:pt idx="386">
                  <c:v>686</c:v>
                </c:pt>
                <c:pt idx="387">
                  <c:v>687</c:v>
                </c:pt>
                <c:pt idx="388">
                  <c:v>688</c:v>
                </c:pt>
                <c:pt idx="389">
                  <c:v>689</c:v>
                </c:pt>
                <c:pt idx="390">
                  <c:v>690</c:v>
                </c:pt>
                <c:pt idx="391">
                  <c:v>691</c:v>
                </c:pt>
                <c:pt idx="392">
                  <c:v>692</c:v>
                </c:pt>
                <c:pt idx="393">
                  <c:v>693</c:v>
                </c:pt>
                <c:pt idx="394">
                  <c:v>694</c:v>
                </c:pt>
                <c:pt idx="395">
                  <c:v>695</c:v>
                </c:pt>
                <c:pt idx="396">
                  <c:v>696</c:v>
                </c:pt>
                <c:pt idx="397">
                  <c:v>697</c:v>
                </c:pt>
                <c:pt idx="398">
                  <c:v>698</c:v>
                </c:pt>
                <c:pt idx="399">
                  <c:v>699</c:v>
                </c:pt>
                <c:pt idx="400">
                  <c:v>700</c:v>
                </c:pt>
              </c:numCache>
            </c:numRef>
          </c:xVal>
          <c:yVal>
            <c:numRef>
              <c:f>Hoja2!$C$4:$C$513</c:f>
              <c:numCache>
                <c:formatCode>General</c:formatCode>
                <c:ptCount val="510"/>
                <c:pt idx="0">
                  <c:v>2.52</c:v>
                </c:pt>
                <c:pt idx="1">
                  <c:v>2.4470000000000001</c:v>
                </c:pt>
                <c:pt idx="2">
                  <c:v>2.7040000000000002</c:v>
                </c:pt>
                <c:pt idx="3">
                  <c:v>2.6560000000000001</c:v>
                </c:pt>
                <c:pt idx="4">
                  <c:v>2.9319999999999999</c:v>
                </c:pt>
                <c:pt idx="5">
                  <c:v>3.0049999999999999</c:v>
                </c:pt>
                <c:pt idx="6">
                  <c:v>2.8029999999999999</c:v>
                </c:pt>
                <c:pt idx="7">
                  <c:v>3.0049999999999999</c:v>
                </c:pt>
                <c:pt idx="8">
                  <c:v>2.9129999999999998</c:v>
                </c:pt>
                <c:pt idx="9">
                  <c:v>3.0379999999999998</c:v>
                </c:pt>
                <c:pt idx="10">
                  <c:v>3.125</c:v>
                </c:pt>
                <c:pt idx="11">
                  <c:v>3.1520000000000001</c:v>
                </c:pt>
                <c:pt idx="12">
                  <c:v>3.1059999999999999</c:v>
                </c:pt>
                <c:pt idx="13">
                  <c:v>3.0979999999999999</c:v>
                </c:pt>
                <c:pt idx="14">
                  <c:v>3.0249999999999999</c:v>
                </c:pt>
                <c:pt idx="15">
                  <c:v>2.7989999999999999</c:v>
                </c:pt>
                <c:pt idx="16">
                  <c:v>2.8940000000000001</c:v>
                </c:pt>
                <c:pt idx="17">
                  <c:v>2.9180000000000001</c:v>
                </c:pt>
                <c:pt idx="18">
                  <c:v>2.9580000000000002</c:v>
                </c:pt>
                <c:pt idx="19">
                  <c:v>3.03</c:v>
                </c:pt>
                <c:pt idx="20">
                  <c:v>2.8439999999999999</c:v>
                </c:pt>
                <c:pt idx="21">
                  <c:v>2.7629999999999999</c:v>
                </c:pt>
                <c:pt idx="22">
                  <c:v>2.7690000000000001</c:v>
                </c:pt>
                <c:pt idx="23">
                  <c:v>2.6080000000000001</c:v>
                </c:pt>
                <c:pt idx="24">
                  <c:v>2.6749999999999998</c:v>
                </c:pt>
                <c:pt idx="25">
                  <c:v>2.5569999999999999</c:v>
                </c:pt>
                <c:pt idx="26">
                  <c:v>2.5270000000000001</c:v>
                </c:pt>
                <c:pt idx="27">
                  <c:v>2.5499999999999998</c:v>
                </c:pt>
                <c:pt idx="28">
                  <c:v>2.4630000000000001</c:v>
                </c:pt>
                <c:pt idx="29">
                  <c:v>2.39</c:v>
                </c:pt>
                <c:pt idx="30">
                  <c:v>2.3119999999999998</c:v>
                </c:pt>
                <c:pt idx="31">
                  <c:v>2.2919999999999998</c:v>
                </c:pt>
                <c:pt idx="32">
                  <c:v>2.2349999999999999</c:v>
                </c:pt>
                <c:pt idx="33">
                  <c:v>2.1850000000000001</c:v>
                </c:pt>
                <c:pt idx="34">
                  <c:v>2.13</c:v>
                </c:pt>
                <c:pt idx="35">
                  <c:v>2.0830000000000002</c:v>
                </c:pt>
                <c:pt idx="36">
                  <c:v>2.028</c:v>
                </c:pt>
                <c:pt idx="37">
                  <c:v>1.988</c:v>
                </c:pt>
                <c:pt idx="38">
                  <c:v>1.9350000000000001</c:v>
                </c:pt>
                <c:pt idx="39">
                  <c:v>1.8839999999999999</c:v>
                </c:pt>
                <c:pt idx="40">
                  <c:v>1.847</c:v>
                </c:pt>
                <c:pt idx="41">
                  <c:v>1.8029999999999999</c:v>
                </c:pt>
                <c:pt idx="42">
                  <c:v>1.7549999999999999</c:v>
                </c:pt>
                <c:pt idx="43">
                  <c:v>1.7090000000000001</c:v>
                </c:pt>
                <c:pt idx="44">
                  <c:v>1.667</c:v>
                </c:pt>
                <c:pt idx="45">
                  <c:v>1.6339999999999999</c:v>
                </c:pt>
                <c:pt idx="46">
                  <c:v>1.58</c:v>
                </c:pt>
                <c:pt idx="47">
                  <c:v>1.54</c:v>
                </c:pt>
                <c:pt idx="48">
                  <c:v>1.51</c:v>
                </c:pt>
                <c:pt idx="49">
                  <c:v>1.4670000000000001</c:v>
                </c:pt>
                <c:pt idx="50">
                  <c:v>1.4279999999999999</c:v>
                </c:pt>
                <c:pt idx="51">
                  <c:v>1.3919999999999999</c:v>
                </c:pt>
                <c:pt idx="52">
                  <c:v>1.3520000000000001</c:v>
                </c:pt>
                <c:pt idx="53">
                  <c:v>1.3080000000000001</c:v>
                </c:pt>
                <c:pt idx="54">
                  <c:v>1.2769999999999999</c:v>
                </c:pt>
                <c:pt idx="55">
                  <c:v>1.2370000000000001</c:v>
                </c:pt>
                <c:pt idx="56">
                  <c:v>1.198</c:v>
                </c:pt>
                <c:pt idx="57">
                  <c:v>1.1619999999999999</c:v>
                </c:pt>
                <c:pt idx="58">
                  <c:v>1.1200000000000001</c:v>
                </c:pt>
                <c:pt idx="59">
                  <c:v>1.089</c:v>
                </c:pt>
                <c:pt idx="60">
                  <c:v>1.036</c:v>
                </c:pt>
                <c:pt idx="61">
                  <c:v>1.0029999999999999</c:v>
                </c:pt>
                <c:pt idx="62">
                  <c:v>0.97</c:v>
                </c:pt>
                <c:pt idx="63">
                  <c:v>0.94</c:v>
                </c:pt>
                <c:pt idx="64">
                  <c:v>0.90900000000000003</c:v>
                </c:pt>
                <c:pt idx="65">
                  <c:v>0.88</c:v>
                </c:pt>
                <c:pt idx="66">
                  <c:v>0.85099999999999998</c:v>
                </c:pt>
                <c:pt idx="67">
                  <c:v>0.82399999999999995</c:v>
                </c:pt>
                <c:pt idx="68">
                  <c:v>0.78600000000000003</c:v>
                </c:pt>
                <c:pt idx="69">
                  <c:v>0.76</c:v>
                </c:pt>
                <c:pt idx="70">
                  <c:v>0.73499999999999999</c:v>
                </c:pt>
                <c:pt idx="71">
                  <c:v>0.71199999999999997</c:v>
                </c:pt>
                <c:pt idx="72">
                  <c:v>0.69</c:v>
                </c:pt>
                <c:pt idx="73">
                  <c:v>0.66900000000000004</c:v>
                </c:pt>
                <c:pt idx="74">
                  <c:v>0.64800000000000002</c:v>
                </c:pt>
                <c:pt idx="75">
                  <c:v>0.628</c:v>
                </c:pt>
                <c:pt idx="76">
                  <c:v>0.60899999999999999</c:v>
                </c:pt>
                <c:pt idx="77">
                  <c:v>0.59</c:v>
                </c:pt>
                <c:pt idx="78">
                  <c:v>0.57299999999999995</c:v>
                </c:pt>
                <c:pt idx="79">
                  <c:v>0.55600000000000005</c:v>
                </c:pt>
                <c:pt idx="80">
                  <c:v>0.54</c:v>
                </c:pt>
                <c:pt idx="81">
                  <c:v>0.52500000000000002</c:v>
                </c:pt>
                <c:pt idx="82">
                  <c:v>0.51100000000000001</c:v>
                </c:pt>
                <c:pt idx="83">
                  <c:v>0.498</c:v>
                </c:pt>
                <c:pt idx="84">
                  <c:v>0.48599999999999999</c:v>
                </c:pt>
                <c:pt idx="85">
                  <c:v>0.47399999999999998</c:v>
                </c:pt>
                <c:pt idx="86">
                  <c:v>0.46200000000000002</c:v>
                </c:pt>
                <c:pt idx="87">
                  <c:v>0.45100000000000001</c:v>
                </c:pt>
                <c:pt idx="88">
                  <c:v>0.441</c:v>
                </c:pt>
                <c:pt idx="89">
                  <c:v>0.43099999999999999</c:v>
                </c:pt>
                <c:pt idx="90">
                  <c:v>0.42099999999999999</c:v>
                </c:pt>
                <c:pt idx="91">
                  <c:v>0.41199999999999998</c:v>
                </c:pt>
                <c:pt idx="92">
                  <c:v>0.40400000000000003</c:v>
                </c:pt>
                <c:pt idx="93">
                  <c:v>0.39600000000000002</c:v>
                </c:pt>
                <c:pt idx="94">
                  <c:v>0.38800000000000001</c:v>
                </c:pt>
                <c:pt idx="95">
                  <c:v>0.38100000000000001</c:v>
                </c:pt>
                <c:pt idx="96">
                  <c:v>0.374</c:v>
                </c:pt>
                <c:pt idx="97">
                  <c:v>0.36799999999999999</c:v>
                </c:pt>
                <c:pt idx="98">
                  <c:v>0.36199999999999999</c:v>
                </c:pt>
                <c:pt idx="99">
                  <c:v>0.35699999999999998</c:v>
                </c:pt>
                <c:pt idx="100">
                  <c:v>0.35199999999999998</c:v>
                </c:pt>
                <c:pt idx="101">
                  <c:v>0.34799999999999998</c:v>
                </c:pt>
                <c:pt idx="102">
                  <c:v>0.34300000000000003</c:v>
                </c:pt>
                <c:pt idx="103">
                  <c:v>0.33900000000000002</c:v>
                </c:pt>
                <c:pt idx="104">
                  <c:v>0.33600000000000002</c:v>
                </c:pt>
                <c:pt idx="105">
                  <c:v>0.33200000000000002</c:v>
                </c:pt>
                <c:pt idx="106">
                  <c:v>0.32900000000000001</c:v>
                </c:pt>
                <c:pt idx="107">
                  <c:v>0.32500000000000001</c:v>
                </c:pt>
                <c:pt idx="108">
                  <c:v>0.32300000000000001</c:v>
                </c:pt>
                <c:pt idx="109">
                  <c:v>0.32</c:v>
                </c:pt>
                <c:pt idx="110">
                  <c:v>0.318</c:v>
                </c:pt>
                <c:pt idx="111">
                  <c:v>0.315</c:v>
                </c:pt>
                <c:pt idx="112">
                  <c:v>0.313</c:v>
                </c:pt>
                <c:pt idx="113">
                  <c:v>0.311</c:v>
                </c:pt>
                <c:pt idx="114">
                  <c:v>0.31</c:v>
                </c:pt>
                <c:pt idx="115">
                  <c:v>0.308</c:v>
                </c:pt>
                <c:pt idx="116">
                  <c:v>0.307</c:v>
                </c:pt>
                <c:pt idx="117">
                  <c:v>0.30499999999999999</c:v>
                </c:pt>
                <c:pt idx="118">
                  <c:v>0.30399999999999999</c:v>
                </c:pt>
                <c:pt idx="119">
                  <c:v>0.30299999999999999</c:v>
                </c:pt>
                <c:pt idx="120">
                  <c:v>0.30199999999999999</c:v>
                </c:pt>
                <c:pt idx="121">
                  <c:v>0.30199999999999999</c:v>
                </c:pt>
                <c:pt idx="122">
                  <c:v>0.30099999999999999</c:v>
                </c:pt>
                <c:pt idx="123">
                  <c:v>0.3</c:v>
                </c:pt>
                <c:pt idx="124">
                  <c:v>0.3</c:v>
                </c:pt>
                <c:pt idx="125">
                  <c:v>0.29899999999999999</c:v>
                </c:pt>
                <c:pt idx="126">
                  <c:v>0.29899999999999999</c:v>
                </c:pt>
                <c:pt idx="127">
                  <c:v>0.29899999999999999</c:v>
                </c:pt>
                <c:pt idx="128">
                  <c:v>0.29799999999999999</c:v>
                </c:pt>
                <c:pt idx="129">
                  <c:v>0.29799999999999999</c:v>
                </c:pt>
                <c:pt idx="130">
                  <c:v>0.29799999999999999</c:v>
                </c:pt>
                <c:pt idx="131">
                  <c:v>0.29799999999999999</c:v>
                </c:pt>
                <c:pt idx="132">
                  <c:v>0.29799999999999999</c:v>
                </c:pt>
                <c:pt idx="133">
                  <c:v>0.29799999999999999</c:v>
                </c:pt>
                <c:pt idx="134">
                  <c:v>0.29799999999999999</c:v>
                </c:pt>
                <c:pt idx="135">
                  <c:v>0.29799999999999999</c:v>
                </c:pt>
                <c:pt idx="136">
                  <c:v>0.29799999999999999</c:v>
                </c:pt>
                <c:pt idx="137">
                  <c:v>0.29799999999999999</c:v>
                </c:pt>
                <c:pt idx="138">
                  <c:v>0.29799999999999999</c:v>
                </c:pt>
                <c:pt idx="139">
                  <c:v>0.29799999999999999</c:v>
                </c:pt>
                <c:pt idx="140">
                  <c:v>0.29799999999999999</c:v>
                </c:pt>
                <c:pt idx="141">
                  <c:v>0.29799999999999999</c:v>
                </c:pt>
                <c:pt idx="142">
                  <c:v>0.29799999999999999</c:v>
                </c:pt>
                <c:pt idx="143">
                  <c:v>0.29899999999999999</c:v>
                </c:pt>
                <c:pt idx="144">
                  <c:v>0.29899999999999999</c:v>
                </c:pt>
                <c:pt idx="145">
                  <c:v>0.29899999999999999</c:v>
                </c:pt>
                <c:pt idx="146">
                  <c:v>0.29899999999999999</c:v>
                </c:pt>
                <c:pt idx="147">
                  <c:v>0.29899999999999999</c:v>
                </c:pt>
                <c:pt idx="148">
                  <c:v>0.3</c:v>
                </c:pt>
                <c:pt idx="149">
                  <c:v>0.3</c:v>
                </c:pt>
                <c:pt idx="150">
                  <c:v>0.30099999999999999</c:v>
                </c:pt>
                <c:pt idx="151">
                  <c:v>0.30099999999999999</c:v>
                </c:pt>
                <c:pt idx="152">
                  <c:v>0.30199999999999999</c:v>
                </c:pt>
                <c:pt idx="153">
                  <c:v>0.30299999999999999</c:v>
                </c:pt>
                <c:pt idx="154">
                  <c:v>0.30299999999999999</c:v>
                </c:pt>
                <c:pt idx="155">
                  <c:v>0.30399999999999999</c:v>
                </c:pt>
                <c:pt idx="156">
                  <c:v>0.30499999999999999</c:v>
                </c:pt>
                <c:pt idx="157">
                  <c:v>0.307</c:v>
                </c:pt>
                <c:pt idx="158">
                  <c:v>0.308</c:v>
                </c:pt>
                <c:pt idx="159">
                  <c:v>0.309</c:v>
                </c:pt>
                <c:pt idx="160">
                  <c:v>0.311</c:v>
                </c:pt>
                <c:pt idx="161">
                  <c:v>0.312</c:v>
                </c:pt>
                <c:pt idx="162">
                  <c:v>0.314</c:v>
                </c:pt>
                <c:pt idx="163">
                  <c:v>0.316</c:v>
                </c:pt>
                <c:pt idx="164">
                  <c:v>0.318</c:v>
                </c:pt>
                <c:pt idx="165">
                  <c:v>0.31900000000000001</c:v>
                </c:pt>
                <c:pt idx="166">
                  <c:v>0.32100000000000001</c:v>
                </c:pt>
                <c:pt idx="167">
                  <c:v>0.32300000000000001</c:v>
                </c:pt>
                <c:pt idx="168">
                  <c:v>0.32500000000000001</c:v>
                </c:pt>
                <c:pt idx="169">
                  <c:v>0.32700000000000001</c:v>
                </c:pt>
                <c:pt idx="170">
                  <c:v>0.32900000000000001</c:v>
                </c:pt>
                <c:pt idx="171">
                  <c:v>0.33</c:v>
                </c:pt>
                <c:pt idx="172">
                  <c:v>0.33200000000000002</c:v>
                </c:pt>
                <c:pt idx="173">
                  <c:v>0.33300000000000002</c:v>
                </c:pt>
                <c:pt idx="174">
                  <c:v>0.33400000000000002</c:v>
                </c:pt>
                <c:pt idx="175">
                  <c:v>0.33500000000000002</c:v>
                </c:pt>
                <c:pt idx="176">
                  <c:v>0.33600000000000002</c:v>
                </c:pt>
                <c:pt idx="177">
                  <c:v>0.33700000000000002</c:v>
                </c:pt>
                <c:pt idx="178">
                  <c:v>0.33700000000000002</c:v>
                </c:pt>
                <c:pt idx="179">
                  <c:v>0.33700000000000002</c:v>
                </c:pt>
                <c:pt idx="180">
                  <c:v>0.33800000000000002</c:v>
                </c:pt>
                <c:pt idx="181">
                  <c:v>0.33800000000000002</c:v>
                </c:pt>
                <c:pt idx="182">
                  <c:v>0.33800000000000002</c:v>
                </c:pt>
                <c:pt idx="183">
                  <c:v>0.33800000000000002</c:v>
                </c:pt>
                <c:pt idx="184">
                  <c:v>0.33800000000000002</c:v>
                </c:pt>
                <c:pt idx="185">
                  <c:v>0.33800000000000002</c:v>
                </c:pt>
                <c:pt idx="186">
                  <c:v>0.33800000000000002</c:v>
                </c:pt>
                <c:pt idx="187">
                  <c:v>0.33800000000000002</c:v>
                </c:pt>
                <c:pt idx="188">
                  <c:v>0.33800000000000002</c:v>
                </c:pt>
                <c:pt idx="189">
                  <c:v>0.33800000000000002</c:v>
                </c:pt>
                <c:pt idx="190">
                  <c:v>0.33900000000000002</c:v>
                </c:pt>
                <c:pt idx="191">
                  <c:v>0.33900000000000002</c:v>
                </c:pt>
                <c:pt idx="192">
                  <c:v>0.34</c:v>
                </c:pt>
                <c:pt idx="193">
                  <c:v>0.34</c:v>
                </c:pt>
                <c:pt idx="194">
                  <c:v>0.34100000000000003</c:v>
                </c:pt>
                <c:pt idx="195">
                  <c:v>0.34200000000000003</c:v>
                </c:pt>
                <c:pt idx="196">
                  <c:v>0.34300000000000003</c:v>
                </c:pt>
                <c:pt idx="197">
                  <c:v>0.34399999999999997</c:v>
                </c:pt>
                <c:pt idx="198">
                  <c:v>0.34599999999999997</c:v>
                </c:pt>
                <c:pt idx="199">
                  <c:v>0.34699999999999998</c:v>
                </c:pt>
                <c:pt idx="200">
                  <c:v>0.34899999999999998</c:v>
                </c:pt>
                <c:pt idx="201">
                  <c:v>0.35</c:v>
                </c:pt>
                <c:pt idx="202">
                  <c:v>0.35199999999999998</c:v>
                </c:pt>
                <c:pt idx="203">
                  <c:v>0.35299999999999998</c:v>
                </c:pt>
                <c:pt idx="204">
                  <c:v>0.35499999999999998</c:v>
                </c:pt>
                <c:pt idx="205">
                  <c:v>0.35599999999999998</c:v>
                </c:pt>
                <c:pt idx="206">
                  <c:v>0.35799999999999998</c:v>
                </c:pt>
                <c:pt idx="207">
                  <c:v>0.35899999999999999</c:v>
                </c:pt>
                <c:pt idx="208">
                  <c:v>0.36</c:v>
                </c:pt>
                <c:pt idx="209">
                  <c:v>0.36</c:v>
                </c:pt>
                <c:pt idx="210">
                  <c:v>0.36099999999999999</c:v>
                </c:pt>
                <c:pt idx="211">
                  <c:v>0.36099999999999999</c:v>
                </c:pt>
                <c:pt idx="212">
                  <c:v>0.36</c:v>
                </c:pt>
                <c:pt idx="213">
                  <c:v>0.36</c:v>
                </c:pt>
                <c:pt idx="214">
                  <c:v>0.35799999999999998</c:v>
                </c:pt>
                <c:pt idx="215">
                  <c:v>0.35699999999999998</c:v>
                </c:pt>
                <c:pt idx="216">
                  <c:v>0.35399999999999998</c:v>
                </c:pt>
                <c:pt idx="217">
                  <c:v>0.35099999999999998</c:v>
                </c:pt>
                <c:pt idx="218">
                  <c:v>0.34799999999999998</c:v>
                </c:pt>
                <c:pt idx="219">
                  <c:v>0.34399999999999997</c:v>
                </c:pt>
                <c:pt idx="220">
                  <c:v>0.34</c:v>
                </c:pt>
                <c:pt idx="221">
                  <c:v>0.33500000000000002</c:v>
                </c:pt>
                <c:pt idx="222">
                  <c:v>0.33</c:v>
                </c:pt>
                <c:pt idx="223">
                  <c:v>0.32400000000000001</c:v>
                </c:pt>
                <c:pt idx="224">
                  <c:v>0.318</c:v>
                </c:pt>
                <c:pt idx="225">
                  <c:v>0.311</c:v>
                </c:pt>
                <c:pt idx="226">
                  <c:v>0.30399999999999999</c:v>
                </c:pt>
                <c:pt idx="227">
                  <c:v>0.29699999999999999</c:v>
                </c:pt>
                <c:pt idx="228">
                  <c:v>0.28899999999999998</c:v>
                </c:pt>
                <c:pt idx="229">
                  <c:v>0.28000000000000003</c:v>
                </c:pt>
                <c:pt idx="230">
                  <c:v>0.27200000000000002</c:v>
                </c:pt>
                <c:pt idx="231">
                  <c:v>0.26300000000000001</c:v>
                </c:pt>
                <c:pt idx="232">
                  <c:v>0.255</c:v>
                </c:pt>
                <c:pt idx="233">
                  <c:v>0.246</c:v>
                </c:pt>
                <c:pt idx="234">
                  <c:v>0.23699999999999999</c:v>
                </c:pt>
                <c:pt idx="235">
                  <c:v>0.22700000000000001</c:v>
                </c:pt>
                <c:pt idx="236">
                  <c:v>0.218</c:v>
                </c:pt>
                <c:pt idx="237">
                  <c:v>0.20899999999999999</c:v>
                </c:pt>
                <c:pt idx="238">
                  <c:v>0.19900000000000001</c:v>
                </c:pt>
                <c:pt idx="239">
                  <c:v>0.19</c:v>
                </c:pt>
                <c:pt idx="240">
                  <c:v>0.18099999999999999</c:v>
                </c:pt>
                <c:pt idx="241">
                  <c:v>0.17299999999999999</c:v>
                </c:pt>
                <c:pt idx="242">
                  <c:v>0.16400000000000001</c:v>
                </c:pt>
                <c:pt idx="243">
                  <c:v>0.156</c:v>
                </c:pt>
                <c:pt idx="244">
                  <c:v>0.14799999999999999</c:v>
                </c:pt>
                <c:pt idx="245">
                  <c:v>0.14000000000000001</c:v>
                </c:pt>
                <c:pt idx="246">
                  <c:v>0.13300000000000001</c:v>
                </c:pt>
                <c:pt idx="247">
                  <c:v>0.126</c:v>
                </c:pt>
                <c:pt idx="248">
                  <c:v>0.11899999999999999</c:v>
                </c:pt>
                <c:pt idx="249">
                  <c:v>0.113</c:v>
                </c:pt>
                <c:pt idx="250">
                  <c:v>0.107</c:v>
                </c:pt>
                <c:pt idx="251">
                  <c:v>0.10100000000000001</c:v>
                </c:pt>
                <c:pt idx="252">
                  <c:v>9.5000000000000001E-2</c:v>
                </c:pt>
                <c:pt idx="253">
                  <c:v>0.09</c:v>
                </c:pt>
                <c:pt idx="254">
                  <c:v>8.5000000000000006E-2</c:v>
                </c:pt>
                <c:pt idx="255">
                  <c:v>8.1000000000000003E-2</c:v>
                </c:pt>
                <c:pt idx="256">
                  <c:v>7.5999999999999998E-2</c:v>
                </c:pt>
                <c:pt idx="257">
                  <c:v>7.1999999999999995E-2</c:v>
                </c:pt>
                <c:pt idx="258">
                  <c:v>6.9000000000000006E-2</c:v>
                </c:pt>
                <c:pt idx="259">
                  <c:v>6.5000000000000002E-2</c:v>
                </c:pt>
                <c:pt idx="260">
                  <c:v>6.2E-2</c:v>
                </c:pt>
                <c:pt idx="261">
                  <c:v>5.8999999999999997E-2</c:v>
                </c:pt>
                <c:pt idx="262">
                  <c:v>5.6000000000000001E-2</c:v>
                </c:pt>
                <c:pt idx="263">
                  <c:v>5.2999999999999999E-2</c:v>
                </c:pt>
                <c:pt idx="264">
                  <c:v>5.0999999999999997E-2</c:v>
                </c:pt>
                <c:pt idx="265">
                  <c:v>4.8000000000000001E-2</c:v>
                </c:pt>
                <c:pt idx="266">
                  <c:v>4.5999999999999999E-2</c:v>
                </c:pt>
                <c:pt idx="267">
                  <c:v>4.3999999999999997E-2</c:v>
                </c:pt>
                <c:pt idx="268">
                  <c:v>4.2000000000000003E-2</c:v>
                </c:pt>
                <c:pt idx="269">
                  <c:v>0.04</c:v>
                </c:pt>
                <c:pt idx="270">
                  <c:v>3.7999999999999999E-2</c:v>
                </c:pt>
                <c:pt idx="271">
                  <c:v>3.6999999999999998E-2</c:v>
                </c:pt>
                <c:pt idx="272">
                  <c:v>3.5000000000000003E-2</c:v>
                </c:pt>
                <c:pt idx="273">
                  <c:v>3.4000000000000002E-2</c:v>
                </c:pt>
                <c:pt idx="274">
                  <c:v>3.2000000000000001E-2</c:v>
                </c:pt>
                <c:pt idx="275">
                  <c:v>3.1E-2</c:v>
                </c:pt>
                <c:pt idx="276">
                  <c:v>0.03</c:v>
                </c:pt>
                <c:pt idx="277">
                  <c:v>2.8000000000000001E-2</c:v>
                </c:pt>
                <c:pt idx="278">
                  <c:v>2.7E-2</c:v>
                </c:pt>
                <c:pt idx="279">
                  <c:v>2.5999999999999999E-2</c:v>
                </c:pt>
                <c:pt idx="280">
                  <c:v>2.5000000000000001E-2</c:v>
                </c:pt>
                <c:pt idx="281">
                  <c:v>2.4E-2</c:v>
                </c:pt>
                <c:pt idx="282">
                  <c:v>2.3E-2</c:v>
                </c:pt>
                <c:pt idx="283">
                  <c:v>2.1999999999999999E-2</c:v>
                </c:pt>
                <c:pt idx="284">
                  <c:v>2.1000000000000001E-2</c:v>
                </c:pt>
                <c:pt idx="285">
                  <c:v>0.02</c:v>
                </c:pt>
                <c:pt idx="286">
                  <c:v>0.02</c:v>
                </c:pt>
                <c:pt idx="287">
                  <c:v>1.9E-2</c:v>
                </c:pt>
                <c:pt idx="288">
                  <c:v>1.7999999999999999E-2</c:v>
                </c:pt>
                <c:pt idx="289">
                  <c:v>1.7000000000000001E-2</c:v>
                </c:pt>
                <c:pt idx="290">
                  <c:v>1.6E-2</c:v>
                </c:pt>
                <c:pt idx="291">
                  <c:v>1.6E-2</c:v>
                </c:pt>
                <c:pt idx="292">
                  <c:v>1.4999999999999999E-2</c:v>
                </c:pt>
                <c:pt idx="293">
                  <c:v>1.4999999999999999E-2</c:v>
                </c:pt>
                <c:pt idx="294">
                  <c:v>1.4E-2</c:v>
                </c:pt>
                <c:pt idx="295">
                  <c:v>1.2999999999999999E-2</c:v>
                </c:pt>
                <c:pt idx="296">
                  <c:v>1.2999999999999999E-2</c:v>
                </c:pt>
                <c:pt idx="297">
                  <c:v>1.2E-2</c:v>
                </c:pt>
                <c:pt idx="298">
                  <c:v>1.2E-2</c:v>
                </c:pt>
                <c:pt idx="299">
                  <c:v>1.0999999999999999E-2</c:v>
                </c:pt>
                <c:pt idx="300">
                  <c:v>1.0999999999999999E-2</c:v>
                </c:pt>
                <c:pt idx="301">
                  <c:v>1.0999999999999999E-2</c:v>
                </c:pt>
                <c:pt idx="302">
                  <c:v>0.01</c:v>
                </c:pt>
                <c:pt idx="303">
                  <c:v>0.01</c:v>
                </c:pt>
                <c:pt idx="304">
                  <c:v>8.9999999999999993E-3</c:v>
                </c:pt>
                <c:pt idx="305">
                  <c:v>8.9999999999999993E-3</c:v>
                </c:pt>
                <c:pt idx="306">
                  <c:v>8.9999999999999993E-3</c:v>
                </c:pt>
                <c:pt idx="307">
                  <c:v>8.0000000000000002E-3</c:v>
                </c:pt>
                <c:pt idx="308">
                  <c:v>8.0000000000000002E-3</c:v>
                </c:pt>
                <c:pt idx="309">
                  <c:v>8.0000000000000002E-3</c:v>
                </c:pt>
                <c:pt idx="310">
                  <c:v>7.0000000000000001E-3</c:v>
                </c:pt>
                <c:pt idx="311">
                  <c:v>7.0000000000000001E-3</c:v>
                </c:pt>
                <c:pt idx="312">
                  <c:v>7.0000000000000001E-3</c:v>
                </c:pt>
                <c:pt idx="313">
                  <c:v>7.0000000000000001E-3</c:v>
                </c:pt>
                <c:pt idx="314">
                  <c:v>6.0000000000000001E-3</c:v>
                </c:pt>
                <c:pt idx="315">
                  <c:v>6.0000000000000001E-3</c:v>
                </c:pt>
                <c:pt idx="316">
                  <c:v>6.0000000000000001E-3</c:v>
                </c:pt>
                <c:pt idx="317">
                  <c:v>6.0000000000000001E-3</c:v>
                </c:pt>
                <c:pt idx="318">
                  <c:v>5.0000000000000001E-3</c:v>
                </c:pt>
                <c:pt idx="319">
                  <c:v>5.0000000000000001E-3</c:v>
                </c:pt>
                <c:pt idx="320">
                  <c:v>5.0000000000000001E-3</c:v>
                </c:pt>
                <c:pt idx="321">
                  <c:v>5.0000000000000001E-3</c:v>
                </c:pt>
                <c:pt idx="322">
                  <c:v>5.0000000000000001E-3</c:v>
                </c:pt>
                <c:pt idx="323">
                  <c:v>5.0000000000000001E-3</c:v>
                </c:pt>
                <c:pt idx="324">
                  <c:v>5.0000000000000001E-3</c:v>
                </c:pt>
                <c:pt idx="325">
                  <c:v>4.0000000000000001E-3</c:v>
                </c:pt>
                <c:pt idx="326">
                  <c:v>4.0000000000000001E-3</c:v>
                </c:pt>
                <c:pt idx="327">
                  <c:v>4.0000000000000001E-3</c:v>
                </c:pt>
                <c:pt idx="328">
                  <c:v>4.0000000000000001E-3</c:v>
                </c:pt>
                <c:pt idx="329">
                  <c:v>4.0000000000000001E-3</c:v>
                </c:pt>
                <c:pt idx="330">
                  <c:v>4.0000000000000001E-3</c:v>
                </c:pt>
                <c:pt idx="331">
                  <c:v>4.0000000000000001E-3</c:v>
                </c:pt>
                <c:pt idx="332">
                  <c:v>4.0000000000000001E-3</c:v>
                </c:pt>
                <c:pt idx="333">
                  <c:v>4.0000000000000001E-3</c:v>
                </c:pt>
                <c:pt idx="334">
                  <c:v>3.0000000000000001E-3</c:v>
                </c:pt>
                <c:pt idx="335">
                  <c:v>3.0000000000000001E-3</c:v>
                </c:pt>
                <c:pt idx="336">
                  <c:v>3.0000000000000001E-3</c:v>
                </c:pt>
                <c:pt idx="337">
                  <c:v>3.0000000000000001E-3</c:v>
                </c:pt>
                <c:pt idx="338">
                  <c:v>3.0000000000000001E-3</c:v>
                </c:pt>
                <c:pt idx="339">
                  <c:v>3.0000000000000001E-3</c:v>
                </c:pt>
                <c:pt idx="340">
                  <c:v>3.0000000000000001E-3</c:v>
                </c:pt>
                <c:pt idx="341">
                  <c:v>3.0000000000000001E-3</c:v>
                </c:pt>
                <c:pt idx="342">
                  <c:v>3.0000000000000001E-3</c:v>
                </c:pt>
                <c:pt idx="343">
                  <c:v>3.0000000000000001E-3</c:v>
                </c:pt>
                <c:pt idx="344">
                  <c:v>3.0000000000000001E-3</c:v>
                </c:pt>
                <c:pt idx="345">
                  <c:v>3.0000000000000001E-3</c:v>
                </c:pt>
                <c:pt idx="346">
                  <c:v>3.0000000000000001E-3</c:v>
                </c:pt>
                <c:pt idx="347">
                  <c:v>3.0000000000000001E-3</c:v>
                </c:pt>
                <c:pt idx="348">
                  <c:v>3.0000000000000001E-3</c:v>
                </c:pt>
                <c:pt idx="349">
                  <c:v>3.0000000000000001E-3</c:v>
                </c:pt>
                <c:pt idx="350">
                  <c:v>3.0000000000000001E-3</c:v>
                </c:pt>
                <c:pt idx="351">
                  <c:v>3.0000000000000001E-3</c:v>
                </c:pt>
                <c:pt idx="352">
                  <c:v>2E-3</c:v>
                </c:pt>
                <c:pt idx="353">
                  <c:v>2E-3</c:v>
                </c:pt>
                <c:pt idx="354">
                  <c:v>2E-3</c:v>
                </c:pt>
                <c:pt idx="355">
                  <c:v>2E-3</c:v>
                </c:pt>
                <c:pt idx="356">
                  <c:v>2E-3</c:v>
                </c:pt>
                <c:pt idx="357">
                  <c:v>2E-3</c:v>
                </c:pt>
                <c:pt idx="358">
                  <c:v>2E-3</c:v>
                </c:pt>
                <c:pt idx="359">
                  <c:v>2E-3</c:v>
                </c:pt>
                <c:pt idx="360">
                  <c:v>2E-3</c:v>
                </c:pt>
                <c:pt idx="361">
                  <c:v>2E-3</c:v>
                </c:pt>
                <c:pt idx="362">
                  <c:v>2E-3</c:v>
                </c:pt>
                <c:pt idx="363">
                  <c:v>2E-3</c:v>
                </c:pt>
                <c:pt idx="364">
                  <c:v>2E-3</c:v>
                </c:pt>
                <c:pt idx="365">
                  <c:v>2E-3</c:v>
                </c:pt>
                <c:pt idx="366">
                  <c:v>2E-3</c:v>
                </c:pt>
                <c:pt idx="367">
                  <c:v>2E-3</c:v>
                </c:pt>
                <c:pt idx="368">
                  <c:v>2E-3</c:v>
                </c:pt>
                <c:pt idx="369">
                  <c:v>2E-3</c:v>
                </c:pt>
                <c:pt idx="370">
                  <c:v>2E-3</c:v>
                </c:pt>
                <c:pt idx="371">
                  <c:v>2E-3</c:v>
                </c:pt>
                <c:pt idx="372">
                  <c:v>2E-3</c:v>
                </c:pt>
                <c:pt idx="373">
                  <c:v>2E-3</c:v>
                </c:pt>
                <c:pt idx="374">
                  <c:v>2E-3</c:v>
                </c:pt>
                <c:pt idx="375">
                  <c:v>2E-3</c:v>
                </c:pt>
                <c:pt idx="376">
                  <c:v>2E-3</c:v>
                </c:pt>
                <c:pt idx="377">
                  <c:v>2E-3</c:v>
                </c:pt>
                <c:pt idx="378">
                  <c:v>2E-3</c:v>
                </c:pt>
                <c:pt idx="379">
                  <c:v>2E-3</c:v>
                </c:pt>
                <c:pt idx="380">
                  <c:v>2E-3</c:v>
                </c:pt>
                <c:pt idx="381">
                  <c:v>2E-3</c:v>
                </c:pt>
                <c:pt idx="382">
                  <c:v>2E-3</c:v>
                </c:pt>
                <c:pt idx="383">
                  <c:v>2E-3</c:v>
                </c:pt>
                <c:pt idx="384">
                  <c:v>2E-3</c:v>
                </c:pt>
                <c:pt idx="385">
                  <c:v>2E-3</c:v>
                </c:pt>
                <c:pt idx="386">
                  <c:v>2E-3</c:v>
                </c:pt>
                <c:pt idx="387">
                  <c:v>2E-3</c:v>
                </c:pt>
                <c:pt idx="388">
                  <c:v>2E-3</c:v>
                </c:pt>
                <c:pt idx="389">
                  <c:v>2E-3</c:v>
                </c:pt>
                <c:pt idx="390">
                  <c:v>2E-3</c:v>
                </c:pt>
                <c:pt idx="391">
                  <c:v>2E-3</c:v>
                </c:pt>
                <c:pt idx="392">
                  <c:v>2E-3</c:v>
                </c:pt>
                <c:pt idx="393">
                  <c:v>2E-3</c:v>
                </c:pt>
                <c:pt idx="394">
                  <c:v>2E-3</c:v>
                </c:pt>
                <c:pt idx="395">
                  <c:v>2E-3</c:v>
                </c:pt>
                <c:pt idx="396">
                  <c:v>2E-3</c:v>
                </c:pt>
                <c:pt idx="397">
                  <c:v>2E-3</c:v>
                </c:pt>
                <c:pt idx="398">
                  <c:v>2E-3</c:v>
                </c:pt>
                <c:pt idx="399">
                  <c:v>2E-3</c:v>
                </c:pt>
                <c:pt idx="400">
                  <c:v>2E-3</c:v>
                </c:pt>
              </c:numCache>
            </c:numRef>
          </c:yVal>
          <c:smooth val="1"/>
          <c:extLst>
            <c:ext xmlns:c16="http://schemas.microsoft.com/office/drawing/2014/chart" uri="{C3380CC4-5D6E-409C-BE32-E72D297353CC}">
              <c16:uniqueId val="{00000001-D5DC-44E8-A636-B7577121FFC9}"/>
            </c:ext>
          </c:extLst>
        </c:ser>
        <c:ser>
          <c:idx val="2"/>
          <c:order val="2"/>
          <c:tx>
            <c:strRef>
              <c:f>Hoja2!$D$2</c:f>
              <c:strCache>
                <c:ptCount val="1"/>
                <c:pt idx="0">
                  <c:v>4s</c:v>
                </c:pt>
              </c:strCache>
            </c:strRef>
          </c:tx>
          <c:spPr>
            <a:ln w="19050" cap="rnd">
              <a:solidFill>
                <a:schemeClr val="accent4"/>
              </a:solidFill>
              <a:round/>
            </a:ln>
            <a:effectLst/>
          </c:spPr>
          <c:marker>
            <c:symbol val="none"/>
          </c:marker>
          <c:xVal>
            <c:numRef>
              <c:f>Hoja2!$A$4:$A$513</c:f>
              <c:numCache>
                <c:formatCode>General</c:formatCode>
                <c:ptCount val="510"/>
                <c:pt idx="0">
                  <c:v>300</c:v>
                </c:pt>
                <c:pt idx="1">
                  <c:v>301</c:v>
                </c:pt>
                <c:pt idx="2">
                  <c:v>302</c:v>
                </c:pt>
                <c:pt idx="3">
                  <c:v>303</c:v>
                </c:pt>
                <c:pt idx="4">
                  <c:v>304</c:v>
                </c:pt>
                <c:pt idx="5">
                  <c:v>305</c:v>
                </c:pt>
                <c:pt idx="6">
                  <c:v>306</c:v>
                </c:pt>
                <c:pt idx="7">
                  <c:v>307</c:v>
                </c:pt>
                <c:pt idx="8">
                  <c:v>308</c:v>
                </c:pt>
                <c:pt idx="9">
                  <c:v>309</c:v>
                </c:pt>
                <c:pt idx="10">
                  <c:v>310</c:v>
                </c:pt>
                <c:pt idx="11">
                  <c:v>311</c:v>
                </c:pt>
                <c:pt idx="12">
                  <c:v>312</c:v>
                </c:pt>
                <c:pt idx="13">
                  <c:v>313</c:v>
                </c:pt>
                <c:pt idx="14">
                  <c:v>314</c:v>
                </c:pt>
                <c:pt idx="15">
                  <c:v>315</c:v>
                </c:pt>
                <c:pt idx="16">
                  <c:v>316</c:v>
                </c:pt>
                <c:pt idx="17">
                  <c:v>317</c:v>
                </c:pt>
                <c:pt idx="18">
                  <c:v>318</c:v>
                </c:pt>
                <c:pt idx="19">
                  <c:v>319</c:v>
                </c:pt>
                <c:pt idx="20">
                  <c:v>320</c:v>
                </c:pt>
                <c:pt idx="21">
                  <c:v>321</c:v>
                </c:pt>
                <c:pt idx="22">
                  <c:v>322</c:v>
                </c:pt>
                <c:pt idx="23">
                  <c:v>323</c:v>
                </c:pt>
                <c:pt idx="24">
                  <c:v>324</c:v>
                </c:pt>
                <c:pt idx="25">
                  <c:v>325</c:v>
                </c:pt>
                <c:pt idx="26">
                  <c:v>326</c:v>
                </c:pt>
                <c:pt idx="27">
                  <c:v>327</c:v>
                </c:pt>
                <c:pt idx="28">
                  <c:v>328</c:v>
                </c:pt>
                <c:pt idx="29">
                  <c:v>329</c:v>
                </c:pt>
                <c:pt idx="30">
                  <c:v>330</c:v>
                </c:pt>
                <c:pt idx="31">
                  <c:v>331</c:v>
                </c:pt>
                <c:pt idx="32">
                  <c:v>332</c:v>
                </c:pt>
                <c:pt idx="33">
                  <c:v>333</c:v>
                </c:pt>
                <c:pt idx="34">
                  <c:v>334</c:v>
                </c:pt>
                <c:pt idx="35">
                  <c:v>335</c:v>
                </c:pt>
                <c:pt idx="36">
                  <c:v>336</c:v>
                </c:pt>
                <c:pt idx="37">
                  <c:v>337</c:v>
                </c:pt>
                <c:pt idx="38">
                  <c:v>338</c:v>
                </c:pt>
                <c:pt idx="39">
                  <c:v>339</c:v>
                </c:pt>
                <c:pt idx="40">
                  <c:v>340</c:v>
                </c:pt>
                <c:pt idx="41">
                  <c:v>341</c:v>
                </c:pt>
                <c:pt idx="42">
                  <c:v>342</c:v>
                </c:pt>
                <c:pt idx="43">
                  <c:v>343</c:v>
                </c:pt>
                <c:pt idx="44">
                  <c:v>344</c:v>
                </c:pt>
                <c:pt idx="45">
                  <c:v>345</c:v>
                </c:pt>
                <c:pt idx="46">
                  <c:v>346</c:v>
                </c:pt>
                <c:pt idx="47">
                  <c:v>347</c:v>
                </c:pt>
                <c:pt idx="48">
                  <c:v>348</c:v>
                </c:pt>
                <c:pt idx="49">
                  <c:v>349</c:v>
                </c:pt>
                <c:pt idx="50">
                  <c:v>350</c:v>
                </c:pt>
                <c:pt idx="51">
                  <c:v>351</c:v>
                </c:pt>
                <c:pt idx="52">
                  <c:v>352</c:v>
                </c:pt>
                <c:pt idx="53">
                  <c:v>353</c:v>
                </c:pt>
                <c:pt idx="54">
                  <c:v>354</c:v>
                </c:pt>
                <c:pt idx="55">
                  <c:v>355</c:v>
                </c:pt>
                <c:pt idx="56">
                  <c:v>356</c:v>
                </c:pt>
                <c:pt idx="57">
                  <c:v>357</c:v>
                </c:pt>
                <c:pt idx="58">
                  <c:v>358</c:v>
                </c:pt>
                <c:pt idx="59">
                  <c:v>359</c:v>
                </c:pt>
                <c:pt idx="60">
                  <c:v>360</c:v>
                </c:pt>
                <c:pt idx="61">
                  <c:v>361</c:v>
                </c:pt>
                <c:pt idx="62">
                  <c:v>362</c:v>
                </c:pt>
                <c:pt idx="63">
                  <c:v>363</c:v>
                </c:pt>
                <c:pt idx="64">
                  <c:v>364</c:v>
                </c:pt>
                <c:pt idx="65">
                  <c:v>365</c:v>
                </c:pt>
                <c:pt idx="66">
                  <c:v>366</c:v>
                </c:pt>
                <c:pt idx="67">
                  <c:v>367</c:v>
                </c:pt>
                <c:pt idx="68">
                  <c:v>368</c:v>
                </c:pt>
                <c:pt idx="69">
                  <c:v>369</c:v>
                </c:pt>
                <c:pt idx="70">
                  <c:v>370</c:v>
                </c:pt>
                <c:pt idx="71">
                  <c:v>371</c:v>
                </c:pt>
                <c:pt idx="72">
                  <c:v>372</c:v>
                </c:pt>
                <c:pt idx="73">
                  <c:v>373</c:v>
                </c:pt>
                <c:pt idx="74">
                  <c:v>374</c:v>
                </c:pt>
                <c:pt idx="75">
                  <c:v>375</c:v>
                </c:pt>
                <c:pt idx="76">
                  <c:v>376</c:v>
                </c:pt>
                <c:pt idx="77">
                  <c:v>377</c:v>
                </c:pt>
                <c:pt idx="78">
                  <c:v>378</c:v>
                </c:pt>
                <c:pt idx="79">
                  <c:v>379</c:v>
                </c:pt>
                <c:pt idx="80">
                  <c:v>380</c:v>
                </c:pt>
                <c:pt idx="81">
                  <c:v>381</c:v>
                </c:pt>
                <c:pt idx="82">
                  <c:v>382</c:v>
                </c:pt>
                <c:pt idx="83">
                  <c:v>383</c:v>
                </c:pt>
                <c:pt idx="84">
                  <c:v>384</c:v>
                </c:pt>
                <c:pt idx="85">
                  <c:v>385</c:v>
                </c:pt>
                <c:pt idx="86">
                  <c:v>386</c:v>
                </c:pt>
                <c:pt idx="87">
                  <c:v>387</c:v>
                </c:pt>
                <c:pt idx="88">
                  <c:v>388</c:v>
                </c:pt>
                <c:pt idx="89">
                  <c:v>389</c:v>
                </c:pt>
                <c:pt idx="90">
                  <c:v>390</c:v>
                </c:pt>
                <c:pt idx="91">
                  <c:v>391</c:v>
                </c:pt>
                <c:pt idx="92">
                  <c:v>392</c:v>
                </c:pt>
                <c:pt idx="93">
                  <c:v>393</c:v>
                </c:pt>
                <c:pt idx="94">
                  <c:v>394</c:v>
                </c:pt>
                <c:pt idx="95">
                  <c:v>395</c:v>
                </c:pt>
                <c:pt idx="96">
                  <c:v>396</c:v>
                </c:pt>
                <c:pt idx="97">
                  <c:v>397</c:v>
                </c:pt>
                <c:pt idx="98">
                  <c:v>398</c:v>
                </c:pt>
                <c:pt idx="99">
                  <c:v>399</c:v>
                </c:pt>
                <c:pt idx="100">
                  <c:v>400</c:v>
                </c:pt>
                <c:pt idx="101">
                  <c:v>401</c:v>
                </c:pt>
                <c:pt idx="102">
                  <c:v>402</c:v>
                </c:pt>
                <c:pt idx="103">
                  <c:v>403</c:v>
                </c:pt>
                <c:pt idx="104">
                  <c:v>404</c:v>
                </c:pt>
                <c:pt idx="105">
                  <c:v>405</c:v>
                </c:pt>
                <c:pt idx="106">
                  <c:v>406</c:v>
                </c:pt>
                <c:pt idx="107">
                  <c:v>407</c:v>
                </c:pt>
                <c:pt idx="108">
                  <c:v>408</c:v>
                </c:pt>
                <c:pt idx="109">
                  <c:v>409</c:v>
                </c:pt>
                <c:pt idx="110">
                  <c:v>410</c:v>
                </c:pt>
                <c:pt idx="111">
                  <c:v>411</c:v>
                </c:pt>
                <c:pt idx="112">
                  <c:v>412</c:v>
                </c:pt>
                <c:pt idx="113">
                  <c:v>413</c:v>
                </c:pt>
                <c:pt idx="114">
                  <c:v>414</c:v>
                </c:pt>
                <c:pt idx="115">
                  <c:v>415</c:v>
                </c:pt>
                <c:pt idx="116">
                  <c:v>416</c:v>
                </c:pt>
                <c:pt idx="117">
                  <c:v>417</c:v>
                </c:pt>
                <c:pt idx="118">
                  <c:v>418</c:v>
                </c:pt>
                <c:pt idx="119">
                  <c:v>419</c:v>
                </c:pt>
                <c:pt idx="120">
                  <c:v>420</c:v>
                </c:pt>
                <c:pt idx="121">
                  <c:v>421</c:v>
                </c:pt>
                <c:pt idx="122">
                  <c:v>422</c:v>
                </c:pt>
                <c:pt idx="123">
                  <c:v>423</c:v>
                </c:pt>
                <c:pt idx="124">
                  <c:v>424</c:v>
                </c:pt>
                <c:pt idx="125">
                  <c:v>425</c:v>
                </c:pt>
                <c:pt idx="126">
                  <c:v>426</c:v>
                </c:pt>
                <c:pt idx="127">
                  <c:v>427</c:v>
                </c:pt>
                <c:pt idx="128">
                  <c:v>428</c:v>
                </c:pt>
                <c:pt idx="129">
                  <c:v>429</c:v>
                </c:pt>
                <c:pt idx="130">
                  <c:v>430</c:v>
                </c:pt>
                <c:pt idx="131">
                  <c:v>431</c:v>
                </c:pt>
                <c:pt idx="132">
                  <c:v>432</c:v>
                </c:pt>
                <c:pt idx="133">
                  <c:v>433</c:v>
                </c:pt>
                <c:pt idx="134">
                  <c:v>434</c:v>
                </c:pt>
                <c:pt idx="135">
                  <c:v>435</c:v>
                </c:pt>
                <c:pt idx="136">
                  <c:v>436</c:v>
                </c:pt>
                <c:pt idx="137">
                  <c:v>437</c:v>
                </c:pt>
                <c:pt idx="138">
                  <c:v>438</c:v>
                </c:pt>
                <c:pt idx="139">
                  <c:v>439</c:v>
                </c:pt>
                <c:pt idx="140">
                  <c:v>440</c:v>
                </c:pt>
                <c:pt idx="141">
                  <c:v>441</c:v>
                </c:pt>
                <c:pt idx="142">
                  <c:v>442</c:v>
                </c:pt>
                <c:pt idx="143">
                  <c:v>443</c:v>
                </c:pt>
                <c:pt idx="144">
                  <c:v>444</c:v>
                </c:pt>
                <c:pt idx="145">
                  <c:v>445</c:v>
                </c:pt>
                <c:pt idx="146">
                  <c:v>446</c:v>
                </c:pt>
                <c:pt idx="147">
                  <c:v>447</c:v>
                </c:pt>
                <c:pt idx="148">
                  <c:v>448</c:v>
                </c:pt>
                <c:pt idx="149">
                  <c:v>449</c:v>
                </c:pt>
                <c:pt idx="150">
                  <c:v>450</c:v>
                </c:pt>
                <c:pt idx="151">
                  <c:v>451</c:v>
                </c:pt>
                <c:pt idx="152">
                  <c:v>452</c:v>
                </c:pt>
                <c:pt idx="153">
                  <c:v>453</c:v>
                </c:pt>
                <c:pt idx="154">
                  <c:v>454</c:v>
                </c:pt>
                <c:pt idx="155">
                  <c:v>455</c:v>
                </c:pt>
                <c:pt idx="156">
                  <c:v>456</c:v>
                </c:pt>
                <c:pt idx="157">
                  <c:v>457</c:v>
                </c:pt>
                <c:pt idx="158">
                  <c:v>458</c:v>
                </c:pt>
                <c:pt idx="159">
                  <c:v>459</c:v>
                </c:pt>
                <c:pt idx="160">
                  <c:v>460</c:v>
                </c:pt>
                <c:pt idx="161">
                  <c:v>461</c:v>
                </c:pt>
                <c:pt idx="162">
                  <c:v>462</c:v>
                </c:pt>
                <c:pt idx="163">
                  <c:v>463</c:v>
                </c:pt>
                <c:pt idx="164">
                  <c:v>464</c:v>
                </c:pt>
                <c:pt idx="165">
                  <c:v>465</c:v>
                </c:pt>
                <c:pt idx="166">
                  <c:v>466</c:v>
                </c:pt>
                <c:pt idx="167">
                  <c:v>467</c:v>
                </c:pt>
                <c:pt idx="168">
                  <c:v>468</c:v>
                </c:pt>
                <c:pt idx="169">
                  <c:v>469</c:v>
                </c:pt>
                <c:pt idx="170">
                  <c:v>470</c:v>
                </c:pt>
                <c:pt idx="171">
                  <c:v>471</c:v>
                </c:pt>
                <c:pt idx="172">
                  <c:v>472</c:v>
                </c:pt>
                <c:pt idx="173">
                  <c:v>473</c:v>
                </c:pt>
                <c:pt idx="174">
                  <c:v>474</c:v>
                </c:pt>
                <c:pt idx="175">
                  <c:v>475</c:v>
                </c:pt>
                <c:pt idx="176">
                  <c:v>476</c:v>
                </c:pt>
                <c:pt idx="177">
                  <c:v>477</c:v>
                </c:pt>
                <c:pt idx="178">
                  <c:v>478</c:v>
                </c:pt>
                <c:pt idx="179">
                  <c:v>479</c:v>
                </c:pt>
                <c:pt idx="180">
                  <c:v>480</c:v>
                </c:pt>
                <c:pt idx="181">
                  <c:v>481</c:v>
                </c:pt>
                <c:pt idx="182">
                  <c:v>482</c:v>
                </c:pt>
                <c:pt idx="183">
                  <c:v>483</c:v>
                </c:pt>
                <c:pt idx="184">
                  <c:v>484</c:v>
                </c:pt>
                <c:pt idx="185">
                  <c:v>485</c:v>
                </c:pt>
                <c:pt idx="186">
                  <c:v>486</c:v>
                </c:pt>
                <c:pt idx="187">
                  <c:v>487</c:v>
                </c:pt>
                <c:pt idx="188">
                  <c:v>488</c:v>
                </c:pt>
                <c:pt idx="189">
                  <c:v>489</c:v>
                </c:pt>
                <c:pt idx="190">
                  <c:v>490</c:v>
                </c:pt>
                <c:pt idx="191">
                  <c:v>491</c:v>
                </c:pt>
                <c:pt idx="192">
                  <c:v>492</c:v>
                </c:pt>
                <c:pt idx="193">
                  <c:v>493</c:v>
                </c:pt>
                <c:pt idx="194">
                  <c:v>494</c:v>
                </c:pt>
                <c:pt idx="195">
                  <c:v>495</c:v>
                </c:pt>
                <c:pt idx="196">
                  <c:v>496</c:v>
                </c:pt>
                <c:pt idx="197">
                  <c:v>497</c:v>
                </c:pt>
                <c:pt idx="198">
                  <c:v>498</c:v>
                </c:pt>
                <c:pt idx="199">
                  <c:v>499</c:v>
                </c:pt>
                <c:pt idx="200">
                  <c:v>500</c:v>
                </c:pt>
                <c:pt idx="201">
                  <c:v>501</c:v>
                </c:pt>
                <c:pt idx="202">
                  <c:v>502</c:v>
                </c:pt>
                <c:pt idx="203">
                  <c:v>503</c:v>
                </c:pt>
                <c:pt idx="204">
                  <c:v>504</c:v>
                </c:pt>
                <c:pt idx="205">
                  <c:v>505</c:v>
                </c:pt>
                <c:pt idx="206">
                  <c:v>506</c:v>
                </c:pt>
                <c:pt idx="207">
                  <c:v>507</c:v>
                </c:pt>
                <c:pt idx="208">
                  <c:v>508</c:v>
                </c:pt>
                <c:pt idx="209">
                  <c:v>509</c:v>
                </c:pt>
                <c:pt idx="210">
                  <c:v>510</c:v>
                </c:pt>
                <c:pt idx="211">
                  <c:v>511</c:v>
                </c:pt>
                <c:pt idx="212">
                  <c:v>512</c:v>
                </c:pt>
                <c:pt idx="213">
                  <c:v>513</c:v>
                </c:pt>
                <c:pt idx="214">
                  <c:v>514</c:v>
                </c:pt>
                <c:pt idx="215">
                  <c:v>515</c:v>
                </c:pt>
                <c:pt idx="216">
                  <c:v>516</c:v>
                </c:pt>
                <c:pt idx="217">
                  <c:v>517</c:v>
                </c:pt>
                <c:pt idx="218">
                  <c:v>518</c:v>
                </c:pt>
                <c:pt idx="219">
                  <c:v>519</c:v>
                </c:pt>
                <c:pt idx="220">
                  <c:v>520</c:v>
                </c:pt>
                <c:pt idx="221">
                  <c:v>521</c:v>
                </c:pt>
                <c:pt idx="222">
                  <c:v>522</c:v>
                </c:pt>
                <c:pt idx="223">
                  <c:v>523</c:v>
                </c:pt>
                <c:pt idx="224">
                  <c:v>524</c:v>
                </c:pt>
                <c:pt idx="225">
                  <c:v>525</c:v>
                </c:pt>
                <c:pt idx="226">
                  <c:v>526</c:v>
                </c:pt>
                <c:pt idx="227">
                  <c:v>527</c:v>
                </c:pt>
                <c:pt idx="228">
                  <c:v>528</c:v>
                </c:pt>
                <c:pt idx="229">
                  <c:v>529</c:v>
                </c:pt>
                <c:pt idx="230">
                  <c:v>530</c:v>
                </c:pt>
                <c:pt idx="231">
                  <c:v>531</c:v>
                </c:pt>
                <c:pt idx="232">
                  <c:v>532</c:v>
                </c:pt>
                <c:pt idx="233">
                  <c:v>533</c:v>
                </c:pt>
                <c:pt idx="234">
                  <c:v>534</c:v>
                </c:pt>
                <c:pt idx="235">
                  <c:v>535</c:v>
                </c:pt>
                <c:pt idx="236">
                  <c:v>536</c:v>
                </c:pt>
                <c:pt idx="237">
                  <c:v>537</c:v>
                </c:pt>
                <c:pt idx="238">
                  <c:v>538</c:v>
                </c:pt>
                <c:pt idx="239">
                  <c:v>539</c:v>
                </c:pt>
                <c:pt idx="240">
                  <c:v>540</c:v>
                </c:pt>
                <c:pt idx="241">
                  <c:v>541</c:v>
                </c:pt>
                <c:pt idx="242">
                  <c:v>542</c:v>
                </c:pt>
                <c:pt idx="243">
                  <c:v>543</c:v>
                </c:pt>
                <c:pt idx="244">
                  <c:v>544</c:v>
                </c:pt>
                <c:pt idx="245">
                  <c:v>545</c:v>
                </c:pt>
                <c:pt idx="246">
                  <c:v>546</c:v>
                </c:pt>
                <c:pt idx="247">
                  <c:v>547</c:v>
                </c:pt>
                <c:pt idx="248">
                  <c:v>548</c:v>
                </c:pt>
                <c:pt idx="249">
                  <c:v>549</c:v>
                </c:pt>
                <c:pt idx="250">
                  <c:v>550</c:v>
                </c:pt>
                <c:pt idx="251">
                  <c:v>551</c:v>
                </c:pt>
                <c:pt idx="252">
                  <c:v>552</c:v>
                </c:pt>
                <c:pt idx="253">
                  <c:v>553</c:v>
                </c:pt>
                <c:pt idx="254">
                  <c:v>554</c:v>
                </c:pt>
                <c:pt idx="255">
                  <c:v>555</c:v>
                </c:pt>
                <c:pt idx="256">
                  <c:v>556</c:v>
                </c:pt>
                <c:pt idx="257">
                  <c:v>557</c:v>
                </c:pt>
                <c:pt idx="258">
                  <c:v>558</c:v>
                </c:pt>
                <c:pt idx="259">
                  <c:v>559</c:v>
                </c:pt>
                <c:pt idx="260">
                  <c:v>560</c:v>
                </c:pt>
                <c:pt idx="261">
                  <c:v>561</c:v>
                </c:pt>
                <c:pt idx="262">
                  <c:v>562</c:v>
                </c:pt>
                <c:pt idx="263">
                  <c:v>563</c:v>
                </c:pt>
                <c:pt idx="264">
                  <c:v>564</c:v>
                </c:pt>
                <c:pt idx="265">
                  <c:v>565</c:v>
                </c:pt>
                <c:pt idx="266">
                  <c:v>566</c:v>
                </c:pt>
                <c:pt idx="267">
                  <c:v>567</c:v>
                </c:pt>
                <c:pt idx="268">
                  <c:v>568</c:v>
                </c:pt>
                <c:pt idx="269">
                  <c:v>569</c:v>
                </c:pt>
                <c:pt idx="270">
                  <c:v>570</c:v>
                </c:pt>
                <c:pt idx="271">
                  <c:v>571</c:v>
                </c:pt>
                <c:pt idx="272">
                  <c:v>572</c:v>
                </c:pt>
                <c:pt idx="273">
                  <c:v>573</c:v>
                </c:pt>
                <c:pt idx="274">
                  <c:v>574</c:v>
                </c:pt>
                <c:pt idx="275">
                  <c:v>575</c:v>
                </c:pt>
                <c:pt idx="276">
                  <c:v>576</c:v>
                </c:pt>
                <c:pt idx="277">
                  <c:v>577</c:v>
                </c:pt>
                <c:pt idx="278">
                  <c:v>578</c:v>
                </c:pt>
                <c:pt idx="279">
                  <c:v>579</c:v>
                </c:pt>
                <c:pt idx="280">
                  <c:v>580</c:v>
                </c:pt>
                <c:pt idx="281">
                  <c:v>581</c:v>
                </c:pt>
                <c:pt idx="282">
                  <c:v>582</c:v>
                </c:pt>
                <c:pt idx="283">
                  <c:v>583</c:v>
                </c:pt>
                <c:pt idx="284">
                  <c:v>584</c:v>
                </c:pt>
                <c:pt idx="285">
                  <c:v>585</c:v>
                </c:pt>
                <c:pt idx="286">
                  <c:v>586</c:v>
                </c:pt>
                <c:pt idx="287">
                  <c:v>587</c:v>
                </c:pt>
                <c:pt idx="288">
                  <c:v>588</c:v>
                </c:pt>
                <c:pt idx="289">
                  <c:v>589</c:v>
                </c:pt>
                <c:pt idx="290">
                  <c:v>590</c:v>
                </c:pt>
                <c:pt idx="291">
                  <c:v>591</c:v>
                </c:pt>
                <c:pt idx="292">
                  <c:v>592</c:v>
                </c:pt>
                <c:pt idx="293">
                  <c:v>593</c:v>
                </c:pt>
                <c:pt idx="294">
                  <c:v>594</c:v>
                </c:pt>
                <c:pt idx="295">
                  <c:v>595</c:v>
                </c:pt>
                <c:pt idx="296">
                  <c:v>596</c:v>
                </c:pt>
                <c:pt idx="297">
                  <c:v>597</c:v>
                </c:pt>
                <c:pt idx="298">
                  <c:v>598</c:v>
                </c:pt>
                <c:pt idx="299">
                  <c:v>599</c:v>
                </c:pt>
                <c:pt idx="300">
                  <c:v>600</c:v>
                </c:pt>
                <c:pt idx="301">
                  <c:v>601</c:v>
                </c:pt>
                <c:pt idx="302">
                  <c:v>602</c:v>
                </c:pt>
                <c:pt idx="303">
                  <c:v>603</c:v>
                </c:pt>
                <c:pt idx="304">
                  <c:v>604</c:v>
                </c:pt>
                <c:pt idx="305">
                  <c:v>605</c:v>
                </c:pt>
                <c:pt idx="306">
                  <c:v>606</c:v>
                </c:pt>
                <c:pt idx="307">
                  <c:v>607</c:v>
                </c:pt>
                <c:pt idx="308">
                  <c:v>608</c:v>
                </c:pt>
                <c:pt idx="309">
                  <c:v>609</c:v>
                </c:pt>
                <c:pt idx="310">
                  <c:v>610</c:v>
                </c:pt>
                <c:pt idx="311">
                  <c:v>611</c:v>
                </c:pt>
                <c:pt idx="312">
                  <c:v>612</c:v>
                </c:pt>
                <c:pt idx="313">
                  <c:v>613</c:v>
                </c:pt>
                <c:pt idx="314">
                  <c:v>614</c:v>
                </c:pt>
                <c:pt idx="315">
                  <c:v>615</c:v>
                </c:pt>
                <c:pt idx="316">
                  <c:v>616</c:v>
                </c:pt>
                <c:pt idx="317">
                  <c:v>617</c:v>
                </c:pt>
                <c:pt idx="318">
                  <c:v>618</c:v>
                </c:pt>
                <c:pt idx="319">
                  <c:v>619</c:v>
                </c:pt>
                <c:pt idx="320">
                  <c:v>620</c:v>
                </c:pt>
                <c:pt idx="321">
                  <c:v>621</c:v>
                </c:pt>
                <c:pt idx="322">
                  <c:v>622</c:v>
                </c:pt>
                <c:pt idx="323">
                  <c:v>623</c:v>
                </c:pt>
                <c:pt idx="324">
                  <c:v>624</c:v>
                </c:pt>
                <c:pt idx="325">
                  <c:v>625</c:v>
                </c:pt>
                <c:pt idx="326">
                  <c:v>626</c:v>
                </c:pt>
                <c:pt idx="327">
                  <c:v>627</c:v>
                </c:pt>
                <c:pt idx="328">
                  <c:v>628</c:v>
                </c:pt>
                <c:pt idx="329">
                  <c:v>629</c:v>
                </c:pt>
                <c:pt idx="330">
                  <c:v>630</c:v>
                </c:pt>
                <c:pt idx="331">
                  <c:v>631</c:v>
                </c:pt>
                <c:pt idx="332">
                  <c:v>632</c:v>
                </c:pt>
                <c:pt idx="333">
                  <c:v>633</c:v>
                </c:pt>
                <c:pt idx="334">
                  <c:v>634</c:v>
                </c:pt>
                <c:pt idx="335">
                  <c:v>635</c:v>
                </c:pt>
                <c:pt idx="336">
                  <c:v>636</c:v>
                </c:pt>
                <c:pt idx="337">
                  <c:v>637</c:v>
                </c:pt>
                <c:pt idx="338">
                  <c:v>638</c:v>
                </c:pt>
                <c:pt idx="339">
                  <c:v>639</c:v>
                </c:pt>
                <c:pt idx="340">
                  <c:v>640</c:v>
                </c:pt>
                <c:pt idx="341">
                  <c:v>641</c:v>
                </c:pt>
                <c:pt idx="342">
                  <c:v>642</c:v>
                </c:pt>
                <c:pt idx="343">
                  <c:v>643</c:v>
                </c:pt>
                <c:pt idx="344">
                  <c:v>644</c:v>
                </c:pt>
                <c:pt idx="345">
                  <c:v>645</c:v>
                </c:pt>
                <c:pt idx="346">
                  <c:v>646</c:v>
                </c:pt>
                <c:pt idx="347">
                  <c:v>647</c:v>
                </c:pt>
                <c:pt idx="348">
                  <c:v>648</c:v>
                </c:pt>
                <c:pt idx="349">
                  <c:v>649</c:v>
                </c:pt>
                <c:pt idx="350">
                  <c:v>650</c:v>
                </c:pt>
                <c:pt idx="351">
                  <c:v>651</c:v>
                </c:pt>
                <c:pt idx="352">
                  <c:v>652</c:v>
                </c:pt>
                <c:pt idx="353">
                  <c:v>653</c:v>
                </c:pt>
                <c:pt idx="354">
                  <c:v>654</c:v>
                </c:pt>
                <c:pt idx="355">
                  <c:v>655</c:v>
                </c:pt>
                <c:pt idx="356">
                  <c:v>656</c:v>
                </c:pt>
                <c:pt idx="357">
                  <c:v>657</c:v>
                </c:pt>
                <c:pt idx="358">
                  <c:v>658</c:v>
                </c:pt>
                <c:pt idx="359">
                  <c:v>659</c:v>
                </c:pt>
                <c:pt idx="360">
                  <c:v>660</c:v>
                </c:pt>
                <c:pt idx="361">
                  <c:v>661</c:v>
                </c:pt>
                <c:pt idx="362">
                  <c:v>662</c:v>
                </c:pt>
                <c:pt idx="363">
                  <c:v>663</c:v>
                </c:pt>
                <c:pt idx="364">
                  <c:v>664</c:v>
                </c:pt>
                <c:pt idx="365">
                  <c:v>665</c:v>
                </c:pt>
                <c:pt idx="366">
                  <c:v>666</c:v>
                </c:pt>
                <c:pt idx="367">
                  <c:v>667</c:v>
                </c:pt>
                <c:pt idx="368">
                  <c:v>668</c:v>
                </c:pt>
                <c:pt idx="369">
                  <c:v>669</c:v>
                </c:pt>
                <c:pt idx="370">
                  <c:v>670</c:v>
                </c:pt>
                <c:pt idx="371">
                  <c:v>671</c:v>
                </c:pt>
                <c:pt idx="372">
                  <c:v>672</c:v>
                </c:pt>
                <c:pt idx="373">
                  <c:v>673</c:v>
                </c:pt>
                <c:pt idx="374">
                  <c:v>674</c:v>
                </c:pt>
                <c:pt idx="375">
                  <c:v>675</c:v>
                </c:pt>
                <c:pt idx="376">
                  <c:v>676</c:v>
                </c:pt>
                <c:pt idx="377">
                  <c:v>677</c:v>
                </c:pt>
                <c:pt idx="378">
                  <c:v>678</c:v>
                </c:pt>
                <c:pt idx="379">
                  <c:v>679</c:v>
                </c:pt>
                <c:pt idx="380">
                  <c:v>680</c:v>
                </c:pt>
                <c:pt idx="381">
                  <c:v>681</c:v>
                </c:pt>
                <c:pt idx="382">
                  <c:v>682</c:v>
                </c:pt>
                <c:pt idx="383">
                  <c:v>683</c:v>
                </c:pt>
                <c:pt idx="384">
                  <c:v>684</c:v>
                </c:pt>
                <c:pt idx="385">
                  <c:v>685</c:v>
                </c:pt>
                <c:pt idx="386">
                  <c:v>686</c:v>
                </c:pt>
                <c:pt idx="387">
                  <c:v>687</c:v>
                </c:pt>
                <c:pt idx="388">
                  <c:v>688</c:v>
                </c:pt>
                <c:pt idx="389">
                  <c:v>689</c:v>
                </c:pt>
                <c:pt idx="390">
                  <c:v>690</c:v>
                </c:pt>
                <c:pt idx="391">
                  <c:v>691</c:v>
                </c:pt>
                <c:pt idx="392">
                  <c:v>692</c:v>
                </c:pt>
                <c:pt idx="393">
                  <c:v>693</c:v>
                </c:pt>
                <c:pt idx="394">
                  <c:v>694</c:v>
                </c:pt>
                <c:pt idx="395">
                  <c:v>695</c:v>
                </c:pt>
                <c:pt idx="396">
                  <c:v>696</c:v>
                </c:pt>
                <c:pt idx="397">
                  <c:v>697</c:v>
                </c:pt>
                <c:pt idx="398">
                  <c:v>698</c:v>
                </c:pt>
                <c:pt idx="399">
                  <c:v>699</c:v>
                </c:pt>
                <c:pt idx="400">
                  <c:v>700</c:v>
                </c:pt>
              </c:numCache>
            </c:numRef>
          </c:xVal>
          <c:yVal>
            <c:numRef>
              <c:f>Hoja2!$D$4:$D$513</c:f>
              <c:numCache>
                <c:formatCode>General</c:formatCode>
                <c:ptCount val="510"/>
                <c:pt idx="0">
                  <c:v>2.6240000000000001</c:v>
                </c:pt>
                <c:pt idx="1">
                  <c:v>2.5760000000000001</c:v>
                </c:pt>
                <c:pt idx="2">
                  <c:v>2.9329999999999998</c:v>
                </c:pt>
                <c:pt idx="3">
                  <c:v>2.9089999999999998</c:v>
                </c:pt>
                <c:pt idx="4">
                  <c:v>2.7829999999999999</c:v>
                </c:pt>
                <c:pt idx="5">
                  <c:v>2.9060000000000001</c:v>
                </c:pt>
                <c:pt idx="6">
                  <c:v>3.5179999999999998</c:v>
                </c:pt>
                <c:pt idx="7">
                  <c:v>2.855</c:v>
                </c:pt>
                <c:pt idx="8">
                  <c:v>3.133</c:v>
                </c:pt>
                <c:pt idx="9">
                  <c:v>2.9649999999999999</c:v>
                </c:pt>
                <c:pt idx="10">
                  <c:v>2.9260000000000002</c:v>
                </c:pt>
                <c:pt idx="11">
                  <c:v>3.0190000000000001</c:v>
                </c:pt>
                <c:pt idx="12">
                  <c:v>3.1539999999999999</c:v>
                </c:pt>
                <c:pt idx="13">
                  <c:v>2.87</c:v>
                </c:pt>
                <c:pt idx="14">
                  <c:v>3.0169999999999999</c:v>
                </c:pt>
                <c:pt idx="15">
                  <c:v>2.9590000000000001</c:v>
                </c:pt>
                <c:pt idx="16">
                  <c:v>3.07</c:v>
                </c:pt>
                <c:pt idx="17">
                  <c:v>3.069</c:v>
                </c:pt>
                <c:pt idx="18">
                  <c:v>2.899</c:v>
                </c:pt>
                <c:pt idx="19">
                  <c:v>2.9039999999999999</c:v>
                </c:pt>
                <c:pt idx="20">
                  <c:v>2.9489999999999998</c:v>
                </c:pt>
                <c:pt idx="21">
                  <c:v>2.8050000000000002</c:v>
                </c:pt>
                <c:pt idx="22">
                  <c:v>2.8530000000000002</c:v>
                </c:pt>
                <c:pt idx="23">
                  <c:v>2.802</c:v>
                </c:pt>
                <c:pt idx="24">
                  <c:v>2.7490000000000001</c:v>
                </c:pt>
                <c:pt idx="25">
                  <c:v>2.64</c:v>
                </c:pt>
                <c:pt idx="26">
                  <c:v>2.5939999999999999</c:v>
                </c:pt>
                <c:pt idx="27">
                  <c:v>2.5870000000000002</c:v>
                </c:pt>
                <c:pt idx="28">
                  <c:v>2.4580000000000002</c:v>
                </c:pt>
                <c:pt idx="29">
                  <c:v>2.4289999999999998</c:v>
                </c:pt>
                <c:pt idx="30">
                  <c:v>2.395</c:v>
                </c:pt>
                <c:pt idx="31">
                  <c:v>2.3109999999999999</c:v>
                </c:pt>
                <c:pt idx="32">
                  <c:v>2.246</c:v>
                </c:pt>
                <c:pt idx="33">
                  <c:v>2.1989999999999998</c:v>
                </c:pt>
                <c:pt idx="34">
                  <c:v>2.165</c:v>
                </c:pt>
                <c:pt idx="35">
                  <c:v>2.1</c:v>
                </c:pt>
                <c:pt idx="36">
                  <c:v>2.0510000000000002</c:v>
                </c:pt>
                <c:pt idx="37">
                  <c:v>2</c:v>
                </c:pt>
                <c:pt idx="38">
                  <c:v>1.95</c:v>
                </c:pt>
                <c:pt idx="39">
                  <c:v>1.909</c:v>
                </c:pt>
                <c:pt idx="40">
                  <c:v>1.853</c:v>
                </c:pt>
                <c:pt idx="41">
                  <c:v>1.7989999999999999</c:v>
                </c:pt>
                <c:pt idx="42">
                  <c:v>1.756</c:v>
                </c:pt>
                <c:pt idx="43">
                  <c:v>1.71</c:v>
                </c:pt>
                <c:pt idx="44">
                  <c:v>1.6739999999999999</c:v>
                </c:pt>
                <c:pt idx="45">
                  <c:v>1.6240000000000001</c:v>
                </c:pt>
                <c:pt idx="46">
                  <c:v>1.5780000000000001</c:v>
                </c:pt>
                <c:pt idx="47">
                  <c:v>1.5349999999999999</c:v>
                </c:pt>
                <c:pt idx="48">
                  <c:v>1.4990000000000001</c:v>
                </c:pt>
                <c:pt idx="49">
                  <c:v>1.46</c:v>
                </c:pt>
                <c:pt idx="50">
                  <c:v>1.4239999999999999</c:v>
                </c:pt>
                <c:pt idx="51">
                  <c:v>1.383</c:v>
                </c:pt>
                <c:pt idx="52">
                  <c:v>1.3440000000000001</c:v>
                </c:pt>
                <c:pt idx="53">
                  <c:v>1.3089999999999999</c:v>
                </c:pt>
                <c:pt idx="54">
                  <c:v>1.268</c:v>
                </c:pt>
                <c:pt idx="55">
                  <c:v>1.23</c:v>
                </c:pt>
                <c:pt idx="56">
                  <c:v>1.19</c:v>
                </c:pt>
                <c:pt idx="57">
                  <c:v>1.1519999999999999</c:v>
                </c:pt>
                <c:pt idx="58">
                  <c:v>1.115</c:v>
                </c:pt>
                <c:pt idx="59">
                  <c:v>1.077</c:v>
                </c:pt>
                <c:pt idx="60">
                  <c:v>1.026</c:v>
                </c:pt>
                <c:pt idx="61">
                  <c:v>0.99399999999999999</c:v>
                </c:pt>
                <c:pt idx="62">
                  <c:v>0.96099999999999997</c:v>
                </c:pt>
                <c:pt idx="63">
                  <c:v>0.93</c:v>
                </c:pt>
                <c:pt idx="64">
                  <c:v>0.89900000000000002</c:v>
                </c:pt>
                <c:pt idx="65">
                  <c:v>0.871</c:v>
                </c:pt>
                <c:pt idx="66">
                  <c:v>0.84199999999999997</c:v>
                </c:pt>
                <c:pt idx="67">
                  <c:v>0.81599999999999995</c:v>
                </c:pt>
                <c:pt idx="68">
                  <c:v>0.77800000000000002</c:v>
                </c:pt>
                <c:pt idx="69">
                  <c:v>0.753</c:v>
                </c:pt>
                <c:pt idx="70">
                  <c:v>0.73</c:v>
                </c:pt>
                <c:pt idx="71">
                  <c:v>0.70799999999999996</c:v>
                </c:pt>
                <c:pt idx="72">
                  <c:v>0.68799999999999994</c:v>
                </c:pt>
                <c:pt idx="73">
                  <c:v>0.66800000000000004</c:v>
                </c:pt>
                <c:pt idx="74">
                  <c:v>0.64800000000000002</c:v>
                </c:pt>
                <c:pt idx="75">
                  <c:v>0.63</c:v>
                </c:pt>
                <c:pt idx="76">
                  <c:v>0.61199999999999999</c:v>
                </c:pt>
                <c:pt idx="77">
                  <c:v>0.59599999999999997</c:v>
                </c:pt>
                <c:pt idx="78">
                  <c:v>0.57999999999999996</c:v>
                </c:pt>
                <c:pt idx="79">
                  <c:v>0.56499999999999995</c:v>
                </c:pt>
                <c:pt idx="80">
                  <c:v>0.55100000000000005</c:v>
                </c:pt>
                <c:pt idx="81">
                  <c:v>0.53800000000000003</c:v>
                </c:pt>
                <c:pt idx="82">
                  <c:v>0.52600000000000002</c:v>
                </c:pt>
                <c:pt idx="83">
                  <c:v>0.51500000000000001</c:v>
                </c:pt>
                <c:pt idx="84">
                  <c:v>0.505</c:v>
                </c:pt>
                <c:pt idx="85">
                  <c:v>0.495</c:v>
                </c:pt>
                <c:pt idx="86">
                  <c:v>0.48499999999999999</c:v>
                </c:pt>
                <c:pt idx="87">
                  <c:v>0.47599999999999998</c:v>
                </c:pt>
                <c:pt idx="88">
                  <c:v>0.46800000000000003</c:v>
                </c:pt>
                <c:pt idx="89">
                  <c:v>0.46</c:v>
                </c:pt>
                <c:pt idx="90">
                  <c:v>0.45300000000000001</c:v>
                </c:pt>
                <c:pt idx="91">
                  <c:v>0.44700000000000001</c:v>
                </c:pt>
                <c:pt idx="92">
                  <c:v>0.441</c:v>
                </c:pt>
                <c:pt idx="93">
                  <c:v>0.435</c:v>
                </c:pt>
                <c:pt idx="94">
                  <c:v>0.43</c:v>
                </c:pt>
                <c:pt idx="95">
                  <c:v>0.42499999999999999</c:v>
                </c:pt>
                <c:pt idx="96">
                  <c:v>0.42099999999999999</c:v>
                </c:pt>
                <c:pt idx="97">
                  <c:v>0.41799999999999998</c:v>
                </c:pt>
                <c:pt idx="98">
                  <c:v>0.41399999999999998</c:v>
                </c:pt>
                <c:pt idx="99">
                  <c:v>0.41099999999999998</c:v>
                </c:pt>
                <c:pt idx="100">
                  <c:v>0.40899999999999997</c:v>
                </c:pt>
                <c:pt idx="101">
                  <c:v>0.40699999999999997</c:v>
                </c:pt>
                <c:pt idx="102">
                  <c:v>0.40500000000000003</c:v>
                </c:pt>
                <c:pt idx="103">
                  <c:v>0.40300000000000002</c:v>
                </c:pt>
                <c:pt idx="104">
                  <c:v>0.40200000000000002</c:v>
                </c:pt>
                <c:pt idx="105">
                  <c:v>0.40100000000000002</c:v>
                </c:pt>
                <c:pt idx="106">
                  <c:v>0.4</c:v>
                </c:pt>
                <c:pt idx="107">
                  <c:v>0.4</c:v>
                </c:pt>
                <c:pt idx="108">
                  <c:v>0.39900000000000002</c:v>
                </c:pt>
                <c:pt idx="109">
                  <c:v>0.39900000000000002</c:v>
                </c:pt>
                <c:pt idx="110">
                  <c:v>0.39900000000000002</c:v>
                </c:pt>
                <c:pt idx="111">
                  <c:v>0.39900000000000002</c:v>
                </c:pt>
                <c:pt idx="112">
                  <c:v>0.39900000000000002</c:v>
                </c:pt>
                <c:pt idx="113">
                  <c:v>0.4</c:v>
                </c:pt>
                <c:pt idx="114">
                  <c:v>0.4</c:v>
                </c:pt>
                <c:pt idx="115">
                  <c:v>0.40100000000000002</c:v>
                </c:pt>
                <c:pt idx="116">
                  <c:v>0.40100000000000002</c:v>
                </c:pt>
                <c:pt idx="117">
                  <c:v>0.40200000000000002</c:v>
                </c:pt>
                <c:pt idx="118">
                  <c:v>0.40300000000000002</c:v>
                </c:pt>
                <c:pt idx="119">
                  <c:v>0.40400000000000003</c:v>
                </c:pt>
                <c:pt idx="120">
                  <c:v>0.40500000000000003</c:v>
                </c:pt>
                <c:pt idx="121">
                  <c:v>0.40600000000000003</c:v>
                </c:pt>
                <c:pt idx="122">
                  <c:v>0.40699999999999997</c:v>
                </c:pt>
                <c:pt idx="123">
                  <c:v>0.40799999999999997</c:v>
                </c:pt>
                <c:pt idx="124">
                  <c:v>0.41</c:v>
                </c:pt>
                <c:pt idx="125">
                  <c:v>0.41099999999999998</c:v>
                </c:pt>
                <c:pt idx="126">
                  <c:v>0.41199999999999998</c:v>
                </c:pt>
                <c:pt idx="127">
                  <c:v>0.41399999999999998</c:v>
                </c:pt>
                <c:pt idx="128">
                  <c:v>0.41499999999999998</c:v>
                </c:pt>
                <c:pt idx="129">
                  <c:v>0.41699999999999998</c:v>
                </c:pt>
                <c:pt idx="130">
                  <c:v>0.41799999999999998</c:v>
                </c:pt>
                <c:pt idx="131">
                  <c:v>0.42</c:v>
                </c:pt>
                <c:pt idx="132">
                  <c:v>0.42099999999999999</c:v>
                </c:pt>
                <c:pt idx="133">
                  <c:v>0.42299999999999999</c:v>
                </c:pt>
                <c:pt idx="134">
                  <c:v>0.42399999999999999</c:v>
                </c:pt>
                <c:pt idx="135">
                  <c:v>0.42599999999999999</c:v>
                </c:pt>
                <c:pt idx="136">
                  <c:v>0.42699999999999999</c:v>
                </c:pt>
                <c:pt idx="137">
                  <c:v>0.42899999999999999</c:v>
                </c:pt>
                <c:pt idx="138">
                  <c:v>0.43</c:v>
                </c:pt>
                <c:pt idx="139">
                  <c:v>0.43099999999999999</c:v>
                </c:pt>
                <c:pt idx="140">
                  <c:v>0.433</c:v>
                </c:pt>
                <c:pt idx="141">
                  <c:v>0.434</c:v>
                </c:pt>
                <c:pt idx="142">
                  <c:v>0.435</c:v>
                </c:pt>
                <c:pt idx="143">
                  <c:v>0.436</c:v>
                </c:pt>
                <c:pt idx="144">
                  <c:v>0.437</c:v>
                </c:pt>
                <c:pt idx="145">
                  <c:v>0.439</c:v>
                </c:pt>
                <c:pt idx="146">
                  <c:v>0.44</c:v>
                </c:pt>
                <c:pt idx="147">
                  <c:v>0.441</c:v>
                </c:pt>
                <c:pt idx="148">
                  <c:v>0.443</c:v>
                </c:pt>
                <c:pt idx="149">
                  <c:v>0.44400000000000001</c:v>
                </c:pt>
                <c:pt idx="150">
                  <c:v>0.44600000000000001</c:v>
                </c:pt>
                <c:pt idx="151">
                  <c:v>0.44700000000000001</c:v>
                </c:pt>
                <c:pt idx="152">
                  <c:v>0.44900000000000001</c:v>
                </c:pt>
                <c:pt idx="153">
                  <c:v>0.45100000000000001</c:v>
                </c:pt>
                <c:pt idx="154">
                  <c:v>0.45300000000000001</c:v>
                </c:pt>
                <c:pt idx="155">
                  <c:v>0.45600000000000002</c:v>
                </c:pt>
                <c:pt idx="156">
                  <c:v>0.45800000000000002</c:v>
                </c:pt>
                <c:pt idx="157">
                  <c:v>0.46100000000000002</c:v>
                </c:pt>
                <c:pt idx="158">
                  <c:v>0.46300000000000002</c:v>
                </c:pt>
                <c:pt idx="159">
                  <c:v>0.46600000000000003</c:v>
                </c:pt>
                <c:pt idx="160">
                  <c:v>0.47</c:v>
                </c:pt>
                <c:pt idx="161">
                  <c:v>0.47299999999999998</c:v>
                </c:pt>
                <c:pt idx="162">
                  <c:v>0.47599999999999998</c:v>
                </c:pt>
                <c:pt idx="163">
                  <c:v>0.48</c:v>
                </c:pt>
                <c:pt idx="164">
                  <c:v>0.48299999999999998</c:v>
                </c:pt>
                <c:pt idx="165">
                  <c:v>0.48699999999999999</c:v>
                </c:pt>
                <c:pt idx="166">
                  <c:v>0.49099999999999999</c:v>
                </c:pt>
                <c:pt idx="167">
                  <c:v>0.495</c:v>
                </c:pt>
                <c:pt idx="168">
                  <c:v>0.498</c:v>
                </c:pt>
                <c:pt idx="169">
                  <c:v>0.502</c:v>
                </c:pt>
                <c:pt idx="170">
                  <c:v>0.505</c:v>
                </c:pt>
                <c:pt idx="171">
                  <c:v>0.50800000000000001</c:v>
                </c:pt>
                <c:pt idx="172">
                  <c:v>0.51100000000000001</c:v>
                </c:pt>
                <c:pt idx="173">
                  <c:v>0.51300000000000001</c:v>
                </c:pt>
                <c:pt idx="174">
                  <c:v>0.51500000000000001</c:v>
                </c:pt>
                <c:pt idx="175">
                  <c:v>0.51700000000000002</c:v>
                </c:pt>
                <c:pt idx="176">
                  <c:v>0.51900000000000002</c:v>
                </c:pt>
                <c:pt idx="177">
                  <c:v>0.52</c:v>
                </c:pt>
                <c:pt idx="178">
                  <c:v>0.52100000000000002</c:v>
                </c:pt>
                <c:pt idx="179">
                  <c:v>0.52200000000000002</c:v>
                </c:pt>
                <c:pt idx="180">
                  <c:v>0.52300000000000002</c:v>
                </c:pt>
                <c:pt idx="181">
                  <c:v>0.52300000000000002</c:v>
                </c:pt>
                <c:pt idx="182">
                  <c:v>0.52400000000000002</c:v>
                </c:pt>
                <c:pt idx="183">
                  <c:v>0.52400000000000002</c:v>
                </c:pt>
                <c:pt idx="184">
                  <c:v>0.52400000000000002</c:v>
                </c:pt>
                <c:pt idx="185">
                  <c:v>0.52400000000000002</c:v>
                </c:pt>
                <c:pt idx="186">
                  <c:v>0.52500000000000002</c:v>
                </c:pt>
                <c:pt idx="187">
                  <c:v>0.52500000000000002</c:v>
                </c:pt>
                <c:pt idx="188">
                  <c:v>0.52500000000000002</c:v>
                </c:pt>
                <c:pt idx="189">
                  <c:v>0.52600000000000002</c:v>
                </c:pt>
                <c:pt idx="190">
                  <c:v>0.52700000000000002</c:v>
                </c:pt>
                <c:pt idx="191">
                  <c:v>0.52800000000000002</c:v>
                </c:pt>
                <c:pt idx="192">
                  <c:v>0.52900000000000003</c:v>
                </c:pt>
                <c:pt idx="193">
                  <c:v>0.53</c:v>
                </c:pt>
                <c:pt idx="194">
                  <c:v>0.53100000000000003</c:v>
                </c:pt>
                <c:pt idx="195">
                  <c:v>0.53300000000000003</c:v>
                </c:pt>
                <c:pt idx="196">
                  <c:v>0.53500000000000003</c:v>
                </c:pt>
                <c:pt idx="197">
                  <c:v>0.53700000000000003</c:v>
                </c:pt>
                <c:pt idx="198">
                  <c:v>0.53900000000000003</c:v>
                </c:pt>
                <c:pt idx="199">
                  <c:v>0.54200000000000004</c:v>
                </c:pt>
                <c:pt idx="200">
                  <c:v>0.54500000000000004</c:v>
                </c:pt>
                <c:pt idx="201">
                  <c:v>0.54700000000000004</c:v>
                </c:pt>
                <c:pt idx="202">
                  <c:v>0.55000000000000004</c:v>
                </c:pt>
                <c:pt idx="203">
                  <c:v>0.55300000000000005</c:v>
                </c:pt>
                <c:pt idx="204">
                  <c:v>0.55500000000000005</c:v>
                </c:pt>
                <c:pt idx="205">
                  <c:v>0.55800000000000005</c:v>
                </c:pt>
                <c:pt idx="206">
                  <c:v>0.56000000000000005</c:v>
                </c:pt>
                <c:pt idx="207">
                  <c:v>0.56200000000000006</c:v>
                </c:pt>
                <c:pt idx="208">
                  <c:v>0.56399999999999995</c:v>
                </c:pt>
                <c:pt idx="209">
                  <c:v>0.56499999999999995</c:v>
                </c:pt>
                <c:pt idx="210">
                  <c:v>0.56599999999999995</c:v>
                </c:pt>
                <c:pt idx="211">
                  <c:v>0.56599999999999995</c:v>
                </c:pt>
                <c:pt idx="212">
                  <c:v>0.56599999999999995</c:v>
                </c:pt>
                <c:pt idx="213">
                  <c:v>0.56399999999999995</c:v>
                </c:pt>
                <c:pt idx="214">
                  <c:v>0.56200000000000006</c:v>
                </c:pt>
                <c:pt idx="215">
                  <c:v>0.56000000000000005</c:v>
                </c:pt>
                <c:pt idx="216">
                  <c:v>0.55600000000000005</c:v>
                </c:pt>
                <c:pt idx="217">
                  <c:v>0.55200000000000005</c:v>
                </c:pt>
                <c:pt idx="218">
                  <c:v>0.54600000000000004</c:v>
                </c:pt>
                <c:pt idx="219">
                  <c:v>0.54</c:v>
                </c:pt>
                <c:pt idx="220">
                  <c:v>0.53300000000000003</c:v>
                </c:pt>
                <c:pt idx="221">
                  <c:v>0.52600000000000002</c:v>
                </c:pt>
                <c:pt idx="222">
                  <c:v>0.51700000000000002</c:v>
                </c:pt>
                <c:pt idx="223">
                  <c:v>0.50800000000000001</c:v>
                </c:pt>
                <c:pt idx="224">
                  <c:v>0.498</c:v>
                </c:pt>
                <c:pt idx="225">
                  <c:v>0.48699999999999999</c:v>
                </c:pt>
                <c:pt idx="226">
                  <c:v>0.47599999999999998</c:v>
                </c:pt>
                <c:pt idx="227">
                  <c:v>0.46400000000000002</c:v>
                </c:pt>
                <c:pt idx="228">
                  <c:v>0.45100000000000001</c:v>
                </c:pt>
                <c:pt idx="229">
                  <c:v>0.438</c:v>
                </c:pt>
                <c:pt idx="230">
                  <c:v>0.42399999999999999</c:v>
                </c:pt>
                <c:pt idx="231">
                  <c:v>0.41099999999999998</c:v>
                </c:pt>
                <c:pt idx="232">
                  <c:v>0.39700000000000002</c:v>
                </c:pt>
                <c:pt idx="233">
                  <c:v>0.38200000000000001</c:v>
                </c:pt>
                <c:pt idx="234">
                  <c:v>0.36799999999999999</c:v>
                </c:pt>
                <c:pt idx="235">
                  <c:v>0.35299999999999998</c:v>
                </c:pt>
                <c:pt idx="236">
                  <c:v>0.33800000000000002</c:v>
                </c:pt>
                <c:pt idx="237">
                  <c:v>0.32300000000000001</c:v>
                </c:pt>
                <c:pt idx="238">
                  <c:v>0.308</c:v>
                </c:pt>
                <c:pt idx="239">
                  <c:v>0.29299999999999998</c:v>
                </c:pt>
                <c:pt idx="240">
                  <c:v>0.27900000000000003</c:v>
                </c:pt>
                <c:pt idx="241">
                  <c:v>0.26500000000000001</c:v>
                </c:pt>
                <c:pt idx="242">
                  <c:v>0.252</c:v>
                </c:pt>
                <c:pt idx="243">
                  <c:v>0.23899999999999999</c:v>
                </c:pt>
                <c:pt idx="244">
                  <c:v>0.22600000000000001</c:v>
                </c:pt>
                <c:pt idx="245">
                  <c:v>0.21299999999999999</c:v>
                </c:pt>
                <c:pt idx="246">
                  <c:v>0.20200000000000001</c:v>
                </c:pt>
                <c:pt idx="247">
                  <c:v>0.191</c:v>
                </c:pt>
                <c:pt idx="248">
                  <c:v>0.18</c:v>
                </c:pt>
                <c:pt idx="249">
                  <c:v>0.16900000000000001</c:v>
                </c:pt>
                <c:pt idx="250">
                  <c:v>0.159</c:v>
                </c:pt>
                <c:pt idx="251">
                  <c:v>0.15</c:v>
                </c:pt>
                <c:pt idx="252">
                  <c:v>0.14099999999999999</c:v>
                </c:pt>
                <c:pt idx="253">
                  <c:v>0.13300000000000001</c:v>
                </c:pt>
                <c:pt idx="254">
                  <c:v>0.125</c:v>
                </c:pt>
                <c:pt idx="255">
                  <c:v>0.11799999999999999</c:v>
                </c:pt>
                <c:pt idx="256">
                  <c:v>0.111</c:v>
                </c:pt>
                <c:pt idx="257">
                  <c:v>0.105</c:v>
                </c:pt>
                <c:pt idx="258">
                  <c:v>9.9000000000000005E-2</c:v>
                </c:pt>
                <c:pt idx="259">
                  <c:v>9.2999999999999999E-2</c:v>
                </c:pt>
                <c:pt idx="260">
                  <c:v>8.7999999999999995E-2</c:v>
                </c:pt>
                <c:pt idx="261">
                  <c:v>8.3000000000000004E-2</c:v>
                </c:pt>
                <c:pt idx="262">
                  <c:v>7.9000000000000001E-2</c:v>
                </c:pt>
                <c:pt idx="263">
                  <c:v>7.3999999999999996E-2</c:v>
                </c:pt>
                <c:pt idx="264">
                  <c:v>7.0000000000000007E-2</c:v>
                </c:pt>
                <c:pt idx="265">
                  <c:v>6.7000000000000004E-2</c:v>
                </c:pt>
                <c:pt idx="266">
                  <c:v>6.3E-2</c:v>
                </c:pt>
                <c:pt idx="267">
                  <c:v>0.06</c:v>
                </c:pt>
                <c:pt idx="268">
                  <c:v>5.7000000000000002E-2</c:v>
                </c:pt>
                <c:pt idx="269">
                  <c:v>5.3999999999999999E-2</c:v>
                </c:pt>
                <c:pt idx="270">
                  <c:v>5.0999999999999997E-2</c:v>
                </c:pt>
                <c:pt idx="271">
                  <c:v>4.8000000000000001E-2</c:v>
                </c:pt>
                <c:pt idx="272">
                  <c:v>4.5999999999999999E-2</c:v>
                </c:pt>
                <c:pt idx="273">
                  <c:v>4.2999999999999997E-2</c:v>
                </c:pt>
                <c:pt idx="274">
                  <c:v>4.1000000000000002E-2</c:v>
                </c:pt>
                <c:pt idx="275">
                  <c:v>3.9E-2</c:v>
                </c:pt>
                <c:pt idx="276">
                  <c:v>3.6999999999999998E-2</c:v>
                </c:pt>
                <c:pt idx="277">
                  <c:v>3.5000000000000003E-2</c:v>
                </c:pt>
                <c:pt idx="278">
                  <c:v>3.3000000000000002E-2</c:v>
                </c:pt>
                <c:pt idx="279">
                  <c:v>3.1E-2</c:v>
                </c:pt>
                <c:pt idx="280">
                  <c:v>0.03</c:v>
                </c:pt>
                <c:pt idx="281">
                  <c:v>2.8000000000000001E-2</c:v>
                </c:pt>
                <c:pt idx="282">
                  <c:v>2.7E-2</c:v>
                </c:pt>
                <c:pt idx="283">
                  <c:v>2.5000000000000001E-2</c:v>
                </c:pt>
                <c:pt idx="284">
                  <c:v>2.4E-2</c:v>
                </c:pt>
                <c:pt idx="285">
                  <c:v>2.3E-2</c:v>
                </c:pt>
                <c:pt idx="286">
                  <c:v>2.1000000000000001E-2</c:v>
                </c:pt>
                <c:pt idx="287">
                  <c:v>0.02</c:v>
                </c:pt>
                <c:pt idx="288">
                  <c:v>1.9E-2</c:v>
                </c:pt>
                <c:pt idx="289">
                  <c:v>1.7999999999999999E-2</c:v>
                </c:pt>
                <c:pt idx="290">
                  <c:v>1.6E-2</c:v>
                </c:pt>
                <c:pt idx="291">
                  <c:v>1.4999999999999999E-2</c:v>
                </c:pt>
                <c:pt idx="292">
                  <c:v>1.4E-2</c:v>
                </c:pt>
                <c:pt idx="293">
                  <c:v>1.4E-2</c:v>
                </c:pt>
                <c:pt idx="294">
                  <c:v>1.2999999999999999E-2</c:v>
                </c:pt>
                <c:pt idx="295">
                  <c:v>1.2E-2</c:v>
                </c:pt>
                <c:pt idx="296">
                  <c:v>1.0999999999999999E-2</c:v>
                </c:pt>
                <c:pt idx="297">
                  <c:v>0.01</c:v>
                </c:pt>
                <c:pt idx="298">
                  <c:v>8.9999999999999993E-3</c:v>
                </c:pt>
                <c:pt idx="299">
                  <c:v>8.9999999999999993E-3</c:v>
                </c:pt>
                <c:pt idx="300">
                  <c:v>8.0000000000000002E-3</c:v>
                </c:pt>
                <c:pt idx="301">
                  <c:v>7.0000000000000001E-3</c:v>
                </c:pt>
                <c:pt idx="302">
                  <c:v>7.0000000000000001E-3</c:v>
                </c:pt>
                <c:pt idx="303">
                  <c:v>6.0000000000000001E-3</c:v>
                </c:pt>
                <c:pt idx="304">
                  <c:v>5.0000000000000001E-3</c:v>
                </c:pt>
                <c:pt idx="305">
                  <c:v>5.0000000000000001E-3</c:v>
                </c:pt>
                <c:pt idx="306">
                  <c:v>4.0000000000000001E-3</c:v>
                </c:pt>
                <c:pt idx="307">
                  <c:v>4.0000000000000001E-3</c:v>
                </c:pt>
                <c:pt idx="308">
                  <c:v>3.0000000000000001E-3</c:v>
                </c:pt>
                <c:pt idx="309">
                  <c:v>3.0000000000000001E-3</c:v>
                </c:pt>
                <c:pt idx="310">
                  <c:v>2E-3</c:v>
                </c:pt>
                <c:pt idx="311">
                  <c:v>2E-3</c:v>
                </c:pt>
                <c:pt idx="312">
                  <c:v>2E-3</c:v>
                </c:pt>
                <c:pt idx="313">
                  <c:v>1E-3</c:v>
                </c:pt>
                <c:pt idx="314">
                  <c:v>1E-3</c:v>
                </c:pt>
                <c:pt idx="315">
                  <c:v>0</c:v>
                </c:pt>
                <c:pt idx="316">
                  <c:v>0</c:v>
                </c:pt>
                <c:pt idx="317">
                  <c:v>0</c:v>
                </c:pt>
                <c:pt idx="318">
                  <c:v>0</c:v>
                </c:pt>
                <c:pt idx="319">
                  <c:v>-1E-3</c:v>
                </c:pt>
                <c:pt idx="320">
                  <c:v>-1E-3</c:v>
                </c:pt>
                <c:pt idx="321">
                  <c:v>-1E-3</c:v>
                </c:pt>
                <c:pt idx="322">
                  <c:v>-1E-3</c:v>
                </c:pt>
                <c:pt idx="323">
                  <c:v>-2E-3</c:v>
                </c:pt>
                <c:pt idx="324">
                  <c:v>-2E-3</c:v>
                </c:pt>
                <c:pt idx="325">
                  <c:v>-2E-3</c:v>
                </c:pt>
                <c:pt idx="326">
                  <c:v>-2E-3</c:v>
                </c:pt>
                <c:pt idx="327">
                  <c:v>-2E-3</c:v>
                </c:pt>
                <c:pt idx="328">
                  <c:v>-2E-3</c:v>
                </c:pt>
                <c:pt idx="329">
                  <c:v>-3.0000000000000001E-3</c:v>
                </c:pt>
                <c:pt idx="330">
                  <c:v>-3.0000000000000001E-3</c:v>
                </c:pt>
                <c:pt idx="331">
                  <c:v>-3.0000000000000001E-3</c:v>
                </c:pt>
                <c:pt idx="332">
                  <c:v>-3.0000000000000001E-3</c:v>
                </c:pt>
                <c:pt idx="333">
                  <c:v>-3.0000000000000001E-3</c:v>
                </c:pt>
                <c:pt idx="334">
                  <c:v>-3.0000000000000001E-3</c:v>
                </c:pt>
                <c:pt idx="335">
                  <c:v>-3.0000000000000001E-3</c:v>
                </c:pt>
                <c:pt idx="336">
                  <c:v>-4.0000000000000001E-3</c:v>
                </c:pt>
                <c:pt idx="337">
                  <c:v>-4.0000000000000001E-3</c:v>
                </c:pt>
                <c:pt idx="338">
                  <c:v>-4.0000000000000001E-3</c:v>
                </c:pt>
                <c:pt idx="339">
                  <c:v>-4.0000000000000001E-3</c:v>
                </c:pt>
                <c:pt idx="340">
                  <c:v>-4.0000000000000001E-3</c:v>
                </c:pt>
                <c:pt idx="341">
                  <c:v>-4.0000000000000001E-3</c:v>
                </c:pt>
                <c:pt idx="342">
                  <c:v>-4.0000000000000001E-3</c:v>
                </c:pt>
                <c:pt idx="343">
                  <c:v>-4.0000000000000001E-3</c:v>
                </c:pt>
                <c:pt idx="344">
                  <c:v>-4.0000000000000001E-3</c:v>
                </c:pt>
                <c:pt idx="345">
                  <c:v>-4.0000000000000001E-3</c:v>
                </c:pt>
                <c:pt idx="346">
                  <c:v>-4.0000000000000001E-3</c:v>
                </c:pt>
                <c:pt idx="347">
                  <c:v>-4.0000000000000001E-3</c:v>
                </c:pt>
                <c:pt idx="348">
                  <c:v>-4.0000000000000001E-3</c:v>
                </c:pt>
                <c:pt idx="349">
                  <c:v>-4.0000000000000001E-3</c:v>
                </c:pt>
                <c:pt idx="350">
                  <c:v>-5.0000000000000001E-3</c:v>
                </c:pt>
                <c:pt idx="351">
                  <c:v>-5.0000000000000001E-3</c:v>
                </c:pt>
                <c:pt idx="352">
                  <c:v>-5.0000000000000001E-3</c:v>
                </c:pt>
                <c:pt idx="353">
                  <c:v>-5.0000000000000001E-3</c:v>
                </c:pt>
                <c:pt idx="354">
                  <c:v>-5.0000000000000001E-3</c:v>
                </c:pt>
                <c:pt idx="355">
                  <c:v>-5.0000000000000001E-3</c:v>
                </c:pt>
                <c:pt idx="356">
                  <c:v>-5.0000000000000001E-3</c:v>
                </c:pt>
                <c:pt idx="357">
                  <c:v>-5.0000000000000001E-3</c:v>
                </c:pt>
                <c:pt idx="358">
                  <c:v>-5.0000000000000001E-3</c:v>
                </c:pt>
                <c:pt idx="359">
                  <c:v>-5.0000000000000001E-3</c:v>
                </c:pt>
                <c:pt idx="360">
                  <c:v>-5.0000000000000001E-3</c:v>
                </c:pt>
                <c:pt idx="361">
                  <c:v>-5.0000000000000001E-3</c:v>
                </c:pt>
                <c:pt idx="362">
                  <c:v>-5.0000000000000001E-3</c:v>
                </c:pt>
                <c:pt idx="363">
                  <c:v>-5.0000000000000001E-3</c:v>
                </c:pt>
                <c:pt idx="364">
                  <c:v>-5.0000000000000001E-3</c:v>
                </c:pt>
                <c:pt idx="365">
                  <c:v>-5.0000000000000001E-3</c:v>
                </c:pt>
                <c:pt idx="366">
                  <c:v>-5.0000000000000001E-3</c:v>
                </c:pt>
                <c:pt idx="367">
                  <c:v>-5.0000000000000001E-3</c:v>
                </c:pt>
                <c:pt idx="368">
                  <c:v>-5.0000000000000001E-3</c:v>
                </c:pt>
                <c:pt idx="369">
                  <c:v>-5.0000000000000001E-3</c:v>
                </c:pt>
                <c:pt idx="370">
                  <c:v>-5.0000000000000001E-3</c:v>
                </c:pt>
                <c:pt idx="371">
                  <c:v>-5.0000000000000001E-3</c:v>
                </c:pt>
                <c:pt idx="372">
                  <c:v>-5.0000000000000001E-3</c:v>
                </c:pt>
                <c:pt idx="373">
                  <c:v>-5.0000000000000001E-3</c:v>
                </c:pt>
                <c:pt idx="374">
                  <c:v>-5.0000000000000001E-3</c:v>
                </c:pt>
                <c:pt idx="375">
                  <c:v>-5.0000000000000001E-3</c:v>
                </c:pt>
                <c:pt idx="376">
                  <c:v>-5.0000000000000001E-3</c:v>
                </c:pt>
                <c:pt idx="377">
                  <c:v>-5.0000000000000001E-3</c:v>
                </c:pt>
                <c:pt idx="378">
                  <c:v>-5.0000000000000001E-3</c:v>
                </c:pt>
                <c:pt idx="379">
                  <c:v>-5.0000000000000001E-3</c:v>
                </c:pt>
                <c:pt idx="380">
                  <c:v>-5.0000000000000001E-3</c:v>
                </c:pt>
                <c:pt idx="381">
                  <c:v>-5.0000000000000001E-3</c:v>
                </c:pt>
                <c:pt idx="382">
                  <c:v>-5.0000000000000001E-3</c:v>
                </c:pt>
                <c:pt idx="383">
                  <c:v>-5.0000000000000001E-3</c:v>
                </c:pt>
                <c:pt idx="384">
                  <c:v>-5.0000000000000001E-3</c:v>
                </c:pt>
                <c:pt idx="385">
                  <c:v>-5.0000000000000001E-3</c:v>
                </c:pt>
                <c:pt idx="386">
                  <c:v>-5.0000000000000001E-3</c:v>
                </c:pt>
                <c:pt idx="387">
                  <c:v>-5.0000000000000001E-3</c:v>
                </c:pt>
                <c:pt idx="388">
                  <c:v>-5.0000000000000001E-3</c:v>
                </c:pt>
                <c:pt idx="389">
                  <c:v>-5.0000000000000001E-3</c:v>
                </c:pt>
                <c:pt idx="390">
                  <c:v>-5.0000000000000001E-3</c:v>
                </c:pt>
                <c:pt idx="391">
                  <c:v>-5.0000000000000001E-3</c:v>
                </c:pt>
                <c:pt idx="392">
                  <c:v>-5.0000000000000001E-3</c:v>
                </c:pt>
                <c:pt idx="393">
                  <c:v>-5.0000000000000001E-3</c:v>
                </c:pt>
                <c:pt idx="394">
                  <c:v>-5.0000000000000001E-3</c:v>
                </c:pt>
                <c:pt idx="395">
                  <c:v>-5.0000000000000001E-3</c:v>
                </c:pt>
                <c:pt idx="396">
                  <c:v>-5.0000000000000001E-3</c:v>
                </c:pt>
                <c:pt idx="397">
                  <c:v>-5.0000000000000001E-3</c:v>
                </c:pt>
                <c:pt idx="398">
                  <c:v>-5.0000000000000001E-3</c:v>
                </c:pt>
                <c:pt idx="399">
                  <c:v>-5.0000000000000001E-3</c:v>
                </c:pt>
                <c:pt idx="400">
                  <c:v>-5.0000000000000001E-3</c:v>
                </c:pt>
              </c:numCache>
            </c:numRef>
          </c:yVal>
          <c:smooth val="1"/>
          <c:extLst>
            <c:ext xmlns:c16="http://schemas.microsoft.com/office/drawing/2014/chart" uri="{C3380CC4-5D6E-409C-BE32-E72D297353CC}">
              <c16:uniqueId val="{00000002-D5DC-44E8-A636-B7577121FFC9}"/>
            </c:ext>
          </c:extLst>
        </c:ser>
        <c:ser>
          <c:idx val="4"/>
          <c:order val="3"/>
          <c:tx>
            <c:strRef>
              <c:f>Hoja2!$E$2</c:f>
              <c:strCache>
                <c:ptCount val="1"/>
                <c:pt idx="0">
                  <c:v>20s</c:v>
                </c:pt>
              </c:strCache>
            </c:strRef>
          </c:tx>
          <c:spPr>
            <a:ln w="19050" cap="rnd">
              <a:solidFill>
                <a:schemeClr val="accent5">
                  <a:lumMod val="60000"/>
                </a:schemeClr>
              </a:solidFill>
              <a:round/>
            </a:ln>
            <a:effectLst/>
          </c:spPr>
          <c:marker>
            <c:symbol val="none"/>
          </c:marker>
          <c:xVal>
            <c:numRef>
              <c:f>Hoja2!$A$4:$A$513</c:f>
              <c:numCache>
                <c:formatCode>General</c:formatCode>
                <c:ptCount val="510"/>
                <c:pt idx="0">
                  <c:v>300</c:v>
                </c:pt>
                <c:pt idx="1">
                  <c:v>301</c:v>
                </c:pt>
                <c:pt idx="2">
                  <c:v>302</c:v>
                </c:pt>
                <c:pt idx="3">
                  <c:v>303</c:v>
                </c:pt>
                <c:pt idx="4">
                  <c:v>304</c:v>
                </c:pt>
                <c:pt idx="5">
                  <c:v>305</c:v>
                </c:pt>
                <c:pt idx="6">
                  <c:v>306</c:v>
                </c:pt>
                <c:pt idx="7">
                  <c:v>307</c:v>
                </c:pt>
                <c:pt idx="8">
                  <c:v>308</c:v>
                </c:pt>
                <c:pt idx="9">
                  <c:v>309</c:v>
                </c:pt>
                <c:pt idx="10">
                  <c:v>310</c:v>
                </c:pt>
                <c:pt idx="11">
                  <c:v>311</c:v>
                </c:pt>
                <c:pt idx="12">
                  <c:v>312</c:v>
                </c:pt>
                <c:pt idx="13">
                  <c:v>313</c:v>
                </c:pt>
                <c:pt idx="14">
                  <c:v>314</c:v>
                </c:pt>
                <c:pt idx="15">
                  <c:v>315</c:v>
                </c:pt>
                <c:pt idx="16">
                  <c:v>316</c:v>
                </c:pt>
                <c:pt idx="17">
                  <c:v>317</c:v>
                </c:pt>
                <c:pt idx="18">
                  <c:v>318</c:v>
                </c:pt>
                <c:pt idx="19">
                  <c:v>319</c:v>
                </c:pt>
                <c:pt idx="20">
                  <c:v>320</c:v>
                </c:pt>
                <c:pt idx="21">
                  <c:v>321</c:v>
                </c:pt>
                <c:pt idx="22">
                  <c:v>322</c:v>
                </c:pt>
                <c:pt idx="23">
                  <c:v>323</c:v>
                </c:pt>
                <c:pt idx="24">
                  <c:v>324</c:v>
                </c:pt>
                <c:pt idx="25">
                  <c:v>325</c:v>
                </c:pt>
                <c:pt idx="26">
                  <c:v>326</c:v>
                </c:pt>
                <c:pt idx="27">
                  <c:v>327</c:v>
                </c:pt>
                <c:pt idx="28">
                  <c:v>328</c:v>
                </c:pt>
                <c:pt idx="29">
                  <c:v>329</c:v>
                </c:pt>
                <c:pt idx="30">
                  <c:v>330</c:v>
                </c:pt>
                <c:pt idx="31">
                  <c:v>331</c:v>
                </c:pt>
                <c:pt idx="32">
                  <c:v>332</c:v>
                </c:pt>
                <c:pt idx="33">
                  <c:v>333</c:v>
                </c:pt>
                <c:pt idx="34">
                  <c:v>334</c:v>
                </c:pt>
                <c:pt idx="35">
                  <c:v>335</c:v>
                </c:pt>
                <c:pt idx="36">
                  <c:v>336</c:v>
                </c:pt>
                <c:pt idx="37">
                  <c:v>337</c:v>
                </c:pt>
                <c:pt idx="38">
                  <c:v>338</c:v>
                </c:pt>
                <c:pt idx="39">
                  <c:v>339</c:v>
                </c:pt>
                <c:pt idx="40">
                  <c:v>340</c:v>
                </c:pt>
                <c:pt idx="41">
                  <c:v>341</c:v>
                </c:pt>
                <c:pt idx="42">
                  <c:v>342</c:v>
                </c:pt>
                <c:pt idx="43">
                  <c:v>343</c:v>
                </c:pt>
                <c:pt idx="44">
                  <c:v>344</c:v>
                </c:pt>
                <c:pt idx="45">
                  <c:v>345</c:v>
                </c:pt>
                <c:pt idx="46">
                  <c:v>346</c:v>
                </c:pt>
                <c:pt idx="47">
                  <c:v>347</c:v>
                </c:pt>
                <c:pt idx="48">
                  <c:v>348</c:v>
                </c:pt>
                <c:pt idx="49">
                  <c:v>349</c:v>
                </c:pt>
                <c:pt idx="50">
                  <c:v>350</c:v>
                </c:pt>
                <c:pt idx="51">
                  <c:v>351</c:v>
                </c:pt>
                <c:pt idx="52">
                  <c:v>352</c:v>
                </c:pt>
                <c:pt idx="53">
                  <c:v>353</c:v>
                </c:pt>
                <c:pt idx="54">
                  <c:v>354</c:v>
                </c:pt>
                <c:pt idx="55">
                  <c:v>355</c:v>
                </c:pt>
                <c:pt idx="56">
                  <c:v>356</c:v>
                </c:pt>
                <c:pt idx="57">
                  <c:v>357</c:v>
                </c:pt>
                <c:pt idx="58">
                  <c:v>358</c:v>
                </c:pt>
                <c:pt idx="59">
                  <c:v>359</c:v>
                </c:pt>
                <c:pt idx="60">
                  <c:v>360</c:v>
                </c:pt>
                <c:pt idx="61">
                  <c:v>361</c:v>
                </c:pt>
                <c:pt idx="62">
                  <c:v>362</c:v>
                </c:pt>
                <c:pt idx="63">
                  <c:v>363</c:v>
                </c:pt>
                <c:pt idx="64">
                  <c:v>364</c:v>
                </c:pt>
                <c:pt idx="65">
                  <c:v>365</c:v>
                </c:pt>
                <c:pt idx="66">
                  <c:v>366</c:v>
                </c:pt>
                <c:pt idx="67">
                  <c:v>367</c:v>
                </c:pt>
                <c:pt idx="68">
                  <c:v>368</c:v>
                </c:pt>
                <c:pt idx="69">
                  <c:v>369</c:v>
                </c:pt>
                <c:pt idx="70">
                  <c:v>370</c:v>
                </c:pt>
                <c:pt idx="71">
                  <c:v>371</c:v>
                </c:pt>
                <c:pt idx="72">
                  <c:v>372</c:v>
                </c:pt>
                <c:pt idx="73">
                  <c:v>373</c:v>
                </c:pt>
                <c:pt idx="74">
                  <c:v>374</c:v>
                </c:pt>
                <c:pt idx="75">
                  <c:v>375</c:v>
                </c:pt>
                <c:pt idx="76">
                  <c:v>376</c:v>
                </c:pt>
                <c:pt idx="77">
                  <c:v>377</c:v>
                </c:pt>
                <c:pt idx="78">
                  <c:v>378</c:v>
                </c:pt>
                <c:pt idx="79">
                  <c:v>379</c:v>
                </c:pt>
                <c:pt idx="80">
                  <c:v>380</c:v>
                </c:pt>
                <c:pt idx="81">
                  <c:v>381</c:v>
                </c:pt>
                <c:pt idx="82">
                  <c:v>382</c:v>
                </c:pt>
                <c:pt idx="83">
                  <c:v>383</c:v>
                </c:pt>
                <c:pt idx="84">
                  <c:v>384</c:v>
                </c:pt>
                <c:pt idx="85">
                  <c:v>385</c:v>
                </c:pt>
                <c:pt idx="86">
                  <c:v>386</c:v>
                </c:pt>
                <c:pt idx="87">
                  <c:v>387</c:v>
                </c:pt>
                <c:pt idx="88">
                  <c:v>388</c:v>
                </c:pt>
                <c:pt idx="89">
                  <c:v>389</c:v>
                </c:pt>
                <c:pt idx="90">
                  <c:v>390</c:v>
                </c:pt>
                <c:pt idx="91">
                  <c:v>391</c:v>
                </c:pt>
                <c:pt idx="92">
                  <c:v>392</c:v>
                </c:pt>
                <c:pt idx="93">
                  <c:v>393</c:v>
                </c:pt>
                <c:pt idx="94">
                  <c:v>394</c:v>
                </c:pt>
                <c:pt idx="95">
                  <c:v>395</c:v>
                </c:pt>
                <c:pt idx="96">
                  <c:v>396</c:v>
                </c:pt>
                <c:pt idx="97">
                  <c:v>397</c:v>
                </c:pt>
                <c:pt idx="98">
                  <c:v>398</c:v>
                </c:pt>
                <c:pt idx="99">
                  <c:v>399</c:v>
                </c:pt>
                <c:pt idx="100">
                  <c:v>400</c:v>
                </c:pt>
                <c:pt idx="101">
                  <c:v>401</c:v>
                </c:pt>
                <c:pt idx="102">
                  <c:v>402</c:v>
                </c:pt>
                <c:pt idx="103">
                  <c:v>403</c:v>
                </c:pt>
                <c:pt idx="104">
                  <c:v>404</c:v>
                </c:pt>
                <c:pt idx="105">
                  <c:v>405</c:v>
                </c:pt>
                <c:pt idx="106">
                  <c:v>406</c:v>
                </c:pt>
                <c:pt idx="107">
                  <c:v>407</c:v>
                </c:pt>
                <c:pt idx="108">
                  <c:v>408</c:v>
                </c:pt>
                <c:pt idx="109">
                  <c:v>409</c:v>
                </c:pt>
                <c:pt idx="110">
                  <c:v>410</c:v>
                </c:pt>
                <c:pt idx="111">
                  <c:v>411</c:v>
                </c:pt>
                <c:pt idx="112">
                  <c:v>412</c:v>
                </c:pt>
                <c:pt idx="113">
                  <c:v>413</c:v>
                </c:pt>
                <c:pt idx="114">
                  <c:v>414</c:v>
                </c:pt>
                <c:pt idx="115">
                  <c:v>415</c:v>
                </c:pt>
                <c:pt idx="116">
                  <c:v>416</c:v>
                </c:pt>
                <c:pt idx="117">
                  <c:v>417</c:v>
                </c:pt>
                <c:pt idx="118">
                  <c:v>418</c:v>
                </c:pt>
                <c:pt idx="119">
                  <c:v>419</c:v>
                </c:pt>
                <c:pt idx="120">
                  <c:v>420</c:v>
                </c:pt>
                <c:pt idx="121">
                  <c:v>421</c:v>
                </c:pt>
                <c:pt idx="122">
                  <c:v>422</c:v>
                </c:pt>
                <c:pt idx="123">
                  <c:v>423</c:v>
                </c:pt>
                <c:pt idx="124">
                  <c:v>424</c:v>
                </c:pt>
                <c:pt idx="125">
                  <c:v>425</c:v>
                </c:pt>
                <c:pt idx="126">
                  <c:v>426</c:v>
                </c:pt>
                <c:pt idx="127">
                  <c:v>427</c:v>
                </c:pt>
                <c:pt idx="128">
                  <c:v>428</c:v>
                </c:pt>
                <c:pt idx="129">
                  <c:v>429</c:v>
                </c:pt>
                <c:pt idx="130">
                  <c:v>430</c:v>
                </c:pt>
                <c:pt idx="131">
                  <c:v>431</c:v>
                </c:pt>
                <c:pt idx="132">
                  <c:v>432</c:v>
                </c:pt>
                <c:pt idx="133">
                  <c:v>433</c:v>
                </c:pt>
                <c:pt idx="134">
                  <c:v>434</c:v>
                </c:pt>
                <c:pt idx="135">
                  <c:v>435</c:v>
                </c:pt>
                <c:pt idx="136">
                  <c:v>436</c:v>
                </c:pt>
                <c:pt idx="137">
                  <c:v>437</c:v>
                </c:pt>
                <c:pt idx="138">
                  <c:v>438</c:v>
                </c:pt>
                <c:pt idx="139">
                  <c:v>439</c:v>
                </c:pt>
                <c:pt idx="140">
                  <c:v>440</c:v>
                </c:pt>
                <c:pt idx="141">
                  <c:v>441</c:v>
                </c:pt>
                <c:pt idx="142">
                  <c:v>442</c:v>
                </c:pt>
                <c:pt idx="143">
                  <c:v>443</c:v>
                </c:pt>
                <c:pt idx="144">
                  <c:v>444</c:v>
                </c:pt>
                <c:pt idx="145">
                  <c:v>445</c:v>
                </c:pt>
                <c:pt idx="146">
                  <c:v>446</c:v>
                </c:pt>
                <c:pt idx="147">
                  <c:v>447</c:v>
                </c:pt>
                <c:pt idx="148">
                  <c:v>448</c:v>
                </c:pt>
                <c:pt idx="149">
                  <c:v>449</c:v>
                </c:pt>
                <c:pt idx="150">
                  <c:v>450</c:v>
                </c:pt>
                <c:pt idx="151">
                  <c:v>451</c:v>
                </c:pt>
                <c:pt idx="152">
                  <c:v>452</c:v>
                </c:pt>
                <c:pt idx="153">
                  <c:v>453</c:v>
                </c:pt>
                <c:pt idx="154">
                  <c:v>454</c:v>
                </c:pt>
                <c:pt idx="155">
                  <c:v>455</c:v>
                </c:pt>
                <c:pt idx="156">
                  <c:v>456</c:v>
                </c:pt>
                <c:pt idx="157">
                  <c:v>457</c:v>
                </c:pt>
                <c:pt idx="158">
                  <c:v>458</c:v>
                </c:pt>
                <c:pt idx="159">
                  <c:v>459</c:v>
                </c:pt>
                <c:pt idx="160">
                  <c:v>460</c:v>
                </c:pt>
                <c:pt idx="161">
                  <c:v>461</c:v>
                </c:pt>
                <c:pt idx="162">
                  <c:v>462</c:v>
                </c:pt>
                <c:pt idx="163">
                  <c:v>463</c:v>
                </c:pt>
                <c:pt idx="164">
                  <c:v>464</c:v>
                </c:pt>
                <c:pt idx="165">
                  <c:v>465</c:v>
                </c:pt>
                <c:pt idx="166">
                  <c:v>466</c:v>
                </c:pt>
                <c:pt idx="167">
                  <c:v>467</c:v>
                </c:pt>
                <c:pt idx="168">
                  <c:v>468</c:v>
                </c:pt>
                <c:pt idx="169">
                  <c:v>469</c:v>
                </c:pt>
                <c:pt idx="170">
                  <c:v>470</c:v>
                </c:pt>
                <c:pt idx="171">
                  <c:v>471</c:v>
                </c:pt>
                <c:pt idx="172">
                  <c:v>472</c:v>
                </c:pt>
                <c:pt idx="173">
                  <c:v>473</c:v>
                </c:pt>
                <c:pt idx="174">
                  <c:v>474</c:v>
                </c:pt>
                <c:pt idx="175">
                  <c:v>475</c:v>
                </c:pt>
                <c:pt idx="176">
                  <c:v>476</c:v>
                </c:pt>
                <c:pt idx="177">
                  <c:v>477</c:v>
                </c:pt>
                <c:pt idx="178">
                  <c:v>478</c:v>
                </c:pt>
                <c:pt idx="179">
                  <c:v>479</c:v>
                </c:pt>
                <c:pt idx="180">
                  <c:v>480</c:v>
                </c:pt>
                <c:pt idx="181">
                  <c:v>481</c:v>
                </c:pt>
                <c:pt idx="182">
                  <c:v>482</c:v>
                </c:pt>
                <c:pt idx="183">
                  <c:v>483</c:v>
                </c:pt>
                <c:pt idx="184">
                  <c:v>484</c:v>
                </c:pt>
                <c:pt idx="185">
                  <c:v>485</c:v>
                </c:pt>
                <c:pt idx="186">
                  <c:v>486</c:v>
                </c:pt>
                <c:pt idx="187">
                  <c:v>487</c:v>
                </c:pt>
                <c:pt idx="188">
                  <c:v>488</c:v>
                </c:pt>
                <c:pt idx="189">
                  <c:v>489</c:v>
                </c:pt>
                <c:pt idx="190">
                  <c:v>490</c:v>
                </c:pt>
                <c:pt idx="191">
                  <c:v>491</c:v>
                </c:pt>
                <c:pt idx="192">
                  <c:v>492</c:v>
                </c:pt>
                <c:pt idx="193">
                  <c:v>493</c:v>
                </c:pt>
                <c:pt idx="194">
                  <c:v>494</c:v>
                </c:pt>
                <c:pt idx="195">
                  <c:v>495</c:v>
                </c:pt>
                <c:pt idx="196">
                  <c:v>496</c:v>
                </c:pt>
                <c:pt idx="197">
                  <c:v>497</c:v>
                </c:pt>
                <c:pt idx="198">
                  <c:v>498</c:v>
                </c:pt>
                <c:pt idx="199">
                  <c:v>499</c:v>
                </c:pt>
                <c:pt idx="200">
                  <c:v>500</c:v>
                </c:pt>
                <c:pt idx="201">
                  <c:v>501</c:v>
                </c:pt>
                <c:pt idx="202">
                  <c:v>502</c:v>
                </c:pt>
                <c:pt idx="203">
                  <c:v>503</c:v>
                </c:pt>
                <c:pt idx="204">
                  <c:v>504</c:v>
                </c:pt>
                <c:pt idx="205">
                  <c:v>505</c:v>
                </c:pt>
                <c:pt idx="206">
                  <c:v>506</c:v>
                </c:pt>
                <c:pt idx="207">
                  <c:v>507</c:v>
                </c:pt>
                <c:pt idx="208">
                  <c:v>508</c:v>
                </c:pt>
                <c:pt idx="209">
                  <c:v>509</c:v>
                </c:pt>
                <c:pt idx="210">
                  <c:v>510</c:v>
                </c:pt>
                <c:pt idx="211">
                  <c:v>511</c:v>
                </c:pt>
                <c:pt idx="212">
                  <c:v>512</c:v>
                </c:pt>
                <c:pt idx="213">
                  <c:v>513</c:v>
                </c:pt>
                <c:pt idx="214">
                  <c:v>514</c:v>
                </c:pt>
                <c:pt idx="215">
                  <c:v>515</c:v>
                </c:pt>
                <c:pt idx="216">
                  <c:v>516</c:v>
                </c:pt>
                <c:pt idx="217">
                  <c:v>517</c:v>
                </c:pt>
                <c:pt idx="218">
                  <c:v>518</c:v>
                </c:pt>
                <c:pt idx="219">
                  <c:v>519</c:v>
                </c:pt>
                <c:pt idx="220">
                  <c:v>520</c:v>
                </c:pt>
                <c:pt idx="221">
                  <c:v>521</c:v>
                </c:pt>
                <c:pt idx="222">
                  <c:v>522</c:v>
                </c:pt>
                <c:pt idx="223">
                  <c:v>523</c:v>
                </c:pt>
                <c:pt idx="224">
                  <c:v>524</c:v>
                </c:pt>
                <c:pt idx="225">
                  <c:v>525</c:v>
                </c:pt>
                <c:pt idx="226">
                  <c:v>526</c:v>
                </c:pt>
                <c:pt idx="227">
                  <c:v>527</c:v>
                </c:pt>
                <c:pt idx="228">
                  <c:v>528</c:v>
                </c:pt>
                <c:pt idx="229">
                  <c:v>529</c:v>
                </c:pt>
                <c:pt idx="230">
                  <c:v>530</c:v>
                </c:pt>
                <c:pt idx="231">
                  <c:v>531</c:v>
                </c:pt>
                <c:pt idx="232">
                  <c:v>532</c:v>
                </c:pt>
                <c:pt idx="233">
                  <c:v>533</c:v>
                </c:pt>
                <c:pt idx="234">
                  <c:v>534</c:v>
                </c:pt>
                <c:pt idx="235">
                  <c:v>535</c:v>
                </c:pt>
                <c:pt idx="236">
                  <c:v>536</c:v>
                </c:pt>
                <c:pt idx="237">
                  <c:v>537</c:v>
                </c:pt>
                <c:pt idx="238">
                  <c:v>538</c:v>
                </c:pt>
                <c:pt idx="239">
                  <c:v>539</c:v>
                </c:pt>
                <c:pt idx="240">
                  <c:v>540</c:v>
                </c:pt>
                <c:pt idx="241">
                  <c:v>541</c:v>
                </c:pt>
                <c:pt idx="242">
                  <c:v>542</c:v>
                </c:pt>
                <c:pt idx="243">
                  <c:v>543</c:v>
                </c:pt>
                <c:pt idx="244">
                  <c:v>544</c:v>
                </c:pt>
                <c:pt idx="245">
                  <c:v>545</c:v>
                </c:pt>
                <c:pt idx="246">
                  <c:v>546</c:v>
                </c:pt>
                <c:pt idx="247">
                  <c:v>547</c:v>
                </c:pt>
                <c:pt idx="248">
                  <c:v>548</c:v>
                </c:pt>
                <c:pt idx="249">
                  <c:v>549</c:v>
                </c:pt>
                <c:pt idx="250">
                  <c:v>550</c:v>
                </c:pt>
                <c:pt idx="251">
                  <c:v>551</c:v>
                </c:pt>
                <c:pt idx="252">
                  <c:v>552</c:v>
                </c:pt>
                <c:pt idx="253">
                  <c:v>553</c:v>
                </c:pt>
                <c:pt idx="254">
                  <c:v>554</c:v>
                </c:pt>
                <c:pt idx="255">
                  <c:v>555</c:v>
                </c:pt>
                <c:pt idx="256">
                  <c:v>556</c:v>
                </c:pt>
                <c:pt idx="257">
                  <c:v>557</c:v>
                </c:pt>
                <c:pt idx="258">
                  <c:v>558</c:v>
                </c:pt>
                <c:pt idx="259">
                  <c:v>559</c:v>
                </c:pt>
                <c:pt idx="260">
                  <c:v>560</c:v>
                </c:pt>
                <c:pt idx="261">
                  <c:v>561</c:v>
                </c:pt>
                <c:pt idx="262">
                  <c:v>562</c:v>
                </c:pt>
                <c:pt idx="263">
                  <c:v>563</c:v>
                </c:pt>
                <c:pt idx="264">
                  <c:v>564</c:v>
                </c:pt>
                <c:pt idx="265">
                  <c:v>565</c:v>
                </c:pt>
                <c:pt idx="266">
                  <c:v>566</c:v>
                </c:pt>
                <c:pt idx="267">
                  <c:v>567</c:v>
                </c:pt>
                <c:pt idx="268">
                  <c:v>568</c:v>
                </c:pt>
                <c:pt idx="269">
                  <c:v>569</c:v>
                </c:pt>
                <c:pt idx="270">
                  <c:v>570</c:v>
                </c:pt>
                <c:pt idx="271">
                  <c:v>571</c:v>
                </c:pt>
                <c:pt idx="272">
                  <c:v>572</c:v>
                </c:pt>
                <c:pt idx="273">
                  <c:v>573</c:v>
                </c:pt>
                <c:pt idx="274">
                  <c:v>574</c:v>
                </c:pt>
                <c:pt idx="275">
                  <c:v>575</c:v>
                </c:pt>
                <c:pt idx="276">
                  <c:v>576</c:v>
                </c:pt>
                <c:pt idx="277">
                  <c:v>577</c:v>
                </c:pt>
                <c:pt idx="278">
                  <c:v>578</c:v>
                </c:pt>
                <c:pt idx="279">
                  <c:v>579</c:v>
                </c:pt>
                <c:pt idx="280">
                  <c:v>580</c:v>
                </c:pt>
                <c:pt idx="281">
                  <c:v>581</c:v>
                </c:pt>
                <c:pt idx="282">
                  <c:v>582</c:v>
                </c:pt>
                <c:pt idx="283">
                  <c:v>583</c:v>
                </c:pt>
                <c:pt idx="284">
                  <c:v>584</c:v>
                </c:pt>
                <c:pt idx="285">
                  <c:v>585</c:v>
                </c:pt>
                <c:pt idx="286">
                  <c:v>586</c:v>
                </c:pt>
                <c:pt idx="287">
                  <c:v>587</c:v>
                </c:pt>
                <c:pt idx="288">
                  <c:v>588</c:v>
                </c:pt>
                <c:pt idx="289">
                  <c:v>589</c:v>
                </c:pt>
                <c:pt idx="290">
                  <c:v>590</c:v>
                </c:pt>
                <c:pt idx="291">
                  <c:v>591</c:v>
                </c:pt>
                <c:pt idx="292">
                  <c:v>592</c:v>
                </c:pt>
                <c:pt idx="293">
                  <c:v>593</c:v>
                </c:pt>
                <c:pt idx="294">
                  <c:v>594</c:v>
                </c:pt>
                <c:pt idx="295">
                  <c:v>595</c:v>
                </c:pt>
                <c:pt idx="296">
                  <c:v>596</c:v>
                </c:pt>
                <c:pt idx="297">
                  <c:v>597</c:v>
                </c:pt>
                <c:pt idx="298">
                  <c:v>598</c:v>
                </c:pt>
                <c:pt idx="299">
                  <c:v>599</c:v>
                </c:pt>
                <c:pt idx="300">
                  <c:v>600</c:v>
                </c:pt>
                <c:pt idx="301">
                  <c:v>601</c:v>
                </c:pt>
                <c:pt idx="302">
                  <c:v>602</c:v>
                </c:pt>
                <c:pt idx="303">
                  <c:v>603</c:v>
                </c:pt>
                <c:pt idx="304">
                  <c:v>604</c:v>
                </c:pt>
                <c:pt idx="305">
                  <c:v>605</c:v>
                </c:pt>
                <c:pt idx="306">
                  <c:v>606</c:v>
                </c:pt>
                <c:pt idx="307">
                  <c:v>607</c:v>
                </c:pt>
                <c:pt idx="308">
                  <c:v>608</c:v>
                </c:pt>
                <c:pt idx="309">
                  <c:v>609</c:v>
                </c:pt>
                <c:pt idx="310">
                  <c:v>610</c:v>
                </c:pt>
                <c:pt idx="311">
                  <c:v>611</c:v>
                </c:pt>
                <c:pt idx="312">
                  <c:v>612</c:v>
                </c:pt>
                <c:pt idx="313">
                  <c:v>613</c:v>
                </c:pt>
                <c:pt idx="314">
                  <c:v>614</c:v>
                </c:pt>
                <c:pt idx="315">
                  <c:v>615</c:v>
                </c:pt>
                <c:pt idx="316">
                  <c:v>616</c:v>
                </c:pt>
                <c:pt idx="317">
                  <c:v>617</c:v>
                </c:pt>
                <c:pt idx="318">
                  <c:v>618</c:v>
                </c:pt>
                <c:pt idx="319">
                  <c:v>619</c:v>
                </c:pt>
                <c:pt idx="320">
                  <c:v>620</c:v>
                </c:pt>
                <c:pt idx="321">
                  <c:v>621</c:v>
                </c:pt>
                <c:pt idx="322">
                  <c:v>622</c:v>
                </c:pt>
                <c:pt idx="323">
                  <c:v>623</c:v>
                </c:pt>
                <c:pt idx="324">
                  <c:v>624</c:v>
                </c:pt>
                <c:pt idx="325">
                  <c:v>625</c:v>
                </c:pt>
                <c:pt idx="326">
                  <c:v>626</c:v>
                </c:pt>
                <c:pt idx="327">
                  <c:v>627</c:v>
                </c:pt>
                <c:pt idx="328">
                  <c:v>628</c:v>
                </c:pt>
                <c:pt idx="329">
                  <c:v>629</c:v>
                </c:pt>
                <c:pt idx="330">
                  <c:v>630</c:v>
                </c:pt>
                <c:pt idx="331">
                  <c:v>631</c:v>
                </c:pt>
                <c:pt idx="332">
                  <c:v>632</c:v>
                </c:pt>
                <c:pt idx="333">
                  <c:v>633</c:v>
                </c:pt>
                <c:pt idx="334">
                  <c:v>634</c:v>
                </c:pt>
                <c:pt idx="335">
                  <c:v>635</c:v>
                </c:pt>
                <c:pt idx="336">
                  <c:v>636</c:v>
                </c:pt>
                <c:pt idx="337">
                  <c:v>637</c:v>
                </c:pt>
                <c:pt idx="338">
                  <c:v>638</c:v>
                </c:pt>
                <c:pt idx="339">
                  <c:v>639</c:v>
                </c:pt>
                <c:pt idx="340">
                  <c:v>640</c:v>
                </c:pt>
                <c:pt idx="341">
                  <c:v>641</c:v>
                </c:pt>
                <c:pt idx="342">
                  <c:v>642</c:v>
                </c:pt>
                <c:pt idx="343">
                  <c:v>643</c:v>
                </c:pt>
                <c:pt idx="344">
                  <c:v>644</c:v>
                </c:pt>
                <c:pt idx="345">
                  <c:v>645</c:v>
                </c:pt>
                <c:pt idx="346">
                  <c:v>646</c:v>
                </c:pt>
                <c:pt idx="347">
                  <c:v>647</c:v>
                </c:pt>
                <c:pt idx="348">
                  <c:v>648</c:v>
                </c:pt>
                <c:pt idx="349">
                  <c:v>649</c:v>
                </c:pt>
                <c:pt idx="350">
                  <c:v>650</c:v>
                </c:pt>
                <c:pt idx="351">
                  <c:v>651</c:v>
                </c:pt>
                <c:pt idx="352">
                  <c:v>652</c:v>
                </c:pt>
                <c:pt idx="353">
                  <c:v>653</c:v>
                </c:pt>
                <c:pt idx="354">
                  <c:v>654</c:v>
                </c:pt>
                <c:pt idx="355">
                  <c:v>655</c:v>
                </c:pt>
                <c:pt idx="356">
                  <c:v>656</c:v>
                </c:pt>
                <c:pt idx="357">
                  <c:v>657</c:v>
                </c:pt>
                <c:pt idx="358">
                  <c:v>658</c:v>
                </c:pt>
                <c:pt idx="359">
                  <c:v>659</c:v>
                </c:pt>
                <c:pt idx="360">
                  <c:v>660</c:v>
                </c:pt>
                <c:pt idx="361">
                  <c:v>661</c:v>
                </c:pt>
                <c:pt idx="362">
                  <c:v>662</c:v>
                </c:pt>
                <c:pt idx="363">
                  <c:v>663</c:v>
                </c:pt>
                <c:pt idx="364">
                  <c:v>664</c:v>
                </c:pt>
                <c:pt idx="365">
                  <c:v>665</c:v>
                </c:pt>
                <c:pt idx="366">
                  <c:v>666</c:v>
                </c:pt>
                <c:pt idx="367">
                  <c:v>667</c:v>
                </c:pt>
                <c:pt idx="368">
                  <c:v>668</c:v>
                </c:pt>
                <c:pt idx="369">
                  <c:v>669</c:v>
                </c:pt>
                <c:pt idx="370">
                  <c:v>670</c:v>
                </c:pt>
                <c:pt idx="371">
                  <c:v>671</c:v>
                </c:pt>
                <c:pt idx="372">
                  <c:v>672</c:v>
                </c:pt>
                <c:pt idx="373">
                  <c:v>673</c:v>
                </c:pt>
                <c:pt idx="374">
                  <c:v>674</c:v>
                </c:pt>
                <c:pt idx="375">
                  <c:v>675</c:v>
                </c:pt>
                <c:pt idx="376">
                  <c:v>676</c:v>
                </c:pt>
                <c:pt idx="377">
                  <c:v>677</c:v>
                </c:pt>
                <c:pt idx="378">
                  <c:v>678</c:v>
                </c:pt>
                <c:pt idx="379">
                  <c:v>679</c:v>
                </c:pt>
                <c:pt idx="380">
                  <c:v>680</c:v>
                </c:pt>
                <c:pt idx="381">
                  <c:v>681</c:v>
                </c:pt>
                <c:pt idx="382">
                  <c:v>682</c:v>
                </c:pt>
                <c:pt idx="383">
                  <c:v>683</c:v>
                </c:pt>
                <c:pt idx="384">
                  <c:v>684</c:v>
                </c:pt>
                <c:pt idx="385">
                  <c:v>685</c:v>
                </c:pt>
                <c:pt idx="386">
                  <c:v>686</c:v>
                </c:pt>
                <c:pt idx="387">
                  <c:v>687</c:v>
                </c:pt>
                <c:pt idx="388">
                  <c:v>688</c:v>
                </c:pt>
                <c:pt idx="389">
                  <c:v>689</c:v>
                </c:pt>
                <c:pt idx="390">
                  <c:v>690</c:v>
                </c:pt>
                <c:pt idx="391">
                  <c:v>691</c:v>
                </c:pt>
                <c:pt idx="392">
                  <c:v>692</c:v>
                </c:pt>
                <c:pt idx="393">
                  <c:v>693</c:v>
                </c:pt>
                <c:pt idx="394">
                  <c:v>694</c:v>
                </c:pt>
                <c:pt idx="395">
                  <c:v>695</c:v>
                </c:pt>
                <c:pt idx="396">
                  <c:v>696</c:v>
                </c:pt>
                <c:pt idx="397">
                  <c:v>697</c:v>
                </c:pt>
                <c:pt idx="398">
                  <c:v>698</c:v>
                </c:pt>
                <c:pt idx="399">
                  <c:v>699</c:v>
                </c:pt>
                <c:pt idx="400">
                  <c:v>700</c:v>
                </c:pt>
              </c:numCache>
            </c:numRef>
          </c:xVal>
          <c:yVal>
            <c:numRef>
              <c:f>Hoja2!$E$4:$E$513</c:f>
              <c:numCache>
                <c:formatCode>General</c:formatCode>
                <c:ptCount val="510"/>
                <c:pt idx="0">
                  <c:v>2.508</c:v>
                </c:pt>
                <c:pt idx="1">
                  <c:v>2.7610000000000001</c:v>
                </c:pt>
                <c:pt idx="2">
                  <c:v>2.8239999999999998</c:v>
                </c:pt>
                <c:pt idx="3">
                  <c:v>2.839</c:v>
                </c:pt>
                <c:pt idx="4">
                  <c:v>2.669</c:v>
                </c:pt>
                <c:pt idx="5">
                  <c:v>2.9180000000000001</c:v>
                </c:pt>
                <c:pt idx="6">
                  <c:v>2.8410000000000002</c:v>
                </c:pt>
                <c:pt idx="7">
                  <c:v>2.7879999999999998</c:v>
                </c:pt>
                <c:pt idx="8">
                  <c:v>3.1259999999999999</c:v>
                </c:pt>
                <c:pt idx="9">
                  <c:v>2.706</c:v>
                </c:pt>
                <c:pt idx="10">
                  <c:v>2.883</c:v>
                </c:pt>
                <c:pt idx="11">
                  <c:v>2.7770000000000001</c:v>
                </c:pt>
                <c:pt idx="12">
                  <c:v>2.8650000000000002</c:v>
                </c:pt>
                <c:pt idx="13">
                  <c:v>2.8540000000000001</c:v>
                </c:pt>
                <c:pt idx="14">
                  <c:v>3.0139999999999998</c:v>
                </c:pt>
                <c:pt idx="15">
                  <c:v>2.8380000000000001</c:v>
                </c:pt>
                <c:pt idx="16">
                  <c:v>2.802</c:v>
                </c:pt>
                <c:pt idx="17">
                  <c:v>2.6930000000000001</c:v>
                </c:pt>
                <c:pt idx="18">
                  <c:v>2.714</c:v>
                </c:pt>
                <c:pt idx="19">
                  <c:v>2.6560000000000001</c:v>
                </c:pt>
                <c:pt idx="20">
                  <c:v>2.6619999999999999</c:v>
                </c:pt>
                <c:pt idx="21">
                  <c:v>2.5550000000000002</c:v>
                </c:pt>
                <c:pt idx="22">
                  <c:v>2.5139999999999998</c:v>
                </c:pt>
                <c:pt idx="23">
                  <c:v>2.4780000000000002</c:v>
                </c:pt>
                <c:pt idx="24">
                  <c:v>2.4409999999999998</c:v>
                </c:pt>
                <c:pt idx="25">
                  <c:v>2.375</c:v>
                </c:pt>
                <c:pt idx="26">
                  <c:v>2.3450000000000002</c:v>
                </c:pt>
                <c:pt idx="27">
                  <c:v>2.278</c:v>
                </c:pt>
                <c:pt idx="28">
                  <c:v>2.2240000000000002</c:v>
                </c:pt>
                <c:pt idx="29">
                  <c:v>2.1680000000000001</c:v>
                </c:pt>
                <c:pt idx="30">
                  <c:v>2.1080000000000001</c:v>
                </c:pt>
                <c:pt idx="31">
                  <c:v>2.0579999999999998</c:v>
                </c:pt>
                <c:pt idx="32">
                  <c:v>2.0169999999999999</c:v>
                </c:pt>
                <c:pt idx="33">
                  <c:v>1.9610000000000001</c:v>
                </c:pt>
                <c:pt idx="34">
                  <c:v>1.9</c:v>
                </c:pt>
                <c:pt idx="35">
                  <c:v>1.857</c:v>
                </c:pt>
                <c:pt idx="36">
                  <c:v>1.7989999999999999</c:v>
                </c:pt>
                <c:pt idx="37">
                  <c:v>1.7589999999999999</c:v>
                </c:pt>
                <c:pt idx="38">
                  <c:v>1.71</c:v>
                </c:pt>
                <c:pt idx="39">
                  <c:v>1.6579999999999999</c:v>
                </c:pt>
                <c:pt idx="40">
                  <c:v>1.609</c:v>
                </c:pt>
                <c:pt idx="41">
                  <c:v>1.5720000000000001</c:v>
                </c:pt>
                <c:pt idx="42">
                  <c:v>1.528</c:v>
                </c:pt>
                <c:pt idx="43">
                  <c:v>1.4790000000000001</c:v>
                </c:pt>
                <c:pt idx="44">
                  <c:v>1.446</c:v>
                </c:pt>
                <c:pt idx="45">
                  <c:v>1.4059999999999999</c:v>
                </c:pt>
                <c:pt idx="46">
                  <c:v>1.3660000000000001</c:v>
                </c:pt>
                <c:pt idx="47">
                  <c:v>1.331</c:v>
                </c:pt>
                <c:pt idx="48">
                  <c:v>1.298</c:v>
                </c:pt>
                <c:pt idx="49">
                  <c:v>1.2669999999999999</c:v>
                </c:pt>
                <c:pt idx="50">
                  <c:v>1.232</c:v>
                </c:pt>
                <c:pt idx="51">
                  <c:v>1.2010000000000001</c:v>
                </c:pt>
                <c:pt idx="52">
                  <c:v>1.1679999999999999</c:v>
                </c:pt>
                <c:pt idx="53">
                  <c:v>1.139</c:v>
                </c:pt>
                <c:pt idx="54">
                  <c:v>1.1080000000000001</c:v>
                </c:pt>
                <c:pt idx="55">
                  <c:v>1.079</c:v>
                </c:pt>
                <c:pt idx="56">
                  <c:v>1.05</c:v>
                </c:pt>
                <c:pt idx="57">
                  <c:v>1.022</c:v>
                </c:pt>
                <c:pt idx="58">
                  <c:v>0.99399999999999999</c:v>
                </c:pt>
                <c:pt idx="59">
                  <c:v>0.97099999999999997</c:v>
                </c:pt>
                <c:pt idx="60">
                  <c:v>0.93600000000000005</c:v>
                </c:pt>
                <c:pt idx="61">
                  <c:v>0.91500000000000004</c:v>
                </c:pt>
                <c:pt idx="62">
                  <c:v>0.89100000000000001</c:v>
                </c:pt>
                <c:pt idx="63">
                  <c:v>0.87</c:v>
                </c:pt>
                <c:pt idx="64">
                  <c:v>0.85</c:v>
                </c:pt>
                <c:pt idx="65">
                  <c:v>0.83</c:v>
                </c:pt>
                <c:pt idx="66">
                  <c:v>0.81200000000000006</c:v>
                </c:pt>
                <c:pt idx="67">
                  <c:v>0.79500000000000004</c:v>
                </c:pt>
                <c:pt idx="68">
                  <c:v>0.76800000000000002</c:v>
                </c:pt>
                <c:pt idx="69">
                  <c:v>0.752</c:v>
                </c:pt>
                <c:pt idx="70">
                  <c:v>0.73799999999999999</c:v>
                </c:pt>
                <c:pt idx="71">
                  <c:v>0.72499999999999998</c:v>
                </c:pt>
                <c:pt idx="72">
                  <c:v>0.71299999999999997</c:v>
                </c:pt>
                <c:pt idx="73">
                  <c:v>0.70199999999999996</c:v>
                </c:pt>
                <c:pt idx="74">
                  <c:v>0.69199999999999995</c:v>
                </c:pt>
                <c:pt idx="75">
                  <c:v>0.68300000000000005</c:v>
                </c:pt>
                <c:pt idx="76">
                  <c:v>0.67500000000000004</c:v>
                </c:pt>
                <c:pt idx="77">
                  <c:v>0.66800000000000004</c:v>
                </c:pt>
                <c:pt idx="78">
                  <c:v>0.66200000000000003</c:v>
                </c:pt>
                <c:pt idx="79">
                  <c:v>0.65600000000000003</c:v>
                </c:pt>
                <c:pt idx="80">
                  <c:v>0.65200000000000002</c:v>
                </c:pt>
                <c:pt idx="81">
                  <c:v>0.64900000000000002</c:v>
                </c:pt>
                <c:pt idx="82">
                  <c:v>0.64700000000000002</c:v>
                </c:pt>
                <c:pt idx="83">
                  <c:v>0.64600000000000002</c:v>
                </c:pt>
                <c:pt idx="84">
                  <c:v>0.64500000000000002</c:v>
                </c:pt>
                <c:pt idx="85">
                  <c:v>0.64600000000000002</c:v>
                </c:pt>
                <c:pt idx="86">
                  <c:v>0.64700000000000002</c:v>
                </c:pt>
                <c:pt idx="87">
                  <c:v>0.64900000000000002</c:v>
                </c:pt>
                <c:pt idx="88">
                  <c:v>0.65200000000000002</c:v>
                </c:pt>
                <c:pt idx="89">
                  <c:v>0.65600000000000003</c:v>
                </c:pt>
                <c:pt idx="90">
                  <c:v>0.66</c:v>
                </c:pt>
                <c:pt idx="91">
                  <c:v>0.66600000000000004</c:v>
                </c:pt>
                <c:pt idx="92">
                  <c:v>0.67200000000000004</c:v>
                </c:pt>
                <c:pt idx="93">
                  <c:v>0.67800000000000005</c:v>
                </c:pt>
                <c:pt idx="94">
                  <c:v>0.68600000000000005</c:v>
                </c:pt>
                <c:pt idx="95">
                  <c:v>0.69399999999999995</c:v>
                </c:pt>
                <c:pt idx="96">
                  <c:v>0.70199999999999996</c:v>
                </c:pt>
                <c:pt idx="97">
                  <c:v>0.71199999999999997</c:v>
                </c:pt>
                <c:pt idx="98">
                  <c:v>0.72099999999999997</c:v>
                </c:pt>
                <c:pt idx="99">
                  <c:v>0.73099999999999998</c:v>
                </c:pt>
                <c:pt idx="100">
                  <c:v>0.74199999999999999</c:v>
                </c:pt>
                <c:pt idx="101">
                  <c:v>0.752</c:v>
                </c:pt>
                <c:pt idx="102">
                  <c:v>0.76300000000000001</c:v>
                </c:pt>
                <c:pt idx="103">
                  <c:v>0.77300000000000002</c:v>
                </c:pt>
                <c:pt idx="104">
                  <c:v>0.78500000000000003</c:v>
                </c:pt>
                <c:pt idx="105">
                  <c:v>0.79600000000000004</c:v>
                </c:pt>
                <c:pt idx="106">
                  <c:v>0.80800000000000005</c:v>
                </c:pt>
                <c:pt idx="107">
                  <c:v>0.82</c:v>
                </c:pt>
                <c:pt idx="108">
                  <c:v>0.83299999999999996</c:v>
                </c:pt>
                <c:pt idx="109">
                  <c:v>0.84499999999999997</c:v>
                </c:pt>
                <c:pt idx="110">
                  <c:v>0.85699999999999998</c:v>
                </c:pt>
                <c:pt idx="111">
                  <c:v>0.86899999999999999</c:v>
                </c:pt>
                <c:pt idx="112">
                  <c:v>0.88100000000000001</c:v>
                </c:pt>
                <c:pt idx="113">
                  <c:v>0.89300000000000002</c:v>
                </c:pt>
                <c:pt idx="114">
                  <c:v>0.90400000000000003</c:v>
                </c:pt>
                <c:pt idx="115">
                  <c:v>0.91600000000000004</c:v>
                </c:pt>
                <c:pt idx="116">
                  <c:v>0.92800000000000005</c:v>
                </c:pt>
                <c:pt idx="117">
                  <c:v>0.93899999999999995</c:v>
                </c:pt>
                <c:pt idx="118">
                  <c:v>0.95099999999999996</c:v>
                </c:pt>
                <c:pt idx="119">
                  <c:v>0.96199999999999997</c:v>
                </c:pt>
                <c:pt idx="120">
                  <c:v>0.97299999999999998</c:v>
                </c:pt>
                <c:pt idx="121">
                  <c:v>0.98399999999999999</c:v>
                </c:pt>
                <c:pt idx="122">
                  <c:v>0.995</c:v>
                </c:pt>
                <c:pt idx="123">
                  <c:v>1.0049999999999999</c:v>
                </c:pt>
                <c:pt idx="124">
                  <c:v>1.016</c:v>
                </c:pt>
                <c:pt idx="125">
                  <c:v>1.026</c:v>
                </c:pt>
                <c:pt idx="126">
                  <c:v>1.0369999999999999</c:v>
                </c:pt>
                <c:pt idx="127">
                  <c:v>1.0469999999999999</c:v>
                </c:pt>
                <c:pt idx="128">
                  <c:v>1.0580000000000001</c:v>
                </c:pt>
                <c:pt idx="129">
                  <c:v>1.0680000000000001</c:v>
                </c:pt>
                <c:pt idx="130">
                  <c:v>1.0780000000000001</c:v>
                </c:pt>
                <c:pt idx="131">
                  <c:v>1.089</c:v>
                </c:pt>
                <c:pt idx="132">
                  <c:v>1.0980000000000001</c:v>
                </c:pt>
                <c:pt idx="133">
                  <c:v>1.1080000000000001</c:v>
                </c:pt>
                <c:pt idx="134">
                  <c:v>1.117</c:v>
                </c:pt>
                <c:pt idx="135">
                  <c:v>1.127</c:v>
                </c:pt>
                <c:pt idx="136">
                  <c:v>1.135</c:v>
                </c:pt>
                <c:pt idx="137">
                  <c:v>1.1439999999999999</c:v>
                </c:pt>
                <c:pt idx="138">
                  <c:v>1.1519999999999999</c:v>
                </c:pt>
                <c:pt idx="139">
                  <c:v>1.1599999999999999</c:v>
                </c:pt>
                <c:pt idx="140">
                  <c:v>1.1679999999999999</c:v>
                </c:pt>
                <c:pt idx="141">
                  <c:v>1.1759999999999999</c:v>
                </c:pt>
                <c:pt idx="142">
                  <c:v>1.1830000000000001</c:v>
                </c:pt>
                <c:pt idx="143">
                  <c:v>1.19</c:v>
                </c:pt>
                <c:pt idx="144">
                  <c:v>1.1970000000000001</c:v>
                </c:pt>
                <c:pt idx="145">
                  <c:v>1.2030000000000001</c:v>
                </c:pt>
                <c:pt idx="146">
                  <c:v>1.21</c:v>
                </c:pt>
                <c:pt idx="147">
                  <c:v>1.2170000000000001</c:v>
                </c:pt>
                <c:pt idx="148">
                  <c:v>1.2250000000000001</c:v>
                </c:pt>
                <c:pt idx="149">
                  <c:v>1.232</c:v>
                </c:pt>
                <c:pt idx="150">
                  <c:v>1.2390000000000001</c:v>
                </c:pt>
                <c:pt idx="151">
                  <c:v>1.2470000000000001</c:v>
                </c:pt>
                <c:pt idx="152">
                  <c:v>1.2549999999999999</c:v>
                </c:pt>
                <c:pt idx="153">
                  <c:v>1.264</c:v>
                </c:pt>
                <c:pt idx="154">
                  <c:v>1.2729999999999999</c:v>
                </c:pt>
                <c:pt idx="155">
                  <c:v>1.282</c:v>
                </c:pt>
                <c:pt idx="156">
                  <c:v>1.292</c:v>
                </c:pt>
                <c:pt idx="157">
                  <c:v>1.3029999999999999</c:v>
                </c:pt>
                <c:pt idx="158">
                  <c:v>1.3129999999999999</c:v>
                </c:pt>
                <c:pt idx="159">
                  <c:v>1.325</c:v>
                </c:pt>
                <c:pt idx="160">
                  <c:v>1.337</c:v>
                </c:pt>
                <c:pt idx="161">
                  <c:v>1.349</c:v>
                </c:pt>
                <c:pt idx="162">
                  <c:v>1.361</c:v>
                </c:pt>
                <c:pt idx="163">
                  <c:v>1.373</c:v>
                </c:pt>
                <c:pt idx="164">
                  <c:v>1.3859999999999999</c:v>
                </c:pt>
                <c:pt idx="165">
                  <c:v>1.3979999999999999</c:v>
                </c:pt>
                <c:pt idx="166">
                  <c:v>1.411</c:v>
                </c:pt>
                <c:pt idx="167">
                  <c:v>1.4239999999999999</c:v>
                </c:pt>
                <c:pt idx="168">
                  <c:v>1.4359999999999999</c:v>
                </c:pt>
                <c:pt idx="169">
                  <c:v>1.448</c:v>
                </c:pt>
                <c:pt idx="170">
                  <c:v>1.4590000000000001</c:v>
                </c:pt>
                <c:pt idx="171">
                  <c:v>1.47</c:v>
                </c:pt>
                <c:pt idx="172">
                  <c:v>1.4790000000000001</c:v>
                </c:pt>
                <c:pt idx="173">
                  <c:v>1.488</c:v>
                </c:pt>
                <c:pt idx="174">
                  <c:v>1.496</c:v>
                </c:pt>
                <c:pt idx="175">
                  <c:v>1.5029999999999999</c:v>
                </c:pt>
                <c:pt idx="176">
                  <c:v>1.5089999999999999</c:v>
                </c:pt>
                <c:pt idx="177">
                  <c:v>1.514</c:v>
                </c:pt>
                <c:pt idx="178">
                  <c:v>1.5189999999999999</c:v>
                </c:pt>
                <c:pt idx="179">
                  <c:v>1.522</c:v>
                </c:pt>
                <c:pt idx="180">
                  <c:v>1.526</c:v>
                </c:pt>
                <c:pt idx="181">
                  <c:v>1.528</c:v>
                </c:pt>
                <c:pt idx="182">
                  <c:v>1.53</c:v>
                </c:pt>
                <c:pt idx="183">
                  <c:v>1.532</c:v>
                </c:pt>
                <c:pt idx="184">
                  <c:v>1.534</c:v>
                </c:pt>
                <c:pt idx="185">
                  <c:v>1.536</c:v>
                </c:pt>
                <c:pt idx="186">
                  <c:v>1.5369999999999999</c:v>
                </c:pt>
                <c:pt idx="187">
                  <c:v>1.5389999999999999</c:v>
                </c:pt>
                <c:pt idx="188">
                  <c:v>1.5409999999999999</c:v>
                </c:pt>
                <c:pt idx="189">
                  <c:v>1.544</c:v>
                </c:pt>
                <c:pt idx="190">
                  <c:v>1.546</c:v>
                </c:pt>
                <c:pt idx="191">
                  <c:v>1.55</c:v>
                </c:pt>
                <c:pt idx="192">
                  <c:v>1.5529999999999999</c:v>
                </c:pt>
                <c:pt idx="193">
                  <c:v>1.5580000000000001</c:v>
                </c:pt>
                <c:pt idx="194">
                  <c:v>1.5629999999999999</c:v>
                </c:pt>
                <c:pt idx="195">
                  <c:v>1.5680000000000001</c:v>
                </c:pt>
                <c:pt idx="196">
                  <c:v>1.5740000000000001</c:v>
                </c:pt>
                <c:pt idx="197">
                  <c:v>1.58</c:v>
                </c:pt>
                <c:pt idx="198">
                  <c:v>1.587</c:v>
                </c:pt>
                <c:pt idx="199">
                  <c:v>1.595</c:v>
                </c:pt>
                <c:pt idx="200">
                  <c:v>1.603</c:v>
                </c:pt>
                <c:pt idx="201">
                  <c:v>1.611</c:v>
                </c:pt>
                <c:pt idx="202">
                  <c:v>1.619</c:v>
                </c:pt>
                <c:pt idx="203">
                  <c:v>1.6259999999999999</c:v>
                </c:pt>
                <c:pt idx="204">
                  <c:v>1.6339999999999999</c:v>
                </c:pt>
                <c:pt idx="205">
                  <c:v>1.6419999999999999</c:v>
                </c:pt>
                <c:pt idx="206">
                  <c:v>1.649</c:v>
                </c:pt>
                <c:pt idx="207">
                  <c:v>1.655</c:v>
                </c:pt>
                <c:pt idx="208">
                  <c:v>1.66</c:v>
                </c:pt>
                <c:pt idx="209">
                  <c:v>1.663</c:v>
                </c:pt>
                <c:pt idx="210">
                  <c:v>1.665</c:v>
                </c:pt>
                <c:pt idx="211">
                  <c:v>1.6659999999999999</c:v>
                </c:pt>
                <c:pt idx="212">
                  <c:v>1.6639999999999999</c:v>
                </c:pt>
                <c:pt idx="213">
                  <c:v>1.661</c:v>
                </c:pt>
                <c:pt idx="214">
                  <c:v>1.655</c:v>
                </c:pt>
                <c:pt idx="215">
                  <c:v>1.647</c:v>
                </c:pt>
                <c:pt idx="216">
                  <c:v>1.637</c:v>
                </c:pt>
                <c:pt idx="217">
                  <c:v>1.6240000000000001</c:v>
                </c:pt>
                <c:pt idx="218">
                  <c:v>1.6080000000000001</c:v>
                </c:pt>
                <c:pt idx="219">
                  <c:v>1.59</c:v>
                </c:pt>
                <c:pt idx="220">
                  <c:v>1.57</c:v>
                </c:pt>
                <c:pt idx="221">
                  <c:v>1.548</c:v>
                </c:pt>
                <c:pt idx="222">
                  <c:v>1.524</c:v>
                </c:pt>
                <c:pt idx="223">
                  <c:v>1.498</c:v>
                </c:pt>
                <c:pt idx="224">
                  <c:v>1.4690000000000001</c:v>
                </c:pt>
                <c:pt idx="225">
                  <c:v>1.4379999999999999</c:v>
                </c:pt>
                <c:pt idx="226">
                  <c:v>1.4059999999999999</c:v>
                </c:pt>
                <c:pt idx="227">
                  <c:v>1.371</c:v>
                </c:pt>
                <c:pt idx="228">
                  <c:v>1.335</c:v>
                </c:pt>
                <c:pt idx="229">
                  <c:v>1.296</c:v>
                </c:pt>
                <c:pt idx="230">
                  <c:v>1.2569999999999999</c:v>
                </c:pt>
                <c:pt idx="231">
                  <c:v>1.2170000000000001</c:v>
                </c:pt>
                <c:pt idx="232">
                  <c:v>1.177</c:v>
                </c:pt>
                <c:pt idx="233">
                  <c:v>1.1359999999999999</c:v>
                </c:pt>
                <c:pt idx="234">
                  <c:v>1.0940000000000001</c:v>
                </c:pt>
                <c:pt idx="235">
                  <c:v>1.0509999999999999</c:v>
                </c:pt>
                <c:pt idx="236">
                  <c:v>1.008</c:v>
                </c:pt>
                <c:pt idx="237">
                  <c:v>0.96499999999999997</c:v>
                </c:pt>
                <c:pt idx="238">
                  <c:v>0.92200000000000004</c:v>
                </c:pt>
                <c:pt idx="239">
                  <c:v>0.88</c:v>
                </c:pt>
                <c:pt idx="240">
                  <c:v>0.83899999999999997</c:v>
                </c:pt>
                <c:pt idx="241">
                  <c:v>0.79900000000000004</c:v>
                </c:pt>
                <c:pt idx="242">
                  <c:v>0.76</c:v>
                </c:pt>
                <c:pt idx="243">
                  <c:v>0.72199999999999998</c:v>
                </c:pt>
                <c:pt idx="244">
                  <c:v>0.68600000000000005</c:v>
                </c:pt>
                <c:pt idx="245">
                  <c:v>0.65</c:v>
                </c:pt>
                <c:pt idx="246">
                  <c:v>0.61599999999999999</c:v>
                </c:pt>
                <c:pt idx="247">
                  <c:v>0.58499999999999996</c:v>
                </c:pt>
                <c:pt idx="248">
                  <c:v>0.55300000000000005</c:v>
                </c:pt>
                <c:pt idx="249">
                  <c:v>0.52200000000000002</c:v>
                </c:pt>
                <c:pt idx="250">
                  <c:v>0.49399999999999999</c:v>
                </c:pt>
                <c:pt idx="251">
                  <c:v>0.46700000000000003</c:v>
                </c:pt>
                <c:pt idx="252">
                  <c:v>0.442</c:v>
                </c:pt>
                <c:pt idx="253">
                  <c:v>0.41799999999999998</c:v>
                </c:pt>
                <c:pt idx="254">
                  <c:v>0.39600000000000002</c:v>
                </c:pt>
                <c:pt idx="255">
                  <c:v>0.375</c:v>
                </c:pt>
                <c:pt idx="256">
                  <c:v>0.35499999999999998</c:v>
                </c:pt>
                <c:pt idx="257">
                  <c:v>0.33700000000000002</c:v>
                </c:pt>
                <c:pt idx="258">
                  <c:v>0.32</c:v>
                </c:pt>
                <c:pt idx="259">
                  <c:v>0.30299999999999999</c:v>
                </c:pt>
                <c:pt idx="260">
                  <c:v>0.28799999999999998</c:v>
                </c:pt>
                <c:pt idx="261">
                  <c:v>0.27400000000000002</c:v>
                </c:pt>
                <c:pt idx="262">
                  <c:v>0.26100000000000001</c:v>
                </c:pt>
                <c:pt idx="263">
                  <c:v>0.249</c:v>
                </c:pt>
                <c:pt idx="264">
                  <c:v>0.23799999999999999</c:v>
                </c:pt>
                <c:pt idx="265">
                  <c:v>0.22700000000000001</c:v>
                </c:pt>
                <c:pt idx="266">
                  <c:v>0.216</c:v>
                </c:pt>
                <c:pt idx="267">
                  <c:v>0.20699999999999999</c:v>
                </c:pt>
                <c:pt idx="268">
                  <c:v>0.19800000000000001</c:v>
                </c:pt>
                <c:pt idx="269">
                  <c:v>0.189</c:v>
                </c:pt>
                <c:pt idx="270">
                  <c:v>0.18099999999999999</c:v>
                </c:pt>
                <c:pt idx="271">
                  <c:v>0.17299999999999999</c:v>
                </c:pt>
                <c:pt idx="272">
                  <c:v>0.16600000000000001</c:v>
                </c:pt>
                <c:pt idx="273">
                  <c:v>0.159</c:v>
                </c:pt>
                <c:pt idx="274">
                  <c:v>0.153</c:v>
                </c:pt>
                <c:pt idx="275">
                  <c:v>0.14699999999999999</c:v>
                </c:pt>
                <c:pt idx="276">
                  <c:v>0.14099999999999999</c:v>
                </c:pt>
                <c:pt idx="277">
                  <c:v>0.13500000000000001</c:v>
                </c:pt>
                <c:pt idx="278">
                  <c:v>0.13</c:v>
                </c:pt>
                <c:pt idx="279">
                  <c:v>0.125</c:v>
                </c:pt>
                <c:pt idx="280">
                  <c:v>0.12</c:v>
                </c:pt>
                <c:pt idx="281">
                  <c:v>0.11600000000000001</c:v>
                </c:pt>
                <c:pt idx="282">
                  <c:v>0.112</c:v>
                </c:pt>
                <c:pt idx="283">
                  <c:v>0.107</c:v>
                </c:pt>
                <c:pt idx="284">
                  <c:v>0.104</c:v>
                </c:pt>
                <c:pt idx="285">
                  <c:v>0.1</c:v>
                </c:pt>
                <c:pt idx="286">
                  <c:v>9.6000000000000002E-2</c:v>
                </c:pt>
                <c:pt idx="287">
                  <c:v>9.2999999999999999E-2</c:v>
                </c:pt>
                <c:pt idx="288">
                  <c:v>8.8999999999999996E-2</c:v>
                </c:pt>
                <c:pt idx="289">
                  <c:v>8.5999999999999993E-2</c:v>
                </c:pt>
                <c:pt idx="290">
                  <c:v>8.3000000000000004E-2</c:v>
                </c:pt>
                <c:pt idx="291">
                  <c:v>0.08</c:v>
                </c:pt>
                <c:pt idx="292">
                  <c:v>7.6999999999999999E-2</c:v>
                </c:pt>
                <c:pt idx="293">
                  <c:v>7.3999999999999996E-2</c:v>
                </c:pt>
                <c:pt idx="294">
                  <c:v>7.1999999999999995E-2</c:v>
                </c:pt>
                <c:pt idx="295">
                  <c:v>6.9000000000000006E-2</c:v>
                </c:pt>
                <c:pt idx="296">
                  <c:v>6.7000000000000004E-2</c:v>
                </c:pt>
                <c:pt idx="297">
                  <c:v>6.5000000000000002E-2</c:v>
                </c:pt>
                <c:pt idx="298">
                  <c:v>6.2E-2</c:v>
                </c:pt>
                <c:pt idx="299">
                  <c:v>0.06</c:v>
                </c:pt>
                <c:pt idx="300">
                  <c:v>5.8000000000000003E-2</c:v>
                </c:pt>
                <c:pt idx="301">
                  <c:v>5.6000000000000001E-2</c:v>
                </c:pt>
                <c:pt idx="302">
                  <c:v>5.5E-2</c:v>
                </c:pt>
                <c:pt idx="303">
                  <c:v>5.2999999999999999E-2</c:v>
                </c:pt>
                <c:pt idx="304">
                  <c:v>5.0999999999999997E-2</c:v>
                </c:pt>
                <c:pt idx="305">
                  <c:v>0.05</c:v>
                </c:pt>
                <c:pt idx="306">
                  <c:v>4.8000000000000001E-2</c:v>
                </c:pt>
                <c:pt idx="307">
                  <c:v>4.7E-2</c:v>
                </c:pt>
                <c:pt idx="308">
                  <c:v>4.4999999999999998E-2</c:v>
                </c:pt>
                <c:pt idx="309">
                  <c:v>4.3999999999999997E-2</c:v>
                </c:pt>
                <c:pt idx="310">
                  <c:v>4.2999999999999997E-2</c:v>
                </c:pt>
                <c:pt idx="311">
                  <c:v>4.2000000000000003E-2</c:v>
                </c:pt>
                <c:pt idx="312">
                  <c:v>0.04</c:v>
                </c:pt>
                <c:pt idx="313">
                  <c:v>3.9E-2</c:v>
                </c:pt>
                <c:pt idx="314">
                  <c:v>3.7999999999999999E-2</c:v>
                </c:pt>
                <c:pt idx="315">
                  <c:v>3.6999999999999998E-2</c:v>
                </c:pt>
                <c:pt idx="316">
                  <c:v>3.6999999999999998E-2</c:v>
                </c:pt>
                <c:pt idx="317">
                  <c:v>3.5999999999999997E-2</c:v>
                </c:pt>
                <c:pt idx="318">
                  <c:v>3.5000000000000003E-2</c:v>
                </c:pt>
                <c:pt idx="319">
                  <c:v>3.4000000000000002E-2</c:v>
                </c:pt>
                <c:pt idx="320">
                  <c:v>3.4000000000000002E-2</c:v>
                </c:pt>
                <c:pt idx="321">
                  <c:v>3.3000000000000002E-2</c:v>
                </c:pt>
                <c:pt idx="322">
                  <c:v>3.2000000000000001E-2</c:v>
                </c:pt>
                <c:pt idx="323">
                  <c:v>3.2000000000000001E-2</c:v>
                </c:pt>
                <c:pt idx="324">
                  <c:v>3.1E-2</c:v>
                </c:pt>
                <c:pt idx="325">
                  <c:v>3.1E-2</c:v>
                </c:pt>
                <c:pt idx="326">
                  <c:v>0.03</c:v>
                </c:pt>
                <c:pt idx="327">
                  <c:v>0.03</c:v>
                </c:pt>
                <c:pt idx="328">
                  <c:v>0.03</c:v>
                </c:pt>
                <c:pt idx="329">
                  <c:v>2.9000000000000001E-2</c:v>
                </c:pt>
                <c:pt idx="330">
                  <c:v>2.9000000000000001E-2</c:v>
                </c:pt>
                <c:pt idx="331">
                  <c:v>2.9000000000000001E-2</c:v>
                </c:pt>
                <c:pt idx="332">
                  <c:v>2.8000000000000001E-2</c:v>
                </c:pt>
                <c:pt idx="333">
                  <c:v>2.8000000000000001E-2</c:v>
                </c:pt>
                <c:pt idx="334">
                  <c:v>2.8000000000000001E-2</c:v>
                </c:pt>
                <c:pt idx="335">
                  <c:v>2.7E-2</c:v>
                </c:pt>
                <c:pt idx="336">
                  <c:v>2.7E-2</c:v>
                </c:pt>
                <c:pt idx="337">
                  <c:v>2.7E-2</c:v>
                </c:pt>
                <c:pt idx="338">
                  <c:v>2.7E-2</c:v>
                </c:pt>
                <c:pt idx="339">
                  <c:v>2.7E-2</c:v>
                </c:pt>
                <c:pt idx="340">
                  <c:v>2.5999999999999999E-2</c:v>
                </c:pt>
                <c:pt idx="341">
                  <c:v>2.5999999999999999E-2</c:v>
                </c:pt>
                <c:pt idx="342">
                  <c:v>2.5999999999999999E-2</c:v>
                </c:pt>
                <c:pt idx="343">
                  <c:v>2.5999999999999999E-2</c:v>
                </c:pt>
                <c:pt idx="344">
                  <c:v>2.5999999999999999E-2</c:v>
                </c:pt>
                <c:pt idx="345">
                  <c:v>2.5999999999999999E-2</c:v>
                </c:pt>
                <c:pt idx="346">
                  <c:v>2.5999999999999999E-2</c:v>
                </c:pt>
                <c:pt idx="347">
                  <c:v>2.5999999999999999E-2</c:v>
                </c:pt>
                <c:pt idx="348">
                  <c:v>2.5999999999999999E-2</c:v>
                </c:pt>
                <c:pt idx="349">
                  <c:v>2.5000000000000001E-2</c:v>
                </c:pt>
                <c:pt idx="350">
                  <c:v>2.5000000000000001E-2</c:v>
                </c:pt>
                <c:pt idx="351">
                  <c:v>2.5000000000000001E-2</c:v>
                </c:pt>
                <c:pt idx="352">
                  <c:v>2.5000000000000001E-2</c:v>
                </c:pt>
                <c:pt idx="353">
                  <c:v>2.5000000000000001E-2</c:v>
                </c:pt>
                <c:pt idx="354">
                  <c:v>2.5000000000000001E-2</c:v>
                </c:pt>
                <c:pt idx="355">
                  <c:v>2.5000000000000001E-2</c:v>
                </c:pt>
                <c:pt idx="356">
                  <c:v>2.5000000000000001E-2</c:v>
                </c:pt>
                <c:pt idx="357">
                  <c:v>2.5000000000000001E-2</c:v>
                </c:pt>
                <c:pt idx="358">
                  <c:v>2.5000000000000001E-2</c:v>
                </c:pt>
                <c:pt idx="359">
                  <c:v>2.5000000000000001E-2</c:v>
                </c:pt>
                <c:pt idx="360">
                  <c:v>2.5000000000000001E-2</c:v>
                </c:pt>
                <c:pt idx="361">
                  <c:v>2.5000000000000001E-2</c:v>
                </c:pt>
                <c:pt idx="362">
                  <c:v>2.5000000000000001E-2</c:v>
                </c:pt>
                <c:pt idx="363">
                  <c:v>2.5000000000000001E-2</c:v>
                </c:pt>
                <c:pt idx="364">
                  <c:v>2.5000000000000001E-2</c:v>
                </c:pt>
                <c:pt idx="365">
                  <c:v>2.5000000000000001E-2</c:v>
                </c:pt>
                <c:pt idx="366">
                  <c:v>2.5000000000000001E-2</c:v>
                </c:pt>
                <c:pt idx="367">
                  <c:v>2.5000000000000001E-2</c:v>
                </c:pt>
                <c:pt idx="368">
                  <c:v>2.5000000000000001E-2</c:v>
                </c:pt>
                <c:pt idx="369">
                  <c:v>2.5000000000000001E-2</c:v>
                </c:pt>
                <c:pt idx="370">
                  <c:v>2.5000000000000001E-2</c:v>
                </c:pt>
                <c:pt idx="371">
                  <c:v>2.5000000000000001E-2</c:v>
                </c:pt>
                <c:pt idx="372">
                  <c:v>2.5000000000000001E-2</c:v>
                </c:pt>
                <c:pt idx="373">
                  <c:v>2.5000000000000001E-2</c:v>
                </c:pt>
                <c:pt idx="374">
                  <c:v>2.5000000000000001E-2</c:v>
                </c:pt>
                <c:pt idx="375">
                  <c:v>2.5000000000000001E-2</c:v>
                </c:pt>
                <c:pt idx="376">
                  <c:v>2.5000000000000001E-2</c:v>
                </c:pt>
                <c:pt idx="377">
                  <c:v>2.5000000000000001E-2</c:v>
                </c:pt>
                <c:pt idx="378">
                  <c:v>2.5000000000000001E-2</c:v>
                </c:pt>
                <c:pt idx="379">
                  <c:v>2.5000000000000001E-2</c:v>
                </c:pt>
                <c:pt idx="380">
                  <c:v>2.5000000000000001E-2</c:v>
                </c:pt>
                <c:pt idx="381">
                  <c:v>2.5000000000000001E-2</c:v>
                </c:pt>
                <c:pt idx="382">
                  <c:v>2.5000000000000001E-2</c:v>
                </c:pt>
                <c:pt idx="383">
                  <c:v>2.5000000000000001E-2</c:v>
                </c:pt>
                <c:pt idx="384">
                  <c:v>2.5000000000000001E-2</c:v>
                </c:pt>
                <c:pt idx="385">
                  <c:v>2.5000000000000001E-2</c:v>
                </c:pt>
                <c:pt idx="386">
                  <c:v>2.5000000000000001E-2</c:v>
                </c:pt>
                <c:pt idx="387">
                  <c:v>2.5000000000000001E-2</c:v>
                </c:pt>
                <c:pt idx="388">
                  <c:v>2.5000000000000001E-2</c:v>
                </c:pt>
                <c:pt idx="389">
                  <c:v>2.5000000000000001E-2</c:v>
                </c:pt>
                <c:pt idx="390">
                  <c:v>2.5000000000000001E-2</c:v>
                </c:pt>
                <c:pt idx="391">
                  <c:v>2.5000000000000001E-2</c:v>
                </c:pt>
                <c:pt idx="392">
                  <c:v>2.5000000000000001E-2</c:v>
                </c:pt>
                <c:pt idx="393">
                  <c:v>2.5000000000000001E-2</c:v>
                </c:pt>
                <c:pt idx="394">
                  <c:v>2.5000000000000001E-2</c:v>
                </c:pt>
                <c:pt idx="395">
                  <c:v>2.5000000000000001E-2</c:v>
                </c:pt>
                <c:pt idx="396">
                  <c:v>2.5000000000000001E-2</c:v>
                </c:pt>
                <c:pt idx="397">
                  <c:v>2.5000000000000001E-2</c:v>
                </c:pt>
                <c:pt idx="398">
                  <c:v>2.5000000000000001E-2</c:v>
                </c:pt>
                <c:pt idx="399">
                  <c:v>2.5000000000000001E-2</c:v>
                </c:pt>
                <c:pt idx="400">
                  <c:v>2.5000000000000001E-2</c:v>
                </c:pt>
              </c:numCache>
            </c:numRef>
          </c:yVal>
          <c:smooth val="1"/>
          <c:extLst>
            <c:ext xmlns:c16="http://schemas.microsoft.com/office/drawing/2014/chart" uri="{C3380CC4-5D6E-409C-BE32-E72D297353CC}">
              <c16:uniqueId val="{00000003-D5DC-44E8-A636-B7577121FFC9}"/>
            </c:ext>
          </c:extLst>
        </c:ser>
        <c:dLbls>
          <c:showLegendKey val="0"/>
          <c:showVal val="0"/>
          <c:showCatName val="0"/>
          <c:showSerName val="0"/>
          <c:showPercent val="0"/>
          <c:showBubbleSize val="0"/>
        </c:dLbls>
        <c:axId val="1623439359"/>
        <c:axId val="1623442271"/>
      </c:scatterChart>
      <c:valAx>
        <c:axId val="1623439359"/>
        <c:scaling>
          <c:orientation val="minMax"/>
          <c:max val="600"/>
          <c:min val="32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Wavelength (nm)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3442271"/>
        <c:crosses val="autoZero"/>
        <c:crossBetween val="midCat"/>
      </c:valAx>
      <c:valAx>
        <c:axId val="1623442271"/>
        <c:scaling>
          <c:orientation val="minMax"/>
          <c:max val="3"/>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Absorbance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3439359"/>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Hoja2!$K$34</c:f>
              <c:strCache>
                <c:ptCount val="1"/>
                <c:pt idx="0">
                  <c:v>moles Fe</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numFmt formatCode="0.00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Hoja2!$L$31:$Q$31</c:f>
              <c:numCache>
                <c:formatCode>General</c:formatCode>
                <c:ptCount val="6"/>
                <c:pt idx="0">
                  <c:v>0</c:v>
                </c:pt>
                <c:pt idx="1">
                  <c:v>2</c:v>
                </c:pt>
                <c:pt idx="2">
                  <c:v>4</c:v>
                </c:pt>
                <c:pt idx="3">
                  <c:v>6</c:v>
                </c:pt>
                <c:pt idx="5">
                  <c:v>20</c:v>
                </c:pt>
              </c:numCache>
            </c:numRef>
          </c:xVal>
          <c:yVal>
            <c:numRef>
              <c:f>Hoja2!$L$34:$Q$34</c:f>
              <c:numCache>
                <c:formatCode>General</c:formatCode>
                <c:ptCount val="6"/>
                <c:pt idx="0">
                  <c:v>0</c:v>
                </c:pt>
                <c:pt idx="1">
                  <c:v>1.153153153153153E-7</c:v>
                </c:pt>
                <c:pt idx="2">
                  <c:v>2.9999999999999999E-7</c:v>
                </c:pt>
                <c:pt idx="3">
                  <c:v>3.0720720720720717E-7</c:v>
                </c:pt>
                <c:pt idx="5">
                  <c:v>9.6396396396396398E-7</c:v>
                </c:pt>
              </c:numCache>
            </c:numRef>
          </c:yVal>
          <c:smooth val="0"/>
          <c:extLst>
            <c:ext xmlns:c16="http://schemas.microsoft.com/office/drawing/2014/chart" uri="{C3380CC4-5D6E-409C-BE32-E72D297353CC}">
              <c16:uniqueId val="{00000001-E923-4619-BAAC-AD30FB92AFC5}"/>
            </c:ext>
          </c:extLst>
        </c:ser>
        <c:dLbls>
          <c:showLegendKey val="0"/>
          <c:showVal val="0"/>
          <c:showCatName val="0"/>
          <c:showSerName val="0"/>
          <c:showPercent val="0"/>
          <c:showBubbleSize val="0"/>
        </c:dLbls>
        <c:axId val="1623517983"/>
        <c:axId val="1623518815"/>
      </c:scatterChart>
      <c:valAx>
        <c:axId val="1623517983"/>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time (t)</a:t>
                </a:r>
              </a:p>
            </c:rich>
          </c:tx>
          <c:layout>
            <c:manualLayout>
              <c:xMode val="edge"/>
              <c:yMode val="edge"/>
              <c:x val="0.50345013123359594"/>
              <c:y val="0.8833100029163021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3518815"/>
        <c:crosses val="autoZero"/>
        <c:crossBetween val="midCat"/>
      </c:valAx>
      <c:valAx>
        <c:axId val="1623518815"/>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Moles (N)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351798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Hoja2!$AB$10</c:f>
              <c:strCache>
                <c:ptCount val="1"/>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Hoja2!$AA$13:$AA$16</c:f>
              <c:numCache>
                <c:formatCode>General</c:formatCode>
                <c:ptCount val="4"/>
                <c:pt idx="0">
                  <c:v>0</c:v>
                </c:pt>
                <c:pt idx="1">
                  <c:v>1.2972972972972974E-4</c:v>
                </c:pt>
                <c:pt idx="2">
                  <c:v>1.9057591623036652E-4</c:v>
                </c:pt>
                <c:pt idx="3">
                  <c:v>2.4126984126984129E-4</c:v>
                </c:pt>
              </c:numCache>
            </c:numRef>
          </c:xVal>
          <c:yVal>
            <c:numRef>
              <c:f>Hoja2!$AB$13:$AB$16</c:f>
              <c:numCache>
                <c:formatCode>General</c:formatCode>
                <c:ptCount val="4"/>
                <c:pt idx="0">
                  <c:v>0</c:v>
                </c:pt>
                <c:pt idx="1">
                  <c:v>7.5142714103332408E-5</c:v>
                </c:pt>
                <c:pt idx="2">
                  <c:v>1.5028542820666482E-4</c:v>
                </c:pt>
                <c:pt idx="3">
                  <c:v>2.2542814230999724E-4</c:v>
                </c:pt>
              </c:numCache>
            </c:numRef>
          </c:yVal>
          <c:smooth val="0"/>
          <c:extLst>
            <c:ext xmlns:c16="http://schemas.microsoft.com/office/drawing/2014/chart" uri="{C3380CC4-5D6E-409C-BE32-E72D297353CC}">
              <c16:uniqueId val="{00000001-F9FE-456E-B40E-6BD6F7E81B95}"/>
            </c:ext>
          </c:extLst>
        </c:ser>
        <c:dLbls>
          <c:showLegendKey val="0"/>
          <c:showVal val="0"/>
          <c:showCatName val="0"/>
          <c:showSerName val="0"/>
          <c:showPercent val="0"/>
          <c:showBubbleSize val="0"/>
        </c:dLbls>
        <c:axId val="443867343"/>
        <c:axId val="443871087"/>
      </c:scatterChart>
      <c:valAx>
        <c:axId val="443867343"/>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moles of photons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871087"/>
        <c:crosses val="autoZero"/>
        <c:crossBetween val="midCat"/>
      </c:valAx>
      <c:valAx>
        <c:axId val="443871087"/>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moles of product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86734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BCF532-3B4E-40B8-B5A4-411902232C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92</Pages>
  <Words>10826</Words>
  <Characters>61713</Characters>
  <Application>Microsoft Office Word</Application>
  <DocSecurity>0</DocSecurity>
  <Lines>514</Lines>
  <Paragraphs>144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72395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Helena</dc:creator>
  <cp:keywords/>
  <dc:description/>
  <cp:lastModifiedBy>manuel plaza</cp:lastModifiedBy>
  <cp:revision>8</cp:revision>
  <dcterms:created xsi:type="dcterms:W3CDTF">2023-12-22T17:05:00Z</dcterms:created>
  <dcterms:modified xsi:type="dcterms:W3CDTF">2023-12-26T15:37:00Z</dcterms:modified>
</cp:coreProperties>
</file>