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es-ES"/>
        </w:rPr>
        <w:id w:val="7248774"/>
        <w:docPartObj>
          <w:docPartGallery w:val="Cover Pages"/>
          <w:docPartUnique/>
        </w:docPartObj>
      </w:sdtPr>
      <w:sdtEndPr>
        <w:rPr>
          <w:rFonts w:ascii="Times New Roman" w:eastAsiaTheme="minorEastAsia" w:hAnsi="Times New Roman" w:cs="Times New Roman"/>
          <w:caps w:val="0"/>
          <w:sz w:val="24"/>
          <w:szCs w:val="24"/>
        </w:rPr>
      </w:sdtEndPr>
      <w:sdtContent>
        <w:tbl>
          <w:tblPr>
            <w:tblW w:w="5125" w:type="pct"/>
            <w:jc w:val="center"/>
            <w:tblLook w:val="04A0"/>
          </w:tblPr>
          <w:tblGrid>
            <w:gridCol w:w="9228"/>
          </w:tblGrid>
          <w:tr w:rsidR="00C8711C" w:rsidTr="0063413E">
            <w:trPr>
              <w:trHeight w:val="3111"/>
              <w:jc w:val="center"/>
            </w:trPr>
            <w:tc>
              <w:tcPr>
                <w:tcW w:w="5000" w:type="pct"/>
              </w:tcPr>
              <w:p w:rsidR="00C8711C" w:rsidRDefault="00C8711C"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BA0B16" w:rsidRDefault="00BA0B16" w:rsidP="00B05C4A">
                <w:pPr>
                  <w:pStyle w:val="Sinespaciado"/>
                  <w:jc w:val="center"/>
                  <w:rPr>
                    <w:rFonts w:asciiTheme="majorHAnsi" w:eastAsiaTheme="majorEastAsia" w:hAnsiTheme="majorHAnsi" w:cstheme="majorBidi"/>
                    <w:caps/>
                    <w:lang w:eastAsia="es-ES"/>
                  </w:rPr>
                </w:pPr>
              </w:p>
              <w:p w:rsidR="0087554A" w:rsidRPr="00077BB4" w:rsidRDefault="0087554A" w:rsidP="0087554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393156" cy="1914525"/>
                      <wp:effectExtent l="19050" t="0" r="7144" b="0"/>
                      <wp:docPr id="9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393156" cy="1914525"/>
                              </a:xfrm>
                              <a:prstGeom prst="rect">
                                <a:avLst/>
                              </a:prstGeom>
                              <a:noFill/>
                              <a:ln w="9525">
                                <a:noFill/>
                                <a:miter lim="800000"/>
                                <a:headEnd/>
                                <a:tailEnd/>
                              </a:ln>
                            </pic:spPr>
                          </pic:pic>
                        </a:graphicData>
                      </a:graphic>
                    </wp:inline>
                  </w:drawing>
                </w:r>
              </w:p>
              <w:p w:rsidR="0087554A" w:rsidRPr="00077BB4" w:rsidRDefault="0087554A" w:rsidP="0087554A">
                <w:pPr>
                  <w:spacing w:after="0" w:line="240" w:lineRule="auto"/>
                  <w:jc w:val="center"/>
                  <w:rPr>
                    <w:rFonts w:ascii="Times New Roman" w:hAnsi="Times New Roman"/>
                    <w:sz w:val="16"/>
                    <w:szCs w:val="16"/>
                  </w:rPr>
                </w:pPr>
              </w:p>
              <w:p w:rsidR="0087554A" w:rsidRPr="00077BB4" w:rsidRDefault="0087554A" w:rsidP="0087554A">
                <w:pPr>
                  <w:spacing w:after="0" w:line="240" w:lineRule="auto"/>
                  <w:jc w:val="center"/>
                  <w:rPr>
                    <w:rFonts w:ascii="Times New Roman" w:hAnsi="Times New Roman"/>
                    <w:sz w:val="44"/>
                    <w:szCs w:val="44"/>
                  </w:rPr>
                </w:pPr>
                <w:r w:rsidRPr="00077BB4">
                  <w:rPr>
                    <w:rFonts w:ascii="Times New Roman" w:hAnsi="Times New Roman"/>
                    <w:sz w:val="44"/>
                    <w:szCs w:val="44"/>
                  </w:rPr>
                  <w:t>Universidad de Oviedo</w:t>
                </w:r>
              </w:p>
              <w:p w:rsidR="0087554A" w:rsidRPr="00797FE8" w:rsidRDefault="0087554A" w:rsidP="0087554A">
                <w:pPr>
                  <w:spacing w:after="0" w:line="240" w:lineRule="auto"/>
                  <w:jc w:val="center"/>
                  <w:rPr>
                    <w:rFonts w:ascii="Times New Roman" w:hAnsi="Times New Roman"/>
                    <w:sz w:val="24"/>
                    <w:szCs w:val="24"/>
                  </w:rPr>
                </w:pPr>
              </w:p>
              <w:p w:rsidR="0087554A" w:rsidRPr="00077BB4" w:rsidRDefault="0087554A" w:rsidP="0087554A">
                <w:pPr>
                  <w:spacing w:after="0" w:line="240" w:lineRule="auto"/>
                  <w:jc w:val="center"/>
                  <w:rPr>
                    <w:rFonts w:ascii="Times New Roman" w:hAnsi="Times New Roman"/>
                    <w:b/>
                    <w:sz w:val="30"/>
                    <w:szCs w:val="30"/>
                  </w:rPr>
                </w:pPr>
                <w:r w:rsidRPr="00077BB4">
                  <w:rPr>
                    <w:rFonts w:ascii="Times New Roman" w:hAnsi="Times New Roman"/>
                    <w:b/>
                    <w:sz w:val="30"/>
                    <w:szCs w:val="30"/>
                  </w:rPr>
                  <w:t>Máster Universitario en Dirección y Planificación del Turismo</w:t>
                </w:r>
              </w:p>
              <w:p w:rsidR="0087554A" w:rsidRDefault="0087554A" w:rsidP="0087554A">
                <w:pPr>
                  <w:spacing w:after="0" w:line="240" w:lineRule="auto"/>
                  <w:jc w:val="center"/>
                  <w:rPr>
                    <w:rFonts w:ascii="Times New Roman" w:hAnsi="Times New Roman"/>
                    <w:sz w:val="24"/>
                    <w:szCs w:val="24"/>
                  </w:rPr>
                </w:pPr>
              </w:p>
              <w:p w:rsidR="0087554A" w:rsidRDefault="0087554A" w:rsidP="0087554A">
                <w:pPr>
                  <w:spacing w:after="0" w:line="240" w:lineRule="auto"/>
                  <w:jc w:val="center"/>
                  <w:rPr>
                    <w:rFonts w:ascii="Times New Roman" w:hAnsi="Times New Roman"/>
                    <w:sz w:val="24"/>
                    <w:szCs w:val="24"/>
                  </w:rPr>
                </w:pPr>
              </w:p>
              <w:p w:rsidR="0087554A" w:rsidRDefault="0087554A" w:rsidP="0087554A">
                <w:pPr>
                  <w:spacing w:after="0" w:line="240" w:lineRule="auto"/>
                  <w:rPr>
                    <w:rFonts w:ascii="Times New Roman" w:hAnsi="Times New Roman"/>
                    <w:sz w:val="24"/>
                    <w:szCs w:val="24"/>
                  </w:rPr>
                </w:pPr>
              </w:p>
              <w:p w:rsidR="0087554A" w:rsidRPr="00077BB4" w:rsidRDefault="0087554A" w:rsidP="0087554A">
                <w:pPr>
                  <w:spacing w:after="0" w:line="240" w:lineRule="auto"/>
                  <w:rPr>
                    <w:rFonts w:ascii="Times New Roman" w:hAnsi="Times New Roman"/>
                    <w:sz w:val="24"/>
                    <w:szCs w:val="24"/>
                  </w:rPr>
                </w:pPr>
              </w:p>
              <w:p w:rsidR="0087554A" w:rsidRDefault="0087554A" w:rsidP="0087554A">
                <w:pPr>
                  <w:spacing w:after="0" w:line="240" w:lineRule="auto"/>
                  <w:jc w:val="center"/>
                  <w:rPr>
                    <w:rFonts w:ascii="Times New Roman" w:hAnsi="Times New Roman"/>
                    <w:sz w:val="40"/>
                    <w:szCs w:val="40"/>
                  </w:rPr>
                </w:pPr>
                <w:r w:rsidRPr="00077BB4">
                  <w:rPr>
                    <w:rFonts w:ascii="Times New Roman" w:hAnsi="Times New Roman"/>
                    <w:sz w:val="40"/>
                    <w:szCs w:val="40"/>
                  </w:rPr>
                  <w:t>TRABAJO FIN DE MÁSTER</w:t>
                </w:r>
              </w:p>
              <w:p w:rsidR="0087554A" w:rsidRPr="00077BB4" w:rsidRDefault="0087554A" w:rsidP="0087554A">
                <w:pPr>
                  <w:spacing w:after="0" w:line="240" w:lineRule="auto"/>
                  <w:jc w:val="center"/>
                  <w:rPr>
                    <w:rFonts w:ascii="Times New Roman" w:hAnsi="Times New Roman"/>
                    <w:sz w:val="40"/>
                    <w:szCs w:val="40"/>
                  </w:rPr>
                </w:pPr>
              </w:p>
              <w:p w:rsidR="0087554A" w:rsidRDefault="0087554A" w:rsidP="0087554A">
                <w:pPr>
                  <w:spacing w:after="0" w:line="240" w:lineRule="auto"/>
                  <w:rPr>
                    <w:rFonts w:ascii="Times New Roman" w:hAnsi="Times New Roman"/>
                    <w:sz w:val="24"/>
                    <w:szCs w:val="24"/>
                  </w:rPr>
                </w:pPr>
              </w:p>
              <w:p w:rsidR="00BA0B16" w:rsidRDefault="00BA0B16" w:rsidP="00B05C4A">
                <w:pPr>
                  <w:pStyle w:val="Sinespaciado"/>
                  <w:jc w:val="center"/>
                  <w:rPr>
                    <w:rFonts w:asciiTheme="majorHAnsi" w:eastAsiaTheme="majorEastAsia" w:hAnsiTheme="majorHAnsi" w:cstheme="majorBidi"/>
                    <w:caps/>
                  </w:rPr>
                </w:pPr>
              </w:p>
            </w:tc>
          </w:tr>
          <w:tr w:rsidR="00C8711C" w:rsidTr="0063413E">
            <w:trPr>
              <w:trHeight w:val="1556"/>
              <w:jc w:val="center"/>
            </w:trPr>
            <w:sdt>
              <w:sdtPr>
                <w:rPr>
                  <w:rFonts w:ascii="Agency FB" w:eastAsiaTheme="majorEastAsia" w:hAnsi="Agency FB" w:cs="Times New Roman"/>
                  <w:sz w:val="72"/>
                  <w:szCs w:val="72"/>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18" w:space="0" w:color="4F81BD" w:themeColor="accent1"/>
                    </w:tcBorders>
                    <w:vAlign w:val="center"/>
                  </w:tcPr>
                  <w:p w:rsidR="00C8711C" w:rsidRPr="00BA0B16" w:rsidRDefault="00870531" w:rsidP="003F4F9E">
                    <w:pPr>
                      <w:pStyle w:val="Sinespaciado"/>
                      <w:jc w:val="center"/>
                      <w:rPr>
                        <w:rFonts w:ascii="Agency FB" w:eastAsiaTheme="majorEastAsia" w:hAnsi="Agency FB" w:cs="Times New Roman"/>
                        <w:sz w:val="72"/>
                        <w:szCs w:val="72"/>
                      </w:rPr>
                    </w:pPr>
                    <w:r>
                      <w:rPr>
                        <w:rFonts w:ascii="Agency FB" w:eastAsiaTheme="majorEastAsia" w:hAnsi="Agency FB" w:cs="Times New Roman"/>
                        <w:sz w:val="72"/>
                        <w:szCs w:val="72"/>
                      </w:rPr>
                      <w:t>Gijón para todos: una ciudad accesible</w:t>
                    </w:r>
                  </w:p>
                </w:tc>
              </w:sdtContent>
            </w:sdt>
          </w:tr>
          <w:tr w:rsidR="00C8711C" w:rsidTr="0063413E">
            <w:trPr>
              <w:trHeight w:val="778"/>
              <w:jc w:val="center"/>
            </w:trPr>
            <w:sdt>
              <w:sdtPr>
                <w:rPr>
                  <w:rFonts w:asciiTheme="majorHAnsi" w:eastAsiaTheme="majorEastAsia" w:hAnsiTheme="majorHAnsi" w:cstheme="majorBidi"/>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18" w:space="0" w:color="4F81BD" w:themeColor="accent1"/>
                    </w:tcBorders>
                    <w:vAlign w:val="center"/>
                  </w:tcPr>
                  <w:p w:rsidR="00C8711C" w:rsidRPr="00BA0B16" w:rsidRDefault="0087554A" w:rsidP="0087554A">
                    <w:pPr>
                      <w:pStyle w:val="Sinespaciado"/>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tc>
              </w:sdtContent>
            </w:sdt>
          </w:tr>
          <w:tr w:rsidR="00C8711C" w:rsidTr="00BA0B16">
            <w:trPr>
              <w:trHeight w:val="389"/>
              <w:jc w:val="center"/>
            </w:trPr>
            <w:tc>
              <w:tcPr>
                <w:tcW w:w="5000" w:type="pct"/>
                <w:vAlign w:val="center"/>
              </w:tcPr>
              <w:p w:rsidR="00B31FE1" w:rsidRDefault="00B31FE1" w:rsidP="0087554A">
                <w:pPr>
                  <w:pStyle w:val="Sinespaciado"/>
                  <w:jc w:val="right"/>
                  <w:rPr>
                    <w:rFonts w:ascii="Times New Roman" w:hAnsi="Times New Roman" w:cs="Times New Roman"/>
                    <w:sz w:val="28"/>
                    <w:szCs w:val="28"/>
                  </w:rPr>
                </w:pPr>
                <w:r w:rsidRPr="00B31FE1">
                  <w:rPr>
                    <w:rFonts w:ascii="Times New Roman" w:hAnsi="Times New Roman" w:cs="Times New Roman"/>
                    <w:b/>
                    <w:sz w:val="28"/>
                    <w:szCs w:val="28"/>
                  </w:rPr>
                  <w:t>Autor:</w:t>
                </w:r>
                <w:r w:rsidRPr="00B31FE1">
                  <w:rPr>
                    <w:rFonts w:ascii="Times New Roman" w:hAnsi="Times New Roman" w:cs="Times New Roman"/>
                    <w:sz w:val="28"/>
                    <w:szCs w:val="28"/>
                  </w:rPr>
                  <w:t xml:space="preserve"> María José Rodríguez de Castro Mancebo</w:t>
                </w:r>
              </w:p>
              <w:p w:rsidR="00B31FE1" w:rsidRDefault="00B31FE1" w:rsidP="00B31FE1">
                <w:pPr>
                  <w:pStyle w:val="Sinespaciado"/>
                  <w:rPr>
                    <w:rFonts w:ascii="Times New Roman" w:hAnsi="Times New Roman" w:cs="Times New Roman"/>
                    <w:sz w:val="28"/>
                    <w:szCs w:val="28"/>
                  </w:rPr>
                </w:pPr>
              </w:p>
              <w:p w:rsidR="00B31FE1" w:rsidRPr="00B31FE1" w:rsidRDefault="0087554A" w:rsidP="0087554A">
                <w:pPr>
                  <w:pStyle w:val="Sinespaciado"/>
                  <w:jc w:val="center"/>
                  <w:rPr>
                    <w:rFonts w:ascii="Times New Roman" w:hAnsi="Times New Roman" w:cs="Times New Roman"/>
                    <w:sz w:val="28"/>
                    <w:szCs w:val="28"/>
                  </w:rPr>
                </w:pPr>
                <w:r>
                  <w:rPr>
                    <w:rFonts w:ascii="Times New Roman" w:hAnsi="Times New Roman" w:cs="Times New Roman"/>
                    <w:b/>
                    <w:sz w:val="28"/>
                    <w:szCs w:val="28"/>
                  </w:rPr>
                  <w:t xml:space="preserve">                 </w:t>
                </w:r>
                <w:r w:rsidR="00B31FE1" w:rsidRPr="00B31FE1">
                  <w:rPr>
                    <w:rFonts w:ascii="Times New Roman" w:hAnsi="Times New Roman" w:cs="Times New Roman"/>
                    <w:b/>
                    <w:sz w:val="28"/>
                    <w:szCs w:val="28"/>
                  </w:rPr>
                  <w:t>Tutor:</w:t>
                </w:r>
                <w:r w:rsidR="00B31FE1" w:rsidRPr="00B31FE1">
                  <w:rPr>
                    <w:rFonts w:ascii="Times New Roman" w:hAnsi="Times New Roman" w:cs="Times New Roman"/>
                    <w:sz w:val="28"/>
                    <w:szCs w:val="28"/>
                  </w:rPr>
                  <w:t xml:space="preserve"> Cristina López Duarte</w:t>
                </w:r>
              </w:p>
              <w:p w:rsidR="00BA0B16" w:rsidRDefault="00BA0B16" w:rsidP="00BA0B16">
                <w:pPr>
                  <w:pStyle w:val="Sinespaciado"/>
                </w:pPr>
              </w:p>
            </w:tc>
          </w:tr>
          <w:tr w:rsidR="00C8711C" w:rsidTr="00BA0B16">
            <w:trPr>
              <w:trHeight w:val="389"/>
              <w:jc w:val="center"/>
            </w:trPr>
            <w:sdt>
              <w:sdtPr>
                <w:rPr>
                  <w:b/>
                  <w:bCs/>
                </w:rPr>
                <w:alias w:val="Autor"/>
                <w:id w:val="15524260"/>
                <w:showingPlcHd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C8711C" w:rsidRDefault="00B31FE1" w:rsidP="00B31FE1">
                    <w:pPr>
                      <w:pStyle w:val="Sinespaciado"/>
                      <w:jc w:val="right"/>
                      <w:rPr>
                        <w:b/>
                        <w:bCs/>
                      </w:rPr>
                    </w:pPr>
                    <w:r>
                      <w:rPr>
                        <w:b/>
                        <w:bCs/>
                      </w:rPr>
                      <w:t xml:space="preserve">     </w:t>
                    </w:r>
                  </w:p>
                </w:tc>
              </w:sdtContent>
            </w:sdt>
          </w:tr>
          <w:tr w:rsidR="00C8711C" w:rsidTr="00BA0B16">
            <w:trPr>
              <w:trHeight w:val="389"/>
              <w:jc w:val="center"/>
            </w:trPr>
            <w:sdt>
              <w:sdtPr>
                <w:rPr>
                  <w:b/>
                  <w:bCs/>
                </w:rPr>
                <w:alias w:val="Fecha"/>
                <w:id w:val="516659546"/>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C8711C" w:rsidRDefault="0087554A" w:rsidP="0087554A">
                    <w:pPr>
                      <w:pStyle w:val="Sinespaciado"/>
                      <w:jc w:val="center"/>
                      <w:rPr>
                        <w:b/>
                        <w:bCs/>
                      </w:rPr>
                    </w:pPr>
                    <w:r>
                      <w:rPr>
                        <w:b/>
                        <w:bCs/>
                      </w:rPr>
                      <w:t xml:space="preserve">     </w:t>
                    </w:r>
                  </w:p>
                </w:tc>
              </w:sdtContent>
            </w:sdt>
          </w:tr>
        </w:tbl>
        <w:p w:rsidR="00C8711C" w:rsidRPr="0087554A" w:rsidRDefault="0087554A" w:rsidP="0087554A">
          <w:pPr>
            <w:jc w:val="center"/>
            <w:rPr>
              <w:rFonts w:ascii="Times New Roman" w:hAnsi="Times New Roman" w:cs="Times New Roman"/>
              <w:sz w:val="24"/>
              <w:szCs w:val="24"/>
            </w:rPr>
          </w:pPr>
          <w:r w:rsidRPr="0087554A">
            <w:rPr>
              <w:rFonts w:ascii="Times New Roman" w:hAnsi="Times New Roman" w:cs="Times New Roman"/>
              <w:sz w:val="24"/>
              <w:szCs w:val="24"/>
            </w:rPr>
            <w:t>JUNIO 2013</w:t>
          </w:r>
        </w:p>
        <w:tbl>
          <w:tblPr>
            <w:tblpPr w:leftFromText="187" w:rightFromText="187" w:horzAnchor="margin" w:tblpXSpec="center" w:tblpYSpec="bottom"/>
            <w:tblW w:w="5000" w:type="pct"/>
            <w:tblLook w:val="04A0"/>
          </w:tblPr>
          <w:tblGrid>
            <w:gridCol w:w="9003"/>
          </w:tblGrid>
          <w:tr w:rsidR="00C8711C">
            <w:tc>
              <w:tcPr>
                <w:tcW w:w="5000" w:type="pct"/>
              </w:tcPr>
              <w:p w:rsidR="00C8711C" w:rsidRDefault="00C8711C" w:rsidP="00A25AFB">
                <w:pPr>
                  <w:pStyle w:val="Sinespaciado"/>
                </w:pPr>
              </w:p>
            </w:tc>
          </w:tr>
        </w:tbl>
        <w:p w:rsidR="00917F35" w:rsidRDefault="007F106D" w:rsidP="00917F35">
          <w:pPr>
            <w:rPr>
              <w:rFonts w:ascii="Times New Roman" w:hAnsi="Times New Roman" w:cs="Times New Roman"/>
              <w:sz w:val="24"/>
              <w:szCs w:val="24"/>
            </w:rPr>
          </w:pPr>
        </w:p>
      </w:sdtContent>
    </w:sdt>
    <w:p w:rsidR="00E670A9" w:rsidRPr="00917F35" w:rsidRDefault="00D448A7" w:rsidP="00917F35">
      <w:pPr>
        <w:jc w:val="center"/>
        <w:rPr>
          <w:rFonts w:ascii="Times New Roman" w:hAnsi="Times New Roman" w:cs="Times New Roman"/>
          <w:sz w:val="24"/>
          <w:szCs w:val="24"/>
        </w:rPr>
      </w:pPr>
      <w:r w:rsidRPr="00C8711C">
        <w:rPr>
          <w:rFonts w:ascii="Times New Roman" w:hAnsi="Times New Roman" w:cs="Times New Roman"/>
          <w:b/>
          <w:sz w:val="24"/>
          <w:szCs w:val="24"/>
        </w:rPr>
        <w:t>ÍNDICE</w:t>
      </w:r>
    </w:p>
    <w:p w:rsidR="005003D6" w:rsidRPr="00DB271E" w:rsidRDefault="005003D6" w:rsidP="00AA7921">
      <w:pPr>
        <w:pStyle w:val="Prrafodelista"/>
        <w:numPr>
          <w:ilvl w:val="0"/>
          <w:numId w:val="4"/>
        </w:numPr>
        <w:tabs>
          <w:tab w:val="left" w:leader="dot" w:pos="8222"/>
        </w:tabs>
        <w:spacing w:after="0" w:line="360" w:lineRule="auto"/>
        <w:ind w:left="357" w:hanging="357"/>
        <w:jc w:val="both"/>
        <w:rPr>
          <w:rFonts w:ascii="Times New Roman" w:hAnsi="Times New Roman" w:cs="Times New Roman"/>
          <w:b/>
          <w:sz w:val="24"/>
          <w:szCs w:val="24"/>
          <w:u w:val="single"/>
        </w:rPr>
      </w:pPr>
      <w:r>
        <w:rPr>
          <w:rFonts w:ascii="Times New Roman" w:hAnsi="Times New Roman" w:cs="Times New Roman"/>
          <w:sz w:val="24"/>
          <w:szCs w:val="24"/>
        </w:rPr>
        <w:t>Resumen</w:t>
      </w:r>
      <w:r>
        <w:rPr>
          <w:rFonts w:ascii="Times New Roman" w:hAnsi="Times New Roman" w:cs="Times New Roman"/>
          <w:sz w:val="24"/>
          <w:szCs w:val="24"/>
        </w:rPr>
        <w:tab/>
      </w:r>
      <w:r w:rsidR="003F4F9E">
        <w:rPr>
          <w:rFonts w:ascii="Times New Roman" w:hAnsi="Times New Roman" w:cs="Times New Roman"/>
          <w:sz w:val="24"/>
          <w:szCs w:val="24"/>
        </w:rPr>
        <w:t>4</w:t>
      </w:r>
    </w:p>
    <w:p w:rsidR="00DB271E" w:rsidRPr="005003D6" w:rsidRDefault="00DB271E" w:rsidP="00AA7921">
      <w:pPr>
        <w:pStyle w:val="Prrafodelista"/>
        <w:numPr>
          <w:ilvl w:val="0"/>
          <w:numId w:val="4"/>
        </w:numPr>
        <w:tabs>
          <w:tab w:val="left" w:leader="dot" w:pos="8222"/>
        </w:tabs>
        <w:spacing w:after="0" w:line="360" w:lineRule="auto"/>
        <w:ind w:left="357" w:hanging="357"/>
        <w:jc w:val="both"/>
        <w:rPr>
          <w:rFonts w:ascii="Times New Roman" w:hAnsi="Times New Roman" w:cs="Times New Roman"/>
          <w:b/>
          <w:sz w:val="24"/>
          <w:szCs w:val="24"/>
          <w:u w:val="single"/>
        </w:rPr>
      </w:pPr>
      <w:r>
        <w:rPr>
          <w:rFonts w:ascii="Times New Roman" w:hAnsi="Times New Roman" w:cs="Times New Roman"/>
          <w:sz w:val="24"/>
          <w:szCs w:val="24"/>
        </w:rPr>
        <w:t>Abstract</w:t>
      </w:r>
      <w:r>
        <w:rPr>
          <w:rFonts w:ascii="Times New Roman" w:hAnsi="Times New Roman" w:cs="Times New Roman"/>
          <w:sz w:val="24"/>
          <w:szCs w:val="24"/>
        </w:rPr>
        <w:tab/>
        <w:t>5</w:t>
      </w:r>
    </w:p>
    <w:p w:rsidR="00E670A9" w:rsidRPr="009C7F75" w:rsidRDefault="00E670A9" w:rsidP="00AA7921">
      <w:pPr>
        <w:pStyle w:val="Prrafodelista"/>
        <w:numPr>
          <w:ilvl w:val="0"/>
          <w:numId w:val="4"/>
        </w:numPr>
        <w:tabs>
          <w:tab w:val="left" w:leader="dot" w:pos="8222"/>
        </w:tabs>
        <w:spacing w:after="0" w:line="360" w:lineRule="auto"/>
        <w:ind w:left="357" w:hanging="357"/>
        <w:jc w:val="both"/>
        <w:rPr>
          <w:rFonts w:ascii="Times New Roman" w:hAnsi="Times New Roman" w:cs="Times New Roman"/>
          <w:b/>
          <w:sz w:val="24"/>
          <w:szCs w:val="24"/>
          <w:u w:val="single"/>
        </w:rPr>
      </w:pPr>
      <w:r w:rsidRPr="009C7F75">
        <w:rPr>
          <w:rFonts w:ascii="Times New Roman" w:hAnsi="Times New Roman" w:cs="Times New Roman"/>
          <w:sz w:val="24"/>
          <w:szCs w:val="24"/>
        </w:rPr>
        <w:t>Introducción</w:t>
      </w:r>
      <w:r w:rsidR="00AA7921">
        <w:rPr>
          <w:rFonts w:ascii="Times New Roman" w:hAnsi="Times New Roman" w:cs="Times New Roman"/>
          <w:sz w:val="24"/>
          <w:szCs w:val="24"/>
        </w:rPr>
        <w:tab/>
      </w:r>
      <w:r w:rsidR="006B4AEC">
        <w:rPr>
          <w:rFonts w:ascii="Times New Roman" w:hAnsi="Times New Roman" w:cs="Times New Roman"/>
          <w:sz w:val="24"/>
          <w:szCs w:val="24"/>
        </w:rPr>
        <w:t>6</w:t>
      </w:r>
    </w:p>
    <w:p w:rsidR="00E670A9" w:rsidRPr="009C7F75" w:rsidRDefault="00E670A9" w:rsidP="00AA7921">
      <w:pPr>
        <w:pStyle w:val="Prrafodelista"/>
        <w:numPr>
          <w:ilvl w:val="0"/>
          <w:numId w:val="4"/>
        </w:numPr>
        <w:tabs>
          <w:tab w:val="left" w:leader="dot" w:pos="8222"/>
        </w:tabs>
        <w:spacing w:after="0" w:line="360" w:lineRule="auto"/>
        <w:jc w:val="both"/>
        <w:rPr>
          <w:rFonts w:ascii="Times New Roman" w:hAnsi="Times New Roman" w:cs="Times New Roman"/>
          <w:b/>
          <w:sz w:val="24"/>
          <w:szCs w:val="24"/>
          <w:u w:val="single"/>
        </w:rPr>
      </w:pPr>
      <w:r w:rsidRPr="009C7F75">
        <w:rPr>
          <w:rFonts w:ascii="Times New Roman" w:hAnsi="Times New Roman" w:cs="Times New Roman"/>
          <w:sz w:val="24"/>
          <w:szCs w:val="24"/>
        </w:rPr>
        <w:t>Definiciones y tipos de discapacidades</w:t>
      </w:r>
      <w:r w:rsidR="00AA7921">
        <w:rPr>
          <w:rFonts w:ascii="Times New Roman" w:hAnsi="Times New Roman" w:cs="Times New Roman"/>
          <w:sz w:val="24"/>
          <w:szCs w:val="24"/>
        </w:rPr>
        <w:tab/>
      </w:r>
      <w:r w:rsidR="006B4AEC">
        <w:rPr>
          <w:rFonts w:ascii="Times New Roman" w:hAnsi="Times New Roman" w:cs="Times New Roman"/>
          <w:sz w:val="24"/>
          <w:szCs w:val="24"/>
        </w:rPr>
        <w:t>7</w:t>
      </w:r>
    </w:p>
    <w:p w:rsidR="004504EF" w:rsidRPr="00D23E40" w:rsidRDefault="00BF3E12" w:rsidP="00D23E40">
      <w:pPr>
        <w:pStyle w:val="Prrafodelista"/>
        <w:numPr>
          <w:ilvl w:val="0"/>
          <w:numId w:val="4"/>
        </w:numPr>
        <w:tabs>
          <w:tab w:val="left" w:leader="dot" w:pos="8222"/>
        </w:tabs>
        <w:spacing w:after="0" w:line="360" w:lineRule="auto"/>
        <w:jc w:val="both"/>
        <w:rPr>
          <w:rFonts w:ascii="Times New Roman" w:hAnsi="Times New Roman" w:cs="Times New Roman"/>
          <w:b/>
          <w:sz w:val="24"/>
          <w:szCs w:val="24"/>
          <w:u w:val="single"/>
        </w:rPr>
      </w:pPr>
      <w:r>
        <w:rPr>
          <w:rFonts w:ascii="Times New Roman" w:hAnsi="Times New Roman" w:cs="Times New Roman"/>
          <w:sz w:val="24"/>
          <w:szCs w:val="24"/>
        </w:rPr>
        <w:t>Discapacidad y accesibilidad</w:t>
      </w:r>
      <w:r w:rsidR="00ED2BCE">
        <w:rPr>
          <w:rFonts w:ascii="Times New Roman" w:hAnsi="Times New Roman" w:cs="Times New Roman"/>
          <w:sz w:val="24"/>
          <w:szCs w:val="24"/>
        </w:rPr>
        <w:t xml:space="preserve">: </w:t>
      </w:r>
      <w:r w:rsidR="00CC50A7">
        <w:rPr>
          <w:rFonts w:ascii="Times New Roman" w:hAnsi="Times New Roman" w:cs="Times New Roman"/>
          <w:sz w:val="24"/>
          <w:szCs w:val="24"/>
        </w:rPr>
        <w:t>rasgos generales</w:t>
      </w:r>
      <w:r w:rsidR="00ED2BCE">
        <w:rPr>
          <w:rFonts w:ascii="Times New Roman" w:hAnsi="Times New Roman" w:cs="Times New Roman"/>
          <w:sz w:val="24"/>
          <w:szCs w:val="24"/>
        </w:rPr>
        <w:t xml:space="preserve"> </w:t>
      </w:r>
      <w:r w:rsidR="00AA7921" w:rsidRPr="00D23E40">
        <w:rPr>
          <w:rFonts w:ascii="Times New Roman" w:hAnsi="Times New Roman" w:cs="Times New Roman"/>
          <w:sz w:val="24"/>
          <w:szCs w:val="24"/>
        </w:rPr>
        <w:tab/>
      </w:r>
      <w:r w:rsidR="006B4AEC">
        <w:rPr>
          <w:rFonts w:ascii="Times New Roman" w:hAnsi="Times New Roman" w:cs="Times New Roman"/>
          <w:sz w:val="24"/>
          <w:szCs w:val="24"/>
        </w:rPr>
        <w:t>9</w:t>
      </w:r>
    </w:p>
    <w:p w:rsidR="007E50D3" w:rsidRPr="009C7F75" w:rsidRDefault="007E50D3" w:rsidP="00AA7921">
      <w:pPr>
        <w:pStyle w:val="Prrafodelista"/>
        <w:numPr>
          <w:ilvl w:val="0"/>
          <w:numId w:val="4"/>
        </w:numPr>
        <w:tabs>
          <w:tab w:val="left" w:leader="dot" w:pos="8222"/>
        </w:tabs>
        <w:spacing w:after="0" w:line="360" w:lineRule="auto"/>
        <w:jc w:val="both"/>
        <w:rPr>
          <w:rFonts w:ascii="Times New Roman" w:hAnsi="Times New Roman" w:cs="Times New Roman"/>
          <w:b/>
          <w:sz w:val="24"/>
          <w:szCs w:val="24"/>
          <w:u w:val="single"/>
        </w:rPr>
      </w:pPr>
      <w:r w:rsidRPr="009C7F75">
        <w:rPr>
          <w:rFonts w:ascii="Times New Roman" w:hAnsi="Times New Roman" w:cs="Times New Roman"/>
          <w:sz w:val="24"/>
          <w:szCs w:val="24"/>
        </w:rPr>
        <w:t>El turismo accesible como oportunidad de negocio</w:t>
      </w:r>
      <w:r w:rsidR="00AA7921">
        <w:rPr>
          <w:rFonts w:ascii="Times New Roman" w:hAnsi="Times New Roman" w:cs="Times New Roman"/>
          <w:sz w:val="24"/>
          <w:szCs w:val="24"/>
        </w:rPr>
        <w:tab/>
      </w:r>
      <w:r w:rsidR="008228D7">
        <w:rPr>
          <w:rFonts w:ascii="Times New Roman" w:hAnsi="Times New Roman" w:cs="Times New Roman"/>
          <w:sz w:val="24"/>
          <w:szCs w:val="24"/>
        </w:rPr>
        <w:t>1</w:t>
      </w:r>
      <w:r w:rsidR="006B4AEC">
        <w:rPr>
          <w:rFonts w:ascii="Times New Roman" w:hAnsi="Times New Roman" w:cs="Times New Roman"/>
          <w:sz w:val="24"/>
          <w:szCs w:val="24"/>
        </w:rPr>
        <w:t>5</w:t>
      </w:r>
    </w:p>
    <w:p w:rsidR="007E50D3" w:rsidRPr="009C7F75" w:rsidRDefault="006F1137" w:rsidP="00AA7921">
      <w:pPr>
        <w:pStyle w:val="Prrafodelista"/>
        <w:numPr>
          <w:ilvl w:val="0"/>
          <w:numId w:val="4"/>
        </w:numPr>
        <w:tabs>
          <w:tab w:val="left" w:leader="dot" w:pos="8222"/>
        </w:tabs>
        <w:spacing w:after="0" w:line="360" w:lineRule="auto"/>
        <w:jc w:val="both"/>
        <w:rPr>
          <w:rFonts w:ascii="Times New Roman" w:hAnsi="Times New Roman" w:cs="Times New Roman"/>
          <w:b/>
          <w:sz w:val="24"/>
          <w:szCs w:val="24"/>
          <w:u w:val="single"/>
        </w:rPr>
      </w:pPr>
      <w:r w:rsidRPr="009C7F75">
        <w:rPr>
          <w:rFonts w:ascii="Times New Roman" w:hAnsi="Times New Roman" w:cs="Times New Roman"/>
          <w:sz w:val="24"/>
          <w:szCs w:val="24"/>
        </w:rPr>
        <w:t>Accesibilidad en Instalaciones Turísticas y de Ocio</w:t>
      </w:r>
      <w:r w:rsidR="0075201A" w:rsidRPr="009C7F75">
        <w:rPr>
          <w:rFonts w:ascii="Times New Roman" w:hAnsi="Times New Roman" w:cs="Times New Roman"/>
          <w:sz w:val="24"/>
          <w:szCs w:val="24"/>
        </w:rPr>
        <w:t xml:space="preserve"> </w:t>
      </w:r>
    </w:p>
    <w:p w:rsidR="00085FA5" w:rsidRPr="009C7F75" w:rsidRDefault="00A022E7" w:rsidP="00AA7921">
      <w:pPr>
        <w:pStyle w:val="Prrafodelista"/>
        <w:numPr>
          <w:ilvl w:val="1"/>
          <w:numId w:val="4"/>
        </w:numPr>
        <w:tabs>
          <w:tab w:val="left" w:leader="dot" w:pos="8222"/>
        </w:tabs>
        <w:spacing w:after="0" w:line="360" w:lineRule="auto"/>
        <w:jc w:val="both"/>
        <w:rPr>
          <w:rFonts w:ascii="Times New Roman" w:hAnsi="Times New Roman" w:cs="Times New Roman"/>
          <w:b/>
          <w:sz w:val="24"/>
          <w:szCs w:val="24"/>
          <w:u w:val="single"/>
        </w:rPr>
      </w:pPr>
      <w:r>
        <w:rPr>
          <w:rFonts w:ascii="Times New Roman" w:hAnsi="Times New Roman" w:cs="Times New Roman"/>
          <w:sz w:val="24"/>
          <w:szCs w:val="24"/>
        </w:rPr>
        <w:t>Infraestructuras</w:t>
      </w:r>
      <w:r w:rsidR="005C418C">
        <w:rPr>
          <w:rFonts w:ascii="Times New Roman" w:hAnsi="Times New Roman" w:cs="Times New Roman"/>
          <w:sz w:val="24"/>
          <w:szCs w:val="24"/>
        </w:rPr>
        <w:tab/>
      </w:r>
      <w:r>
        <w:rPr>
          <w:rFonts w:ascii="Times New Roman" w:hAnsi="Times New Roman" w:cs="Times New Roman"/>
          <w:sz w:val="24"/>
          <w:szCs w:val="24"/>
        </w:rPr>
        <w:t>1</w:t>
      </w:r>
      <w:r w:rsidR="006B4AEC">
        <w:rPr>
          <w:rFonts w:ascii="Times New Roman" w:hAnsi="Times New Roman" w:cs="Times New Roman"/>
          <w:sz w:val="24"/>
          <w:szCs w:val="24"/>
        </w:rPr>
        <w:t>6</w:t>
      </w:r>
    </w:p>
    <w:p w:rsidR="006F1137" w:rsidRPr="009C7F75" w:rsidRDefault="006F1137" w:rsidP="00AA7921">
      <w:pPr>
        <w:pStyle w:val="Prrafodelista"/>
        <w:numPr>
          <w:ilvl w:val="1"/>
          <w:numId w:val="4"/>
        </w:numPr>
        <w:tabs>
          <w:tab w:val="left" w:leader="dot" w:pos="8222"/>
        </w:tabs>
        <w:spacing w:after="0" w:line="360" w:lineRule="auto"/>
        <w:jc w:val="both"/>
        <w:rPr>
          <w:rFonts w:ascii="Times New Roman" w:hAnsi="Times New Roman" w:cs="Times New Roman"/>
          <w:b/>
          <w:sz w:val="24"/>
          <w:szCs w:val="24"/>
          <w:u w:val="single"/>
        </w:rPr>
      </w:pPr>
      <w:r w:rsidRPr="009C7F75">
        <w:rPr>
          <w:rFonts w:ascii="Times New Roman" w:hAnsi="Times New Roman" w:cs="Times New Roman"/>
          <w:sz w:val="24"/>
          <w:szCs w:val="24"/>
        </w:rPr>
        <w:t>Hoteles</w:t>
      </w:r>
      <w:r w:rsidR="005C418C">
        <w:rPr>
          <w:rFonts w:ascii="Times New Roman" w:hAnsi="Times New Roman" w:cs="Times New Roman"/>
          <w:sz w:val="24"/>
          <w:szCs w:val="24"/>
        </w:rPr>
        <w:tab/>
      </w:r>
      <w:r w:rsidR="00A022E7">
        <w:rPr>
          <w:rFonts w:ascii="Times New Roman" w:hAnsi="Times New Roman" w:cs="Times New Roman"/>
          <w:sz w:val="24"/>
          <w:szCs w:val="24"/>
        </w:rPr>
        <w:t>1</w:t>
      </w:r>
      <w:r w:rsidR="006B4AEC">
        <w:rPr>
          <w:rFonts w:ascii="Times New Roman" w:hAnsi="Times New Roman" w:cs="Times New Roman"/>
          <w:sz w:val="24"/>
          <w:szCs w:val="24"/>
        </w:rPr>
        <w:t>9</w:t>
      </w:r>
    </w:p>
    <w:p w:rsidR="006F1137" w:rsidRPr="009C7F75" w:rsidRDefault="006F1137" w:rsidP="00AA7921">
      <w:pPr>
        <w:pStyle w:val="Prrafodelista"/>
        <w:numPr>
          <w:ilvl w:val="1"/>
          <w:numId w:val="4"/>
        </w:numPr>
        <w:tabs>
          <w:tab w:val="left" w:leader="dot" w:pos="8222"/>
        </w:tabs>
        <w:spacing w:after="0" w:line="360" w:lineRule="auto"/>
        <w:jc w:val="both"/>
        <w:rPr>
          <w:rFonts w:ascii="Times New Roman" w:hAnsi="Times New Roman" w:cs="Times New Roman"/>
          <w:b/>
          <w:sz w:val="24"/>
          <w:szCs w:val="24"/>
          <w:u w:val="single"/>
        </w:rPr>
      </w:pPr>
      <w:r w:rsidRPr="009C7F75">
        <w:rPr>
          <w:rFonts w:ascii="Times New Roman" w:hAnsi="Times New Roman" w:cs="Times New Roman"/>
          <w:sz w:val="24"/>
          <w:szCs w:val="24"/>
        </w:rPr>
        <w:t>Bares, cafeterías y restaurantes</w:t>
      </w:r>
      <w:r w:rsidR="005C418C">
        <w:rPr>
          <w:rFonts w:ascii="Times New Roman" w:hAnsi="Times New Roman" w:cs="Times New Roman"/>
          <w:sz w:val="24"/>
          <w:szCs w:val="24"/>
        </w:rPr>
        <w:tab/>
      </w:r>
      <w:r w:rsidR="006B4AEC">
        <w:rPr>
          <w:rFonts w:ascii="Times New Roman" w:hAnsi="Times New Roman" w:cs="Times New Roman"/>
          <w:sz w:val="24"/>
          <w:szCs w:val="24"/>
        </w:rPr>
        <w:t>20</w:t>
      </w:r>
    </w:p>
    <w:p w:rsidR="006F1137" w:rsidRPr="009C7F75" w:rsidRDefault="00E25553" w:rsidP="00AA7921">
      <w:pPr>
        <w:pStyle w:val="Prrafodelista"/>
        <w:numPr>
          <w:ilvl w:val="1"/>
          <w:numId w:val="4"/>
        </w:numPr>
        <w:tabs>
          <w:tab w:val="left" w:leader="dot" w:pos="8222"/>
        </w:tabs>
        <w:spacing w:after="0" w:line="360" w:lineRule="auto"/>
        <w:jc w:val="both"/>
        <w:rPr>
          <w:rFonts w:ascii="Times New Roman" w:hAnsi="Times New Roman" w:cs="Times New Roman"/>
          <w:b/>
          <w:sz w:val="24"/>
          <w:szCs w:val="24"/>
          <w:u w:val="single"/>
        </w:rPr>
      </w:pPr>
      <w:r w:rsidRPr="009C7F75">
        <w:rPr>
          <w:rFonts w:ascii="Times New Roman" w:hAnsi="Times New Roman" w:cs="Times New Roman"/>
          <w:sz w:val="24"/>
          <w:szCs w:val="24"/>
        </w:rPr>
        <w:t>Museos</w:t>
      </w:r>
      <w:r w:rsidR="005C418C">
        <w:rPr>
          <w:rFonts w:ascii="Times New Roman" w:hAnsi="Times New Roman" w:cs="Times New Roman"/>
          <w:sz w:val="24"/>
          <w:szCs w:val="24"/>
        </w:rPr>
        <w:tab/>
      </w:r>
      <w:r w:rsidR="006B4AEC">
        <w:rPr>
          <w:rFonts w:ascii="Times New Roman" w:hAnsi="Times New Roman" w:cs="Times New Roman"/>
          <w:sz w:val="24"/>
          <w:szCs w:val="24"/>
        </w:rPr>
        <w:t>20</w:t>
      </w:r>
    </w:p>
    <w:p w:rsidR="00E25553" w:rsidRPr="005521D3" w:rsidRDefault="00E25553" w:rsidP="00AA7921">
      <w:pPr>
        <w:pStyle w:val="Prrafodelista"/>
        <w:numPr>
          <w:ilvl w:val="1"/>
          <w:numId w:val="4"/>
        </w:numPr>
        <w:tabs>
          <w:tab w:val="left" w:leader="dot" w:pos="8222"/>
        </w:tabs>
        <w:spacing w:after="0" w:line="360" w:lineRule="auto"/>
        <w:jc w:val="both"/>
        <w:rPr>
          <w:rFonts w:ascii="Times New Roman" w:hAnsi="Times New Roman" w:cs="Times New Roman"/>
          <w:sz w:val="24"/>
          <w:szCs w:val="24"/>
        </w:rPr>
      </w:pPr>
      <w:r w:rsidRPr="005521D3">
        <w:rPr>
          <w:rFonts w:ascii="Times New Roman" w:hAnsi="Times New Roman" w:cs="Times New Roman"/>
          <w:sz w:val="24"/>
          <w:szCs w:val="24"/>
        </w:rPr>
        <w:t>Cines, teatros y auditorios. Establecimientos comerciales</w:t>
      </w:r>
      <w:r w:rsidR="005C418C">
        <w:rPr>
          <w:rFonts w:ascii="Times New Roman" w:hAnsi="Times New Roman" w:cs="Times New Roman"/>
          <w:sz w:val="24"/>
          <w:szCs w:val="24"/>
        </w:rPr>
        <w:tab/>
      </w:r>
      <w:r w:rsidR="006B4AEC">
        <w:rPr>
          <w:rFonts w:ascii="Times New Roman" w:hAnsi="Times New Roman" w:cs="Times New Roman"/>
          <w:sz w:val="24"/>
          <w:szCs w:val="24"/>
        </w:rPr>
        <w:t>21</w:t>
      </w:r>
    </w:p>
    <w:p w:rsidR="0072418D" w:rsidRPr="0072418D" w:rsidRDefault="00E25553" w:rsidP="00AA7921">
      <w:pPr>
        <w:pStyle w:val="Prrafodelista"/>
        <w:numPr>
          <w:ilvl w:val="1"/>
          <w:numId w:val="4"/>
        </w:numPr>
        <w:tabs>
          <w:tab w:val="left" w:leader="dot" w:pos="8222"/>
        </w:tabs>
        <w:spacing w:after="0" w:line="360" w:lineRule="auto"/>
        <w:jc w:val="both"/>
        <w:rPr>
          <w:rFonts w:ascii="Times New Roman" w:hAnsi="Times New Roman" w:cs="Times New Roman"/>
          <w:sz w:val="24"/>
          <w:szCs w:val="24"/>
        </w:rPr>
      </w:pPr>
      <w:r w:rsidRPr="005521D3">
        <w:rPr>
          <w:rFonts w:ascii="Times New Roman" w:hAnsi="Times New Roman" w:cs="Times New Roman"/>
          <w:sz w:val="24"/>
          <w:szCs w:val="24"/>
        </w:rPr>
        <w:t>Mostradores y ventanillas de atención al cliente</w:t>
      </w:r>
      <w:r w:rsidR="005C418C">
        <w:rPr>
          <w:rFonts w:ascii="Times New Roman" w:hAnsi="Times New Roman" w:cs="Times New Roman"/>
          <w:sz w:val="24"/>
          <w:szCs w:val="24"/>
        </w:rPr>
        <w:tab/>
      </w:r>
      <w:r w:rsidR="006B4AEC">
        <w:rPr>
          <w:rFonts w:ascii="Times New Roman" w:hAnsi="Times New Roman" w:cs="Times New Roman"/>
          <w:sz w:val="24"/>
          <w:szCs w:val="24"/>
        </w:rPr>
        <w:t>22</w:t>
      </w:r>
    </w:p>
    <w:p w:rsidR="00C434A3" w:rsidRPr="004F50FB" w:rsidRDefault="002C36BB" w:rsidP="004F50FB">
      <w:pPr>
        <w:pStyle w:val="Prrafodelista"/>
        <w:numPr>
          <w:ilvl w:val="0"/>
          <w:numId w:val="4"/>
        </w:numPr>
        <w:tabs>
          <w:tab w:val="left" w:leader="dot" w:pos="8222"/>
        </w:tabs>
        <w:spacing w:after="0" w:line="360" w:lineRule="auto"/>
        <w:jc w:val="both"/>
        <w:rPr>
          <w:rFonts w:ascii="Times New Roman" w:hAnsi="Times New Roman" w:cs="Times New Roman"/>
          <w:sz w:val="24"/>
          <w:szCs w:val="24"/>
        </w:rPr>
      </w:pPr>
      <w:r w:rsidRPr="002C36BB">
        <w:rPr>
          <w:rFonts w:ascii="Times New Roman" w:hAnsi="Times New Roman" w:cs="Times New Roman"/>
          <w:color w:val="000000"/>
          <w:sz w:val="24"/>
          <w:szCs w:val="24"/>
          <w:shd w:val="clear" w:color="auto" w:fill="FFFFFF"/>
        </w:rPr>
        <w:t>La importancia de la formación de los recursos humanos en la prestación de servicios accesibles</w:t>
      </w:r>
      <w:r w:rsidR="005C418C" w:rsidRPr="002C36BB">
        <w:rPr>
          <w:rFonts w:ascii="Times New Roman" w:hAnsi="Times New Roman" w:cs="Times New Roman"/>
          <w:sz w:val="24"/>
          <w:szCs w:val="24"/>
        </w:rPr>
        <w:tab/>
      </w:r>
      <w:r w:rsidR="006B4AEC">
        <w:rPr>
          <w:rFonts w:ascii="Times New Roman" w:hAnsi="Times New Roman" w:cs="Times New Roman"/>
          <w:sz w:val="24"/>
          <w:szCs w:val="24"/>
        </w:rPr>
        <w:t>23</w:t>
      </w:r>
    </w:p>
    <w:p w:rsidR="006E2809" w:rsidRPr="006E2809" w:rsidRDefault="006E2809" w:rsidP="006E2809">
      <w:pPr>
        <w:pStyle w:val="Prrafodelista"/>
        <w:numPr>
          <w:ilvl w:val="0"/>
          <w:numId w:val="4"/>
        </w:numPr>
        <w:spacing w:after="0" w:line="360" w:lineRule="auto"/>
        <w:jc w:val="both"/>
        <w:rPr>
          <w:rFonts w:ascii="Times New Roman" w:hAnsi="Times New Roman" w:cs="Times New Roman"/>
          <w:sz w:val="24"/>
          <w:szCs w:val="24"/>
        </w:rPr>
      </w:pPr>
      <w:r w:rsidRPr="006E2809">
        <w:rPr>
          <w:rFonts w:ascii="Times New Roman" w:hAnsi="Times New Roman" w:cs="Times New Roman"/>
          <w:sz w:val="24"/>
          <w:szCs w:val="24"/>
        </w:rPr>
        <w:t>El distintivo "Ciudad Accesible" de la Comisión Europea</w:t>
      </w:r>
    </w:p>
    <w:p w:rsidR="00905261" w:rsidRPr="009C7F75" w:rsidRDefault="00905261" w:rsidP="00AA7921">
      <w:pPr>
        <w:pStyle w:val="Prrafodelista"/>
        <w:numPr>
          <w:ilvl w:val="1"/>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Características y objetivos</w:t>
      </w:r>
      <w:r w:rsidR="005C418C">
        <w:rPr>
          <w:rFonts w:ascii="Times New Roman" w:hAnsi="Times New Roman" w:cs="Times New Roman"/>
          <w:sz w:val="24"/>
          <w:szCs w:val="24"/>
        </w:rPr>
        <w:tab/>
      </w:r>
      <w:r w:rsidR="006B4AEC">
        <w:rPr>
          <w:rFonts w:ascii="Times New Roman" w:hAnsi="Times New Roman" w:cs="Times New Roman"/>
          <w:sz w:val="24"/>
          <w:szCs w:val="24"/>
        </w:rPr>
        <w:t>26</w:t>
      </w:r>
    </w:p>
    <w:p w:rsidR="00905261" w:rsidRPr="009C7F75" w:rsidRDefault="00905261" w:rsidP="00AA7921">
      <w:pPr>
        <w:pStyle w:val="Prrafodelista"/>
        <w:numPr>
          <w:ilvl w:val="1"/>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Requisitos</w:t>
      </w:r>
      <w:r w:rsidR="005C418C">
        <w:rPr>
          <w:rFonts w:ascii="Times New Roman" w:hAnsi="Times New Roman" w:cs="Times New Roman"/>
          <w:sz w:val="24"/>
          <w:szCs w:val="24"/>
        </w:rPr>
        <w:tab/>
      </w:r>
      <w:r w:rsidR="006B4AEC">
        <w:rPr>
          <w:rFonts w:ascii="Times New Roman" w:hAnsi="Times New Roman" w:cs="Times New Roman"/>
          <w:sz w:val="24"/>
          <w:szCs w:val="24"/>
        </w:rPr>
        <w:t>27</w:t>
      </w:r>
    </w:p>
    <w:p w:rsidR="007C6294" w:rsidRPr="009C7F75" w:rsidRDefault="00905261" w:rsidP="00AA7921">
      <w:pPr>
        <w:pStyle w:val="Prrafodelista"/>
        <w:numPr>
          <w:ilvl w:val="1"/>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Ciudades españolas galardonadas con la accesibilidad</w:t>
      </w:r>
      <w:r w:rsidR="005C418C">
        <w:rPr>
          <w:rFonts w:ascii="Times New Roman" w:hAnsi="Times New Roman" w:cs="Times New Roman"/>
          <w:sz w:val="24"/>
          <w:szCs w:val="24"/>
        </w:rPr>
        <w:tab/>
      </w:r>
      <w:r w:rsidR="006B4AEC">
        <w:rPr>
          <w:rFonts w:ascii="Times New Roman" w:hAnsi="Times New Roman" w:cs="Times New Roman"/>
          <w:sz w:val="24"/>
          <w:szCs w:val="24"/>
        </w:rPr>
        <w:t>28</w:t>
      </w:r>
    </w:p>
    <w:p w:rsidR="00905261" w:rsidRPr="009C7F75" w:rsidRDefault="00905261" w:rsidP="00AA7921">
      <w:pPr>
        <w:pStyle w:val="Prrafodelista"/>
        <w:numPr>
          <w:ilvl w:val="1"/>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Breve diagnóstico de Gijón como ciudad accesible</w:t>
      </w:r>
      <w:r w:rsidR="005C418C">
        <w:rPr>
          <w:rFonts w:ascii="Times New Roman" w:hAnsi="Times New Roman" w:cs="Times New Roman"/>
          <w:sz w:val="24"/>
          <w:szCs w:val="24"/>
        </w:rPr>
        <w:t xml:space="preserve"> </w:t>
      </w:r>
      <w:r w:rsidR="005C418C">
        <w:rPr>
          <w:rFonts w:ascii="Times New Roman" w:hAnsi="Times New Roman" w:cs="Times New Roman"/>
          <w:sz w:val="24"/>
          <w:szCs w:val="24"/>
        </w:rPr>
        <w:tab/>
      </w:r>
      <w:r w:rsidR="006B4AEC">
        <w:rPr>
          <w:rFonts w:ascii="Times New Roman" w:hAnsi="Times New Roman" w:cs="Times New Roman"/>
          <w:sz w:val="24"/>
          <w:szCs w:val="24"/>
        </w:rPr>
        <w:t>29</w:t>
      </w:r>
    </w:p>
    <w:p w:rsidR="006B4AEC" w:rsidRPr="006B4AEC" w:rsidRDefault="007C6294" w:rsidP="006B4AEC">
      <w:pPr>
        <w:pStyle w:val="Prrafodelista"/>
        <w:numPr>
          <w:ilvl w:val="0"/>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Conclusiones</w:t>
      </w:r>
      <w:r w:rsidR="005C418C">
        <w:rPr>
          <w:rFonts w:ascii="Times New Roman" w:hAnsi="Times New Roman" w:cs="Times New Roman"/>
          <w:sz w:val="24"/>
          <w:szCs w:val="24"/>
        </w:rPr>
        <w:tab/>
      </w:r>
      <w:r w:rsidR="003E2A73">
        <w:rPr>
          <w:rFonts w:ascii="Times New Roman" w:hAnsi="Times New Roman" w:cs="Times New Roman"/>
          <w:sz w:val="24"/>
          <w:szCs w:val="24"/>
        </w:rPr>
        <w:t>4</w:t>
      </w:r>
      <w:r w:rsidR="006B4AEC">
        <w:rPr>
          <w:rFonts w:ascii="Times New Roman" w:hAnsi="Times New Roman" w:cs="Times New Roman"/>
          <w:sz w:val="24"/>
          <w:szCs w:val="24"/>
        </w:rPr>
        <w:t>4</w:t>
      </w:r>
    </w:p>
    <w:p w:rsidR="00251ECA" w:rsidRPr="009C7F75" w:rsidRDefault="00251ECA" w:rsidP="00AA7921">
      <w:pPr>
        <w:pStyle w:val="Prrafodelista"/>
        <w:numPr>
          <w:ilvl w:val="0"/>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Bibliografía</w:t>
      </w:r>
      <w:r w:rsidR="005C418C">
        <w:rPr>
          <w:rFonts w:ascii="Times New Roman" w:hAnsi="Times New Roman" w:cs="Times New Roman"/>
          <w:sz w:val="24"/>
          <w:szCs w:val="24"/>
        </w:rPr>
        <w:tab/>
      </w:r>
      <w:r w:rsidR="006B4AEC">
        <w:rPr>
          <w:rFonts w:ascii="Times New Roman" w:hAnsi="Times New Roman" w:cs="Times New Roman"/>
          <w:sz w:val="24"/>
          <w:szCs w:val="24"/>
        </w:rPr>
        <w:t>47</w:t>
      </w:r>
    </w:p>
    <w:p w:rsidR="00251ECA" w:rsidRPr="009C7F75" w:rsidRDefault="00251ECA" w:rsidP="00AA7921">
      <w:pPr>
        <w:pStyle w:val="Prrafodelista"/>
        <w:numPr>
          <w:ilvl w:val="0"/>
          <w:numId w:val="4"/>
        </w:numPr>
        <w:tabs>
          <w:tab w:val="left" w:pos="900"/>
          <w:tab w:val="left" w:leader="dot" w:pos="8222"/>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Anexos</w:t>
      </w:r>
      <w:r w:rsidR="005C418C">
        <w:rPr>
          <w:rFonts w:ascii="Times New Roman" w:hAnsi="Times New Roman" w:cs="Times New Roman"/>
          <w:sz w:val="24"/>
          <w:szCs w:val="24"/>
        </w:rPr>
        <w:tab/>
      </w:r>
      <w:r w:rsidR="006B4AEC">
        <w:rPr>
          <w:rFonts w:ascii="Times New Roman" w:hAnsi="Times New Roman" w:cs="Times New Roman"/>
          <w:sz w:val="24"/>
          <w:szCs w:val="24"/>
        </w:rPr>
        <w:t>50</w:t>
      </w:r>
    </w:p>
    <w:p w:rsidR="0072418D" w:rsidRDefault="0072418D" w:rsidP="00FB21DA">
      <w:pPr>
        <w:spacing w:after="0" w:line="360" w:lineRule="auto"/>
        <w:jc w:val="both"/>
        <w:rPr>
          <w:rFonts w:ascii="Times New Roman" w:hAnsi="Times New Roman" w:cs="Times New Roman"/>
          <w:sz w:val="24"/>
          <w:szCs w:val="24"/>
        </w:rPr>
      </w:pPr>
    </w:p>
    <w:p w:rsidR="0072418D" w:rsidRDefault="0072418D"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07931" w:rsidRDefault="00B341D9" w:rsidP="00917F35">
      <w:pPr>
        <w:spacing w:after="0" w:line="360" w:lineRule="auto"/>
        <w:jc w:val="center"/>
        <w:rPr>
          <w:rFonts w:ascii="Times New Roman" w:hAnsi="Times New Roman" w:cs="Times New Roman"/>
          <w:b/>
          <w:sz w:val="24"/>
          <w:szCs w:val="24"/>
        </w:rPr>
      </w:pPr>
      <w:r w:rsidRPr="00B341D9">
        <w:rPr>
          <w:rFonts w:ascii="Times New Roman" w:hAnsi="Times New Roman" w:cs="Times New Roman"/>
          <w:b/>
          <w:sz w:val="24"/>
          <w:szCs w:val="24"/>
        </w:rPr>
        <w:lastRenderedPageBreak/>
        <w:t>ÍNDICE DE FIGURAS Y TABLAS</w:t>
      </w:r>
    </w:p>
    <w:p w:rsidR="009D1324" w:rsidRDefault="009D1324" w:rsidP="009D1324">
      <w:pPr>
        <w:spacing w:after="0" w:line="360" w:lineRule="auto"/>
        <w:jc w:val="both"/>
        <w:rPr>
          <w:rFonts w:ascii="Times New Roman" w:hAnsi="Times New Roman" w:cs="Times New Roman"/>
          <w:b/>
          <w:sz w:val="24"/>
          <w:szCs w:val="24"/>
        </w:rPr>
      </w:pPr>
    </w:p>
    <w:p w:rsidR="006F4794" w:rsidRDefault="00904E2C" w:rsidP="006F4794">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Figura</w:t>
      </w:r>
      <w:r w:rsidR="009F508B">
        <w:rPr>
          <w:rFonts w:ascii="Times New Roman" w:hAnsi="Times New Roman" w:cs="Times New Roman"/>
          <w:sz w:val="24"/>
          <w:szCs w:val="24"/>
        </w:rPr>
        <w:t xml:space="preserve"> 1: Diferencias conceptuales OMS 1980-2001</w:t>
      </w:r>
      <w:r w:rsidR="006F4794">
        <w:rPr>
          <w:rFonts w:ascii="Times New Roman" w:hAnsi="Times New Roman" w:cs="Times New Roman"/>
          <w:sz w:val="24"/>
          <w:szCs w:val="24"/>
        </w:rPr>
        <w:tab/>
      </w:r>
      <w:r w:rsidR="00BF1653">
        <w:rPr>
          <w:rFonts w:ascii="Times New Roman" w:hAnsi="Times New Roman" w:cs="Times New Roman"/>
          <w:sz w:val="24"/>
          <w:szCs w:val="24"/>
        </w:rPr>
        <w:t>8</w:t>
      </w:r>
    </w:p>
    <w:p w:rsidR="006F4794" w:rsidRDefault="00904E2C"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Gráfico 1: Actividades realizadas en el tiempo libre</w:t>
      </w:r>
      <w:r w:rsidR="002D45A2">
        <w:rPr>
          <w:rFonts w:ascii="Times New Roman" w:hAnsi="Times New Roman" w:cs="Times New Roman"/>
          <w:sz w:val="24"/>
          <w:szCs w:val="24"/>
        </w:rPr>
        <w:tab/>
      </w:r>
      <w:r w:rsidR="00BF1653">
        <w:rPr>
          <w:rFonts w:ascii="Times New Roman" w:hAnsi="Times New Roman" w:cs="Times New Roman"/>
          <w:sz w:val="24"/>
          <w:szCs w:val="24"/>
        </w:rPr>
        <w:t>10</w:t>
      </w:r>
    </w:p>
    <w:p w:rsidR="00904E2C" w:rsidRDefault="00904E2C"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Gráfico 2: Actividades deseadas </w:t>
      </w:r>
      <w:r w:rsidR="002D45A2">
        <w:rPr>
          <w:rFonts w:ascii="Times New Roman" w:hAnsi="Times New Roman" w:cs="Times New Roman"/>
          <w:sz w:val="24"/>
          <w:szCs w:val="24"/>
        </w:rPr>
        <w:tab/>
      </w:r>
      <w:r w:rsidR="00BF1653">
        <w:rPr>
          <w:rFonts w:ascii="Times New Roman" w:hAnsi="Times New Roman" w:cs="Times New Roman"/>
          <w:sz w:val="24"/>
          <w:szCs w:val="24"/>
        </w:rPr>
        <w:t>11</w:t>
      </w:r>
    </w:p>
    <w:p w:rsidR="00904E2C" w:rsidRDefault="00904E2C"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Gráfico 3: Deseo de viaje según grupo de discapacidad</w:t>
      </w:r>
      <w:r w:rsidR="002D45A2">
        <w:rPr>
          <w:rFonts w:ascii="Times New Roman" w:hAnsi="Times New Roman" w:cs="Times New Roman"/>
          <w:sz w:val="24"/>
          <w:szCs w:val="24"/>
        </w:rPr>
        <w:tab/>
      </w:r>
      <w:r w:rsidR="00BF1653">
        <w:rPr>
          <w:rFonts w:ascii="Times New Roman" w:hAnsi="Times New Roman" w:cs="Times New Roman"/>
          <w:sz w:val="24"/>
          <w:szCs w:val="24"/>
        </w:rPr>
        <w:t>11</w:t>
      </w:r>
    </w:p>
    <w:p w:rsidR="00904E2C" w:rsidRDefault="009031E4"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Gráfico 4: </w:t>
      </w:r>
      <w:r w:rsidRPr="009031E4">
        <w:rPr>
          <w:rFonts w:ascii="Times New Roman" w:hAnsi="Times New Roman" w:cs="Times New Roman"/>
          <w:sz w:val="24"/>
          <w:szCs w:val="24"/>
        </w:rPr>
        <w:t>Previsión crecimiento población 1950-2050</w:t>
      </w:r>
      <w:r w:rsidR="002D45A2">
        <w:rPr>
          <w:rFonts w:ascii="Times New Roman" w:hAnsi="Times New Roman" w:cs="Times New Roman"/>
          <w:sz w:val="24"/>
          <w:szCs w:val="24"/>
        </w:rPr>
        <w:tab/>
      </w:r>
      <w:r w:rsidR="00BF1653">
        <w:rPr>
          <w:rFonts w:ascii="Times New Roman" w:hAnsi="Times New Roman" w:cs="Times New Roman"/>
          <w:sz w:val="24"/>
          <w:szCs w:val="24"/>
        </w:rPr>
        <w:t>12</w:t>
      </w:r>
    </w:p>
    <w:p w:rsidR="009031E4" w:rsidRDefault="004A0BE6"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Figura 2: Pirámide de población de España</w:t>
      </w:r>
      <w:r w:rsidR="002D45A2">
        <w:rPr>
          <w:rFonts w:ascii="Times New Roman" w:hAnsi="Times New Roman" w:cs="Times New Roman"/>
          <w:sz w:val="24"/>
          <w:szCs w:val="24"/>
        </w:rPr>
        <w:tab/>
      </w:r>
      <w:r w:rsidR="00BF1653">
        <w:rPr>
          <w:rFonts w:ascii="Times New Roman" w:hAnsi="Times New Roman" w:cs="Times New Roman"/>
          <w:sz w:val="24"/>
          <w:szCs w:val="24"/>
        </w:rPr>
        <w:t>13</w:t>
      </w:r>
    </w:p>
    <w:p w:rsidR="004A0BE6" w:rsidRDefault="007B32C8"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Figura 3: Discapacidades más frecuentes</w:t>
      </w:r>
      <w:r w:rsidR="002D45A2">
        <w:rPr>
          <w:rFonts w:ascii="Times New Roman" w:hAnsi="Times New Roman" w:cs="Times New Roman"/>
          <w:sz w:val="24"/>
          <w:szCs w:val="24"/>
        </w:rPr>
        <w:tab/>
      </w:r>
      <w:r w:rsidR="00BF1653">
        <w:rPr>
          <w:rFonts w:ascii="Times New Roman" w:hAnsi="Times New Roman" w:cs="Times New Roman"/>
          <w:sz w:val="24"/>
          <w:szCs w:val="24"/>
        </w:rPr>
        <w:t>14</w:t>
      </w:r>
    </w:p>
    <w:p w:rsidR="00D6732B" w:rsidRDefault="00E16CCE"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Figura 4: Requisitos de accesibilidad</w:t>
      </w:r>
      <w:r w:rsidR="002D45A2">
        <w:rPr>
          <w:rFonts w:ascii="Times New Roman" w:hAnsi="Times New Roman" w:cs="Times New Roman"/>
          <w:sz w:val="24"/>
          <w:szCs w:val="24"/>
        </w:rPr>
        <w:tab/>
      </w:r>
      <w:r w:rsidR="00BF1653">
        <w:rPr>
          <w:rFonts w:ascii="Times New Roman" w:hAnsi="Times New Roman" w:cs="Times New Roman"/>
          <w:sz w:val="24"/>
          <w:szCs w:val="24"/>
        </w:rPr>
        <w:t>16</w:t>
      </w:r>
    </w:p>
    <w:p w:rsidR="00D6732B" w:rsidRPr="00D6732B" w:rsidRDefault="00D6732B"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sidRPr="00D6732B">
        <w:rPr>
          <w:rFonts w:ascii="Times New Roman" w:hAnsi="Times New Roman" w:cs="Times New Roman"/>
          <w:sz w:val="24"/>
          <w:szCs w:val="24"/>
        </w:rPr>
        <w:t>Figura 5: Relación empleados con personas con discapacidad</w:t>
      </w:r>
      <w:r w:rsidR="002D45A2">
        <w:rPr>
          <w:rFonts w:ascii="Times New Roman" w:hAnsi="Times New Roman" w:cs="Times New Roman"/>
          <w:sz w:val="24"/>
          <w:szCs w:val="24"/>
        </w:rPr>
        <w:tab/>
      </w:r>
      <w:r w:rsidR="00BF1653">
        <w:rPr>
          <w:rFonts w:ascii="Times New Roman" w:hAnsi="Times New Roman" w:cs="Times New Roman"/>
          <w:sz w:val="24"/>
          <w:szCs w:val="24"/>
        </w:rPr>
        <w:t>23</w:t>
      </w:r>
    </w:p>
    <w:p w:rsidR="00D6732B" w:rsidRDefault="00F56B85"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Tabla 1: </w:t>
      </w:r>
      <w:r w:rsidR="00730C29">
        <w:rPr>
          <w:rFonts w:ascii="Times New Roman" w:hAnsi="Times New Roman" w:cs="Times New Roman"/>
          <w:sz w:val="24"/>
          <w:szCs w:val="24"/>
        </w:rPr>
        <w:t>Distinción de ciudades españolas “</w:t>
      </w:r>
      <w:proofErr w:type="spellStart"/>
      <w:r w:rsidR="00730C29">
        <w:rPr>
          <w:rFonts w:ascii="Times New Roman" w:hAnsi="Times New Roman" w:cs="Times New Roman"/>
          <w:sz w:val="24"/>
          <w:szCs w:val="24"/>
        </w:rPr>
        <w:t>Acces</w:t>
      </w:r>
      <w:proofErr w:type="spellEnd"/>
      <w:r w:rsidR="00730C29">
        <w:rPr>
          <w:rFonts w:ascii="Times New Roman" w:hAnsi="Times New Roman" w:cs="Times New Roman"/>
          <w:sz w:val="24"/>
          <w:szCs w:val="24"/>
        </w:rPr>
        <w:t xml:space="preserve"> City </w:t>
      </w:r>
      <w:proofErr w:type="spellStart"/>
      <w:r w:rsidR="00730C29">
        <w:rPr>
          <w:rFonts w:ascii="Times New Roman" w:hAnsi="Times New Roman" w:cs="Times New Roman"/>
          <w:sz w:val="24"/>
          <w:szCs w:val="24"/>
        </w:rPr>
        <w:t>Award</w:t>
      </w:r>
      <w:proofErr w:type="spellEnd"/>
      <w:r w:rsidR="00730C29">
        <w:rPr>
          <w:rFonts w:ascii="Times New Roman" w:hAnsi="Times New Roman" w:cs="Times New Roman"/>
          <w:sz w:val="24"/>
          <w:szCs w:val="24"/>
        </w:rPr>
        <w:t>”</w:t>
      </w:r>
      <w:r w:rsidR="002D45A2">
        <w:rPr>
          <w:rFonts w:ascii="Times New Roman" w:hAnsi="Times New Roman" w:cs="Times New Roman"/>
          <w:sz w:val="24"/>
          <w:szCs w:val="24"/>
        </w:rPr>
        <w:tab/>
      </w:r>
      <w:r w:rsidR="00BF1653">
        <w:rPr>
          <w:rFonts w:ascii="Times New Roman" w:hAnsi="Times New Roman" w:cs="Times New Roman"/>
          <w:sz w:val="24"/>
          <w:szCs w:val="24"/>
        </w:rPr>
        <w:t>28</w:t>
      </w:r>
    </w:p>
    <w:p w:rsidR="00730C29" w:rsidRDefault="00F82A82"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2: Accesibilidad hoteles</w:t>
      </w:r>
      <w:r w:rsidR="002D45A2">
        <w:rPr>
          <w:rFonts w:ascii="Times New Roman" w:hAnsi="Times New Roman" w:cs="Times New Roman"/>
          <w:sz w:val="24"/>
          <w:szCs w:val="24"/>
        </w:rPr>
        <w:tab/>
      </w:r>
      <w:r w:rsidR="00BF1653">
        <w:rPr>
          <w:rFonts w:ascii="Times New Roman" w:hAnsi="Times New Roman" w:cs="Times New Roman"/>
          <w:sz w:val="24"/>
          <w:szCs w:val="24"/>
        </w:rPr>
        <w:t>29</w:t>
      </w:r>
    </w:p>
    <w:p w:rsidR="00F82A82" w:rsidRDefault="00F82A82"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Tabla 3: </w:t>
      </w:r>
      <w:r w:rsidR="00323CB9">
        <w:rPr>
          <w:rFonts w:ascii="Times New Roman" w:hAnsi="Times New Roman" w:cs="Times New Roman"/>
          <w:sz w:val="24"/>
          <w:szCs w:val="24"/>
        </w:rPr>
        <w:t>Transportes</w:t>
      </w:r>
      <w:r w:rsidR="002D45A2">
        <w:rPr>
          <w:rFonts w:ascii="Times New Roman" w:hAnsi="Times New Roman" w:cs="Times New Roman"/>
          <w:sz w:val="24"/>
          <w:szCs w:val="24"/>
        </w:rPr>
        <w:tab/>
      </w:r>
      <w:r w:rsidR="00BF1653">
        <w:rPr>
          <w:rFonts w:ascii="Times New Roman" w:hAnsi="Times New Roman" w:cs="Times New Roman"/>
          <w:sz w:val="24"/>
          <w:szCs w:val="24"/>
        </w:rPr>
        <w:t>31</w:t>
      </w:r>
    </w:p>
    <w:p w:rsidR="00F82A82" w:rsidRDefault="00F82A82"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Tabla 4: </w:t>
      </w:r>
      <w:r w:rsidR="00323CB9">
        <w:rPr>
          <w:rFonts w:ascii="Times New Roman" w:hAnsi="Times New Roman" w:cs="Times New Roman"/>
          <w:sz w:val="24"/>
          <w:szCs w:val="24"/>
        </w:rPr>
        <w:t>Espacios nat</w:t>
      </w:r>
      <w:r w:rsidR="002D45A2">
        <w:rPr>
          <w:rFonts w:ascii="Times New Roman" w:hAnsi="Times New Roman" w:cs="Times New Roman"/>
          <w:sz w:val="24"/>
          <w:szCs w:val="24"/>
        </w:rPr>
        <w:t xml:space="preserve">urales, parques, </w:t>
      </w:r>
      <w:proofErr w:type="spellStart"/>
      <w:r w:rsidR="002D45A2">
        <w:rPr>
          <w:rFonts w:ascii="Times New Roman" w:hAnsi="Times New Roman" w:cs="Times New Roman"/>
          <w:sz w:val="24"/>
          <w:szCs w:val="24"/>
        </w:rPr>
        <w:t>playas</w:t>
      </w:r>
      <w:proofErr w:type="spellEnd"/>
      <w:r w:rsidR="002D45A2">
        <w:rPr>
          <w:rFonts w:ascii="Times New Roman" w:hAnsi="Times New Roman" w:cs="Times New Roman"/>
          <w:sz w:val="24"/>
          <w:szCs w:val="24"/>
        </w:rPr>
        <w:t xml:space="preserve"> y jardines</w:t>
      </w:r>
      <w:r w:rsidR="002D45A2">
        <w:rPr>
          <w:rFonts w:ascii="Times New Roman" w:hAnsi="Times New Roman" w:cs="Times New Roman"/>
          <w:sz w:val="24"/>
          <w:szCs w:val="24"/>
        </w:rPr>
        <w:tab/>
      </w:r>
      <w:r w:rsidR="00BF1653">
        <w:rPr>
          <w:rFonts w:ascii="Times New Roman" w:hAnsi="Times New Roman" w:cs="Times New Roman"/>
          <w:sz w:val="24"/>
          <w:szCs w:val="24"/>
        </w:rPr>
        <w:t>32</w:t>
      </w:r>
    </w:p>
    <w:p w:rsidR="00F82A82" w:rsidRDefault="00F82A82"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5:</w:t>
      </w:r>
      <w:r w:rsidR="00323CB9">
        <w:rPr>
          <w:rFonts w:ascii="Times New Roman" w:hAnsi="Times New Roman" w:cs="Times New Roman"/>
          <w:sz w:val="24"/>
          <w:szCs w:val="24"/>
        </w:rPr>
        <w:t xml:space="preserve"> Museos y centros culturales</w:t>
      </w:r>
      <w:r w:rsidR="002D45A2">
        <w:rPr>
          <w:rFonts w:ascii="Times New Roman" w:hAnsi="Times New Roman" w:cs="Times New Roman"/>
          <w:sz w:val="24"/>
          <w:szCs w:val="24"/>
        </w:rPr>
        <w:tab/>
      </w:r>
      <w:r w:rsidR="00BF1653">
        <w:rPr>
          <w:rFonts w:ascii="Times New Roman" w:hAnsi="Times New Roman" w:cs="Times New Roman"/>
          <w:sz w:val="24"/>
          <w:szCs w:val="24"/>
        </w:rPr>
        <w:t>33</w:t>
      </w:r>
    </w:p>
    <w:p w:rsidR="00F82A82" w:rsidRDefault="00F82A82"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Tabla 6: </w:t>
      </w:r>
      <w:r w:rsidR="00323CB9">
        <w:rPr>
          <w:rFonts w:ascii="Times New Roman" w:hAnsi="Times New Roman" w:cs="Times New Roman"/>
          <w:sz w:val="24"/>
          <w:szCs w:val="24"/>
        </w:rPr>
        <w:t>Otras instalaciones de ocio y turismo</w:t>
      </w:r>
      <w:r w:rsidR="002D45A2">
        <w:rPr>
          <w:rFonts w:ascii="Times New Roman" w:hAnsi="Times New Roman" w:cs="Times New Roman"/>
          <w:sz w:val="24"/>
          <w:szCs w:val="24"/>
        </w:rPr>
        <w:tab/>
      </w:r>
      <w:r w:rsidR="00BF1653">
        <w:rPr>
          <w:rFonts w:ascii="Times New Roman" w:hAnsi="Times New Roman" w:cs="Times New Roman"/>
          <w:sz w:val="24"/>
          <w:szCs w:val="24"/>
        </w:rPr>
        <w:t>34</w:t>
      </w:r>
    </w:p>
    <w:p w:rsidR="00323CB9" w:rsidRDefault="00323CB9"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7: Restaurantes, bares y cafeterías</w:t>
      </w:r>
      <w:r w:rsidR="002D45A2">
        <w:rPr>
          <w:rFonts w:ascii="Times New Roman" w:hAnsi="Times New Roman" w:cs="Times New Roman"/>
          <w:sz w:val="24"/>
          <w:szCs w:val="24"/>
        </w:rPr>
        <w:tab/>
      </w:r>
      <w:r w:rsidR="00BF1653">
        <w:rPr>
          <w:rFonts w:ascii="Times New Roman" w:hAnsi="Times New Roman" w:cs="Times New Roman"/>
          <w:sz w:val="24"/>
          <w:szCs w:val="24"/>
        </w:rPr>
        <w:t>35</w:t>
      </w:r>
    </w:p>
    <w:p w:rsidR="00323CB9" w:rsidRDefault="00323CB9"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Gráfico 5: Instalaciones analizadas según actividad</w:t>
      </w:r>
      <w:r w:rsidR="002D45A2">
        <w:rPr>
          <w:rFonts w:ascii="Times New Roman" w:hAnsi="Times New Roman" w:cs="Times New Roman"/>
          <w:sz w:val="24"/>
          <w:szCs w:val="24"/>
        </w:rPr>
        <w:tab/>
      </w:r>
      <w:r w:rsidR="00BF1653">
        <w:rPr>
          <w:rFonts w:ascii="Times New Roman" w:hAnsi="Times New Roman" w:cs="Times New Roman"/>
          <w:sz w:val="24"/>
          <w:szCs w:val="24"/>
        </w:rPr>
        <w:t>36</w:t>
      </w:r>
    </w:p>
    <w:p w:rsidR="00323CB9" w:rsidRDefault="00323CB9"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8: Valoración de la totalidad de las instalaciones analizadas</w:t>
      </w:r>
      <w:r w:rsidR="002D45A2">
        <w:rPr>
          <w:rFonts w:ascii="Times New Roman" w:hAnsi="Times New Roman" w:cs="Times New Roman"/>
          <w:sz w:val="24"/>
          <w:szCs w:val="24"/>
        </w:rPr>
        <w:tab/>
      </w:r>
      <w:r w:rsidR="00BF1653">
        <w:rPr>
          <w:rFonts w:ascii="Times New Roman" w:hAnsi="Times New Roman" w:cs="Times New Roman"/>
          <w:sz w:val="24"/>
          <w:szCs w:val="24"/>
        </w:rPr>
        <w:t>37</w:t>
      </w:r>
    </w:p>
    <w:p w:rsidR="00323CB9" w:rsidRDefault="00323CB9"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9: Valoraci</w:t>
      </w:r>
      <w:r w:rsidR="00111B33">
        <w:rPr>
          <w:rFonts w:ascii="Times New Roman" w:hAnsi="Times New Roman" w:cs="Times New Roman"/>
          <w:sz w:val="24"/>
          <w:szCs w:val="24"/>
        </w:rPr>
        <w:t>ón a</w:t>
      </w:r>
      <w:r>
        <w:rPr>
          <w:rFonts w:ascii="Times New Roman" w:hAnsi="Times New Roman" w:cs="Times New Roman"/>
          <w:sz w:val="24"/>
          <w:szCs w:val="24"/>
        </w:rPr>
        <w:t>lojamiento</w:t>
      </w:r>
      <w:r w:rsidR="002D45A2">
        <w:rPr>
          <w:rFonts w:ascii="Times New Roman" w:hAnsi="Times New Roman" w:cs="Times New Roman"/>
          <w:sz w:val="24"/>
          <w:szCs w:val="24"/>
        </w:rPr>
        <w:tab/>
      </w:r>
      <w:r w:rsidR="00BF1653">
        <w:rPr>
          <w:rFonts w:ascii="Times New Roman" w:hAnsi="Times New Roman" w:cs="Times New Roman"/>
          <w:sz w:val="24"/>
          <w:szCs w:val="24"/>
        </w:rPr>
        <w:t>38</w:t>
      </w:r>
    </w:p>
    <w:p w:rsidR="00950455" w:rsidRDefault="00323CB9"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Tabla 10: </w:t>
      </w:r>
      <w:r w:rsidR="00D97AA1">
        <w:rPr>
          <w:rFonts w:ascii="Times New Roman" w:hAnsi="Times New Roman" w:cs="Times New Roman"/>
          <w:sz w:val="24"/>
          <w:szCs w:val="24"/>
        </w:rPr>
        <w:t>Valor</w:t>
      </w:r>
      <w:r w:rsidR="00BF1653">
        <w:rPr>
          <w:rFonts w:ascii="Times New Roman" w:hAnsi="Times New Roman" w:cs="Times New Roman"/>
          <w:sz w:val="24"/>
          <w:szCs w:val="24"/>
        </w:rPr>
        <w:t>ación hoteles según categoría</w:t>
      </w:r>
      <w:r w:rsidR="00BF1653">
        <w:rPr>
          <w:rFonts w:ascii="Times New Roman" w:hAnsi="Times New Roman" w:cs="Times New Roman"/>
          <w:sz w:val="24"/>
          <w:szCs w:val="24"/>
        </w:rPr>
        <w:tab/>
        <w:t>39</w:t>
      </w:r>
    </w:p>
    <w:p w:rsidR="00323CB9" w:rsidRDefault="00D97AA1"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Tabla 11: </w:t>
      </w:r>
      <w:r w:rsidR="00323CB9">
        <w:rPr>
          <w:rFonts w:ascii="Times New Roman" w:hAnsi="Times New Roman" w:cs="Times New Roman"/>
          <w:sz w:val="24"/>
          <w:szCs w:val="24"/>
        </w:rPr>
        <w:t>Valoraci</w:t>
      </w:r>
      <w:r w:rsidR="00111B33">
        <w:rPr>
          <w:rFonts w:ascii="Times New Roman" w:hAnsi="Times New Roman" w:cs="Times New Roman"/>
          <w:sz w:val="24"/>
          <w:szCs w:val="24"/>
        </w:rPr>
        <w:t>ón p</w:t>
      </w:r>
      <w:r w:rsidR="00323CB9">
        <w:rPr>
          <w:rFonts w:ascii="Times New Roman" w:hAnsi="Times New Roman" w:cs="Times New Roman"/>
          <w:sz w:val="24"/>
          <w:szCs w:val="24"/>
        </w:rPr>
        <w:t>layas</w:t>
      </w:r>
      <w:r w:rsidR="002D45A2">
        <w:rPr>
          <w:rFonts w:ascii="Times New Roman" w:hAnsi="Times New Roman" w:cs="Times New Roman"/>
          <w:sz w:val="24"/>
          <w:szCs w:val="24"/>
        </w:rPr>
        <w:tab/>
      </w:r>
      <w:r w:rsidR="00BF1653">
        <w:rPr>
          <w:rFonts w:ascii="Times New Roman" w:hAnsi="Times New Roman" w:cs="Times New Roman"/>
          <w:sz w:val="24"/>
          <w:szCs w:val="24"/>
        </w:rPr>
        <w:t>39</w:t>
      </w:r>
    </w:p>
    <w:p w:rsidR="00323CB9" w:rsidRDefault="00D97AA1"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12</w:t>
      </w:r>
      <w:r w:rsidR="00323CB9">
        <w:rPr>
          <w:rFonts w:ascii="Times New Roman" w:hAnsi="Times New Roman" w:cs="Times New Roman"/>
          <w:sz w:val="24"/>
          <w:szCs w:val="24"/>
        </w:rPr>
        <w:t>: Valoraci</w:t>
      </w:r>
      <w:r w:rsidR="00111B33">
        <w:rPr>
          <w:rFonts w:ascii="Times New Roman" w:hAnsi="Times New Roman" w:cs="Times New Roman"/>
          <w:sz w:val="24"/>
          <w:szCs w:val="24"/>
        </w:rPr>
        <w:t>ón e</w:t>
      </w:r>
      <w:r w:rsidR="00323CB9">
        <w:rPr>
          <w:rFonts w:ascii="Times New Roman" w:hAnsi="Times New Roman" w:cs="Times New Roman"/>
          <w:sz w:val="24"/>
          <w:szCs w:val="24"/>
        </w:rPr>
        <w:t>spacios naturales</w:t>
      </w:r>
      <w:r w:rsidR="000D5023">
        <w:rPr>
          <w:rFonts w:ascii="Times New Roman" w:hAnsi="Times New Roman" w:cs="Times New Roman"/>
          <w:sz w:val="24"/>
          <w:szCs w:val="24"/>
        </w:rPr>
        <w:t>: parques y jardines</w:t>
      </w:r>
      <w:r w:rsidR="002D45A2">
        <w:rPr>
          <w:rFonts w:ascii="Times New Roman" w:hAnsi="Times New Roman" w:cs="Times New Roman"/>
          <w:sz w:val="24"/>
          <w:szCs w:val="24"/>
        </w:rPr>
        <w:tab/>
      </w:r>
      <w:r w:rsidR="00BF1653">
        <w:rPr>
          <w:rFonts w:ascii="Times New Roman" w:hAnsi="Times New Roman" w:cs="Times New Roman"/>
          <w:sz w:val="24"/>
          <w:szCs w:val="24"/>
        </w:rPr>
        <w:t>40</w:t>
      </w:r>
    </w:p>
    <w:p w:rsidR="00323CB9" w:rsidRDefault="00323CB9"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1</w:t>
      </w:r>
      <w:r w:rsidR="000D5023">
        <w:rPr>
          <w:rFonts w:ascii="Times New Roman" w:hAnsi="Times New Roman" w:cs="Times New Roman"/>
          <w:sz w:val="24"/>
          <w:szCs w:val="24"/>
        </w:rPr>
        <w:t>3</w:t>
      </w:r>
      <w:r>
        <w:rPr>
          <w:rFonts w:ascii="Times New Roman" w:hAnsi="Times New Roman" w:cs="Times New Roman"/>
          <w:sz w:val="24"/>
          <w:szCs w:val="24"/>
        </w:rPr>
        <w:t>: Valoraci</w:t>
      </w:r>
      <w:r w:rsidR="00111B33">
        <w:rPr>
          <w:rFonts w:ascii="Times New Roman" w:hAnsi="Times New Roman" w:cs="Times New Roman"/>
          <w:sz w:val="24"/>
          <w:szCs w:val="24"/>
        </w:rPr>
        <w:t>ón t</w:t>
      </w:r>
      <w:r>
        <w:rPr>
          <w:rFonts w:ascii="Times New Roman" w:hAnsi="Times New Roman" w:cs="Times New Roman"/>
          <w:sz w:val="24"/>
          <w:szCs w:val="24"/>
        </w:rPr>
        <w:t>ransportes</w:t>
      </w:r>
      <w:r w:rsidR="002D45A2">
        <w:rPr>
          <w:rFonts w:ascii="Times New Roman" w:hAnsi="Times New Roman" w:cs="Times New Roman"/>
          <w:sz w:val="24"/>
          <w:szCs w:val="24"/>
        </w:rPr>
        <w:tab/>
      </w:r>
      <w:r w:rsidR="00892954">
        <w:rPr>
          <w:rFonts w:ascii="Times New Roman" w:hAnsi="Times New Roman" w:cs="Times New Roman"/>
          <w:sz w:val="24"/>
          <w:szCs w:val="24"/>
        </w:rPr>
        <w:t>42</w:t>
      </w:r>
    </w:p>
    <w:p w:rsidR="00323CB9" w:rsidRDefault="00D97AA1"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1</w:t>
      </w:r>
      <w:r w:rsidR="000D5023">
        <w:rPr>
          <w:rFonts w:ascii="Times New Roman" w:hAnsi="Times New Roman" w:cs="Times New Roman"/>
          <w:sz w:val="24"/>
          <w:szCs w:val="24"/>
        </w:rPr>
        <w:t>4</w:t>
      </w:r>
      <w:r w:rsidR="00323CB9">
        <w:rPr>
          <w:rFonts w:ascii="Times New Roman" w:hAnsi="Times New Roman" w:cs="Times New Roman"/>
          <w:sz w:val="24"/>
          <w:szCs w:val="24"/>
        </w:rPr>
        <w:t xml:space="preserve">: Valoración </w:t>
      </w:r>
      <w:r w:rsidR="00111B33">
        <w:rPr>
          <w:rFonts w:ascii="Times New Roman" w:hAnsi="Times New Roman" w:cs="Times New Roman"/>
          <w:sz w:val="24"/>
          <w:szCs w:val="24"/>
        </w:rPr>
        <w:t>m</w:t>
      </w:r>
      <w:r w:rsidR="00323CB9">
        <w:rPr>
          <w:rFonts w:ascii="Times New Roman" w:hAnsi="Times New Roman" w:cs="Times New Roman"/>
          <w:sz w:val="24"/>
          <w:szCs w:val="24"/>
        </w:rPr>
        <w:t>useos y centros culturales</w:t>
      </w:r>
      <w:r w:rsidR="002D45A2">
        <w:rPr>
          <w:rFonts w:ascii="Times New Roman" w:hAnsi="Times New Roman" w:cs="Times New Roman"/>
          <w:sz w:val="24"/>
          <w:szCs w:val="24"/>
        </w:rPr>
        <w:tab/>
      </w:r>
      <w:r w:rsidR="00892954">
        <w:rPr>
          <w:rFonts w:ascii="Times New Roman" w:hAnsi="Times New Roman" w:cs="Times New Roman"/>
          <w:sz w:val="24"/>
          <w:szCs w:val="24"/>
        </w:rPr>
        <w:t>42</w:t>
      </w:r>
    </w:p>
    <w:p w:rsidR="00323CB9" w:rsidRDefault="00D97AA1"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1</w:t>
      </w:r>
      <w:r w:rsidR="000D5023">
        <w:rPr>
          <w:rFonts w:ascii="Times New Roman" w:hAnsi="Times New Roman" w:cs="Times New Roman"/>
          <w:sz w:val="24"/>
          <w:szCs w:val="24"/>
        </w:rPr>
        <w:t>5</w:t>
      </w:r>
      <w:r w:rsidR="00323CB9">
        <w:rPr>
          <w:rFonts w:ascii="Times New Roman" w:hAnsi="Times New Roman" w:cs="Times New Roman"/>
          <w:sz w:val="24"/>
          <w:szCs w:val="24"/>
        </w:rPr>
        <w:t>: Valoración otras instalaciones de ocio y turismo</w:t>
      </w:r>
      <w:r w:rsidR="002D45A2">
        <w:rPr>
          <w:rFonts w:ascii="Times New Roman" w:hAnsi="Times New Roman" w:cs="Times New Roman"/>
          <w:sz w:val="24"/>
          <w:szCs w:val="24"/>
        </w:rPr>
        <w:tab/>
      </w:r>
      <w:r w:rsidR="00892954">
        <w:rPr>
          <w:rFonts w:ascii="Times New Roman" w:hAnsi="Times New Roman" w:cs="Times New Roman"/>
          <w:sz w:val="24"/>
          <w:szCs w:val="24"/>
        </w:rPr>
        <w:t>43</w:t>
      </w:r>
    </w:p>
    <w:p w:rsidR="00323CB9" w:rsidRPr="00323CB9" w:rsidRDefault="00D97AA1" w:rsidP="002D45A2">
      <w:pPr>
        <w:pStyle w:val="Prrafodelista"/>
        <w:numPr>
          <w:ilvl w:val="0"/>
          <w:numId w:val="30"/>
        </w:numPr>
        <w:tabs>
          <w:tab w:val="left" w:leader="dot" w:pos="8222"/>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Tabla 1</w:t>
      </w:r>
      <w:r w:rsidR="000D5023">
        <w:rPr>
          <w:rFonts w:ascii="Times New Roman" w:hAnsi="Times New Roman" w:cs="Times New Roman"/>
          <w:sz w:val="24"/>
          <w:szCs w:val="24"/>
        </w:rPr>
        <w:t>6</w:t>
      </w:r>
      <w:r w:rsidR="00323CB9">
        <w:rPr>
          <w:rFonts w:ascii="Times New Roman" w:hAnsi="Times New Roman" w:cs="Times New Roman"/>
          <w:sz w:val="24"/>
          <w:szCs w:val="24"/>
        </w:rPr>
        <w:t xml:space="preserve">: Valoración </w:t>
      </w:r>
      <w:r w:rsidR="00111B33">
        <w:rPr>
          <w:rFonts w:ascii="Times New Roman" w:hAnsi="Times New Roman" w:cs="Times New Roman"/>
          <w:sz w:val="24"/>
          <w:szCs w:val="24"/>
        </w:rPr>
        <w:t>restaurantes, bares y cafeterías.</w:t>
      </w:r>
      <w:r w:rsidR="002D45A2">
        <w:rPr>
          <w:rFonts w:ascii="Times New Roman" w:hAnsi="Times New Roman" w:cs="Times New Roman"/>
          <w:sz w:val="24"/>
          <w:szCs w:val="24"/>
        </w:rPr>
        <w:tab/>
      </w:r>
      <w:r w:rsidR="00111B33">
        <w:rPr>
          <w:rFonts w:ascii="Times New Roman" w:hAnsi="Times New Roman" w:cs="Times New Roman"/>
          <w:sz w:val="24"/>
          <w:szCs w:val="24"/>
        </w:rPr>
        <w:t xml:space="preserve"> </w:t>
      </w:r>
      <w:r w:rsidR="00892954">
        <w:rPr>
          <w:rFonts w:ascii="Times New Roman" w:hAnsi="Times New Roman" w:cs="Times New Roman"/>
          <w:sz w:val="24"/>
          <w:szCs w:val="24"/>
        </w:rPr>
        <w:t>43</w:t>
      </w: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B341D9" w:rsidRDefault="00B341D9" w:rsidP="00FB21DA">
      <w:pPr>
        <w:spacing w:after="0" w:line="360" w:lineRule="auto"/>
        <w:jc w:val="both"/>
        <w:rPr>
          <w:rFonts w:ascii="Times New Roman" w:hAnsi="Times New Roman" w:cs="Times New Roman"/>
          <w:sz w:val="24"/>
          <w:szCs w:val="24"/>
        </w:rPr>
      </w:pPr>
    </w:p>
    <w:p w:rsidR="000D2D77" w:rsidRPr="000D2D77" w:rsidRDefault="000D2D77" w:rsidP="00FB21DA">
      <w:pPr>
        <w:tabs>
          <w:tab w:val="left" w:pos="900"/>
        </w:tabs>
        <w:spacing w:after="0" w:line="360" w:lineRule="auto"/>
        <w:jc w:val="both"/>
        <w:rPr>
          <w:rFonts w:ascii="Times New Roman" w:hAnsi="Times New Roman" w:cs="Times New Roman"/>
          <w:b/>
          <w:sz w:val="28"/>
          <w:szCs w:val="28"/>
        </w:rPr>
      </w:pPr>
      <w:bookmarkStart w:id="0" w:name="_GoBack"/>
      <w:bookmarkEnd w:id="0"/>
    </w:p>
    <w:p w:rsidR="00A25AFB" w:rsidRPr="000D2D77" w:rsidRDefault="00A25AFB" w:rsidP="009F508B">
      <w:pPr>
        <w:pStyle w:val="Prrafodelista"/>
        <w:numPr>
          <w:ilvl w:val="0"/>
          <w:numId w:val="31"/>
        </w:numPr>
        <w:spacing w:after="0" w:line="360" w:lineRule="auto"/>
        <w:ind w:left="567" w:hanging="567"/>
        <w:jc w:val="both"/>
        <w:rPr>
          <w:rFonts w:ascii="Times New Roman" w:hAnsi="Times New Roman" w:cs="Times New Roman"/>
          <w:b/>
          <w:sz w:val="28"/>
          <w:szCs w:val="28"/>
        </w:rPr>
      </w:pPr>
      <w:r w:rsidRPr="000D2D77">
        <w:rPr>
          <w:rFonts w:ascii="Times New Roman" w:hAnsi="Times New Roman" w:cs="Times New Roman"/>
          <w:b/>
          <w:sz w:val="28"/>
          <w:szCs w:val="28"/>
        </w:rPr>
        <w:lastRenderedPageBreak/>
        <w:t>Resumen</w:t>
      </w:r>
    </w:p>
    <w:p w:rsidR="00B341D9" w:rsidRDefault="00B341D9" w:rsidP="00B341D9">
      <w:pPr>
        <w:spacing w:after="0" w:line="360" w:lineRule="auto"/>
        <w:jc w:val="both"/>
        <w:rPr>
          <w:rFonts w:ascii="Times New Roman" w:hAnsi="Times New Roman" w:cs="Times New Roman"/>
          <w:b/>
          <w:sz w:val="24"/>
          <w:szCs w:val="24"/>
        </w:rPr>
      </w:pPr>
    </w:p>
    <w:p w:rsidR="00B341D9" w:rsidRDefault="00774486" w:rsidP="00B341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estudio se </w:t>
      </w:r>
      <w:r w:rsidR="00B27908">
        <w:rPr>
          <w:rFonts w:ascii="Times New Roman" w:hAnsi="Times New Roman" w:cs="Times New Roman"/>
          <w:sz w:val="24"/>
          <w:szCs w:val="24"/>
        </w:rPr>
        <w:t>analiza la situación actual de Gijón como ciudad accesible, a través del análisis de las instalaciones, equipos y establecimientos de ocio, turismo y otros tipos de espacios</w:t>
      </w:r>
      <w:r w:rsidR="00B635A2">
        <w:rPr>
          <w:rFonts w:ascii="Times New Roman" w:hAnsi="Times New Roman" w:cs="Times New Roman"/>
          <w:sz w:val="24"/>
          <w:szCs w:val="24"/>
        </w:rPr>
        <w:t xml:space="preserve"> tales como parques y jardines, centros comerciales e instalaciones deportivas. </w:t>
      </w:r>
    </w:p>
    <w:p w:rsidR="00A9656E" w:rsidRDefault="00A9656E" w:rsidP="00B341D9">
      <w:pPr>
        <w:spacing w:after="0" w:line="360" w:lineRule="auto"/>
        <w:jc w:val="both"/>
        <w:rPr>
          <w:rFonts w:ascii="Times New Roman" w:hAnsi="Times New Roman" w:cs="Times New Roman"/>
          <w:sz w:val="24"/>
          <w:szCs w:val="24"/>
        </w:rPr>
      </w:pPr>
    </w:p>
    <w:p w:rsidR="00B27908" w:rsidRDefault="00B27908" w:rsidP="00B341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análi</w:t>
      </w:r>
      <w:r w:rsidR="0049582F">
        <w:rPr>
          <w:rFonts w:ascii="Times New Roman" w:hAnsi="Times New Roman" w:cs="Times New Roman"/>
          <w:sz w:val="24"/>
          <w:szCs w:val="24"/>
        </w:rPr>
        <w:t>sis se ha llevado a cabo tras la valoración de los posibles beneficios que podría reportar a la</w:t>
      </w:r>
      <w:r w:rsidR="006B5200">
        <w:rPr>
          <w:rFonts w:ascii="Times New Roman" w:hAnsi="Times New Roman" w:cs="Times New Roman"/>
          <w:sz w:val="24"/>
          <w:szCs w:val="24"/>
        </w:rPr>
        <w:t xml:space="preserve"> ciudad este segmento de mercado en continuo crecimiento por la situación actual de la población y el incremento de la demanda de un turismo donde las personas con necesidades especiales solicitan un</w:t>
      </w:r>
      <w:r w:rsidR="003A7FCE">
        <w:rPr>
          <w:rFonts w:ascii="Times New Roman" w:hAnsi="Times New Roman" w:cs="Times New Roman"/>
          <w:sz w:val="24"/>
          <w:szCs w:val="24"/>
        </w:rPr>
        <w:t>a</w:t>
      </w:r>
      <w:r w:rsidR="006B5200">
        <w:rPr>
          <w:rFonts w:ascii="Times New Roman" w:hAnsi="Times New Roman" w:cs="Times New Roman"/>
          <w:sz w:val="24"/>
          <w:szCs w:val="24"/>
        </w:rPr>
        <w:t xml:space="preserve"> of</w:t>
      </w:r>
      <w:r w:rsidR="002845B1">
        <w:rPr>
          <w:rFonts w:ascii="Times New Roman" w:hAnsi="Times New Roman" w:cs="Times New Roman"/>
          <w:sz w:val="24"/>
          <w:szCs w:val="24"/>
        </w:rPr>
        <w:t xml:space="preserve">erta con determinados </w:t>
      </w:r>
      <w:r w:rsidR="009115FF">
        <w:rPr>
          <w:rFonts w:ascii="Times New Roman" w:hAnsi="Times New Roman" w:cs="Times New Roman"/>
          <w:sz w:val="24"/>
          <w:szCs w:val="24"/>
        </w:rPr>
        <w:t xml:space="preserve">elementos y </w:t>
      </w:r>
      <w:r w:rsidR="002845B1">
        <w:rPr>
          <w:rFonts w:ascii="Times New Roman" w:hAnsi="Times New Roman" w:cs="Times New Roman"/>
          <w:sz w:val="24"/>
          <w:szCs w:val="24"/>
        </w:rPr>
        <w:t>con unos requerimientos y caracter</w:t>
      </w:r>
      <w:r w:rsidR="009115FF">
        <w:rPr>
          <w:rFonts w:ascii="Times New Roman" w:hAnsi="Times New Roman" w:cs="Times New Roman"/>
          <w:sz w:val="24"/>
          <w:szCs w:val="24"/>
        </w:rPr>
        <w:t xml:space="preserve">ísticas de acuerdo </w:t>
      </w:r>
      <w:r w:rsidR="002845B1">
        <w:rPr>
          <w:rFonts w:ascii="Times New Roman" w:hAnsi="Times New Roman" w:cs="Times New Roman"/>
          <w:sz w:val="24"/>
          <w:szCs w:val="24"/>
        </w:rPr>
        <w:t xml:space="preserve">a sus limitaciones. </w:t>
      </w:r>
    </w:p>
    <w:p w:rsidR="00A9656E" w:rsidRDefault="00A9656E" w:rsidP="00B341D9">
      <w:pPr>
        <w:spacing w:after="0" w:line="360" w:lineRule="auto"/>
        <w:jc w:val="both"/>
        <w:rPr>
          <w:rFonts w:ascii="Times New Roman" w:hAnsi="Times New Roman" w:cs="Times New Roman"/>
          <w:sz w:val="24"/>
          <w:szCs w:val="24"/>
        </w:rPr>
      </w:pPr>
    </w:p>
    <w:p w:rsidR="00C07A67" w:rsidRDefault="0049582F" w:rsidP="00B341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ello ha</w:t>
      </w:r>
      <w:r w:rsidR="00070AB9">
        <w:rPr>
          <w:rFonts w:ascii="Times New Roman" w:hAnsi="Times New Roman" w:cs="Times New Roman"/>
          <w:sz w:val="24"/>
          <w:szCs w:val="24"/>
        </w:rPr>
        <w:t xml:space="preserve"> sido necesario in</w:t>
      </w:r>
      <w:r w:rsidR="006F59F9">
        <w:rPr>
          <w:rFonts w:ascii="Times New Roman" w:hAnsi="Times New Roman" w:cs="Times New Roman"/>
          <w:sz w:val="24"/>
          <w:szCs w:val="24"/>
        </w:rPr>
        <w:t xml:space="preserve">troducir antes ciertos aspectos </w:t>
      </w:r>
      <w:r w:rsidR="002300CB">
        <w:rPr>
          <w:rFonts w:ascii="Times New Roman" w:hAnsi="Times New Roman" w:cs="Times New Roman"/>
          <w:sz w:val="24"/>
          <w:szCs w:val="24"/>
        </w:rPr>
        <w:t>sobre la discapacidad, accesibilidad y turismo,</w:t>
      </w:r>
      <w:r w:rsidR="006F59F9">
        <w:rPr>
          <w:rFonts w:ascii="Times New Roman" w:hAnsi="Times New Roman" w:cs="Times New Roman"/>
          <w:sz w:val="24"/>
          <w:szCs w:val="24"/>
        </w:rPr>
        <w:t xml:space="preserve"> </w:t>
      </w:r>
      <w:r w:rsidR="006910AA">
        <w:rPr>
          <w:rFonts w:ascii="Times New Roman" w:hAnsi="Times New Roman" w:cs="Times New Roman"/>
          <w:sz w:val="24"/>
          <w:szCs w:val="24"/>
        </w:rPr>
        <w:t xml:space="preserve">para determinar la relación, tipos </w:t>
      </w:r>
      <w:r w:rsidR="004B584A">
        <w:rPr>
          <w:rFonts w:ascii="Times New Roman" w:hAnsi="Times New Roman" w:cs="Times New Roman"/>
          <w:sz w:val="24"/>
          <w:szCs w:val="24"/>
        </w:rPr>
        <w:t xml:space="preserve">de limitaciones </w:t>
      </w:r>
      <w:r w:rsidR="006910AA">
        <w:rPr>
          <w:rFonts w:ascii="Times New Roman" w:hAnsi="Times New Roman" w:cs="Times New Roman"/>
          <w:sz w:val="24"/>
          <w:szCs w:val="24"/>
        </w:rPr>
        <w:t xml:space="preserve">y </w:t>
      </w:r>
      <w:r w:rsidR="004B584A">
        <w:rPr>
          <w:rFonts w:ascii="Times New Roman" w:hAnsi="Times New Roman" w:cs="Times New Roman"/>
          <w:sz w:val="24"/>
          <w:szCs w:val="24"/>
        </w:rPr>
        <w:t>la conexión existente que puede tener con el sector turístico. Además de</w:t>
      </w:r>
      <w:r w:rsidR="002300CB">
        <w:rPr>
          <w:rFonts w:ascii="Times New Roman" w:hAnsi="Times New Roman" w:cs="Times New Roman"/>
          <w:sz w:val="24"/>
          <w:szCs w:val="24"/>
        </w:rPr>
        <w:t xml:space="preserve"> estudiar </w:t>
      </w:r>
      <w:r w:rsidR="009D5EA5">
        <w:rPr>
          <w:rFonts w:ascii="Times New Roman" w:hAnsi="Times New Roman" w:cs="Times New Roman"/>
          <w:sz w:val="24"/>
          <w:szCs w:val="24"/>
        </w:rPr>
        <w:t xml:space="preserve"> el contexto</w:t>
      </w:r>
      <w:r w:rsidR="002300CB">
        <w:rPr>
          <w:rFonts w:ascii="Times New Roman" w:hAnsi="Times New Roman" w:cs="Times New Roman"/>
          <w:sz w:val="24"/>
          <w:szCs w:val="24"/>
        </w:rPr>
        <w:t xml:space="preserve"> demográfico en el que</w:t>
      </w:r>
      <w:r w:rsidR="003A47C8">
        <w:rPr>
          <w:rFonts w:ascii="Times New Roman" w:hAnsi="Times New Roman" w:cs="Times New Roman"/>
          <w:sz w:val="24"/>
          <w:szCs w:val="24"/>
        </w:rPr>
        <w:t xml:space="preserve"> se encuentra la ciudad y otras particularidades a fin de situarnos</w:t>
      </w:r>
      <w:r w:rsidR="004F2829">
        <w:rPr>
          <w:rFonts w:ascii="Times New Roman" w:hAnsi="Times New Roman" w:cs="Times New Roman"/>
          <w:sz w:val="24"/>
          <w:szCs w:val="24"/>
        </w:rPr>
        <w:t xml:space="preserve"> </w:t>
      </w:r>
      <w:r w:rsidR="00834F76">
        <w:rPr>
          <w:rFonts w:ascii="Times New Roman" w:hAnsi="Times New Roman" w:cs="Times New Roman"/>
          <w:sz w:val="24"/>
          <w:szCs w:val="24"/>
        </w:rPr>
        <w:t xml:space="preserve">en el nivel que esta Gijón </w:t>
      </w:r>
      <w:r w:rsidR="004F2829">
        <w:rPr>
          <w:rFonts w:ascii="Times New Roman" w:hAnsi="Times New Roman" w:cs="Times New Roman"/>
          <w:sz w:val="24"/>
          <w:szCs w:val="24"/>
        </w:rPr>
        <w:t>para optar a</w:t>
      </w:r>
      <w:r w:rsidR="00834F76">
        <w:rPr>
          <w:rFonts w:ascii="Times New Roman" w:hAnsi="Times New Roman" w:cs="Times New Roman"/>
          <w:sz w:val="24"/>
          <w:szCs w:val="24"/>
        </w:rPr>
        <w:t xml:space="preserve">l distintivo </w:t>
      </w:r>
      <w:r w:rsidR="004F2829">
        <w:rPr>
          <w:rFonts w:ascii="Times New Roman" w:hAnsi="Times New Roman" w:cs="Times New Roman"/>
          <w:sz w:val="24"/>
          <w:szCs w:val="24"/>
        </w:rPr>
        <w:t>“Acces City Award”</w:t>
      </w:r>
      <w:r w:rsidR="00834F76">
        <w:rPr>
          <w:rFonts w:ascii="Times New Roman" w:hAnsi="Times New Roman" w:cs="Times New Roman"/>
          <w:sz w:val="24"/>
          <w:szCs w:val="24"/>
        </w:rPr>
        <w:t>, el cual resulta</w:t>
      </w:r>
      <w:r w:rsidR="004B584A">
        <w:rPr>
          <w:rFonts w:ascii="Times New Roman" w:hAnsi="Times New Roman" w:cs="Times New Roman"/>
          <w:sz w:val="24"/>
          <w:szCs w:val="24"/>
        </w:rPr>
        <w:t xml:space="preserve"> no recomendable a corto plazo dados los resultados de las valoraciones en los diferentes espacios analizados</w:t>
      </w:r>
      <w:r w:rsidR="00C07A67">
        <w:rPr>
          <w:rFonts w:ascii="Times New Roman" w:hAnsi="Times New Roman" w:cs="Times New Roman"/>
          <w:sz w:val="24"/>
          <w:szCs w:val="24"/>
        </w:rPr>
        <w:t>.  L</w:t>
      </w:r>
      <w:r w:rsidR="005F6EC8">
        <w:rPr>
          <w:rFonts w:ascii="Times New Roman" w:hAnsi="Times New Roman" w:cs="Times New Roman"/>
          <w:sz w:val="24"/>
          <w:szCs w:val="24"/>
        </w:rPr>
        <w:t>a viabilidad de la ciudad accesible sería posible</w:t>
      </w:r>
      <w:r w:rsidR="00C07A67">
        <w:rPr>
          <w:rFonts w:ascii="Times New Roman" w:hAnsi="Times New Roman" w:cs="Times New Roman"/>
          <w:sz w:val="24"/>
          <w:szCs w:val="24"/>
        </w:rPr>
        <w:t xml:space="preserve"> a medio o largo plazo tal como se observará en el diagnóstico de este estudio. </w:t>
      </w: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B341D9">
      <w:pPr>
        <w:spacing w:after="0" w:line="360" w:lineRule="auto"/>
        <w:jc w:val="both"/>
        <w:rPr>
          <w:rFonts w:ascii="Times New Roman" w:hAnsi="Times New Roman" w:cs="Times New Roman"/>
          <w:sz w:val="24"/>
          <w:szCs w:val="24"/>
        </w:rPr>
      </w:pPr>
    </w:p>
    <w:p w:rsidR="00A9656E" w:rsidRDefault="00A9656E" w:rsidP="00DB271E">
      <w:pPr>
        <w:pStyle w:val="Prrafodelista"/>
        <w:numPr>
          <w:ilvl w:val="0"/>
          <w:numId w:val="35"/>
        </w:numPr>
        <w:spacing w:after="0" w:line="360" w:lineRule="auto"/>
        <w:ind w:left="567" w:hanging="507"/>
        <w:jc w:val="both"/>
        <w:rPr>
          <w:rFonts w:ascii="Times New Roman" w:hAnsi="Times New Roman" w:cs="Times New Roman"/>
          <w:b/>
          <w:sz w:val="28"/>
          <w:szCs w:val="28"/>
        </w:rPr>
      </w:pPr>
      <w:r w:rsidRPr="00DB271E">
        <w:rPr>
          <w:rFonts w:ascii="Times New Roman" w:hAnsi="Times New Roman" w:cs="Times New Roman"/>
          <w:b/>
          <w:sz w:val="28"/>
          <w:szCs w:val="28"/>
        </w:rPr>
        <w:t>Abstract</w:t>
      </w:r>
    </w:p>
    <w:p w:rsidR="00DB271E" w:rsidRPr="006F05BB" w:rsidRDefault="00DB271E" w:rsidP="006F05BB">
      <w:pPr>
        <w:spacing w:after="0" w:line="360" w:lineRule="auto"/>
        <w:ind w:left="60"/>
        <w:jc w:val="both"/>
        <w:rPr>
          <w:rFonts w:ascii="Times New Roman" w:hAnsi="Times New Roman" w:cs="Times New Roman"/>
          <w:b/>
          <w:sz w:val="24"/>
          <w:szCs w:val="24"/>
        </w:rPr>
      </w:pPr>
    </w:p>
    <w:p w:rsidR="00F26C7C" w:rsidRDefault="00F26C7C" w:rsidP="006F05BB">
      <w:pPr>
        <w:spacing w:after="0" w:line="360" w:lineRule="auto"/>
        <w:jc w:val="both"/>
        <w:rPr>
          <w:rFonts w:ascii="Times New Roman" w:hAnsi="Times New Roman" w:cs="Times New Roman"/>
          <w:sz w:val="24"/>
          <w:szCs w:val="24"/>
          <w:lang w:val="en-US"/>
        </w:rPr>
      </w:pPr>
      <w:r w:rsidRPr="006F05BB">
        <w:rPr>
          <w:rFonts w:ascii="Times New Roman" w:hAnsi="Times New Roman" w:cs="Times New Roman"/>
          <w:sz w:val="24"/>
          <w:szCs w:val="24"/>
          <w:lang w:val="en-US"/>
        </w:rPr>
        <w:t>This study aim for the situation of Gijón as accessible city, throughout the analysis of the facilities, equipments and establishments of leisure, tourism and other types of  areas  such as parks , gardens, malls and sports facilities.</w:t>
      </w:r>
    </w:p>
    <w:p w:rsidR="006F05BB" w:rsidRPr="006F05BB" w:rsidRDefault="006F05BB" w:rsidP="006F05BB">
      <w:pPr>
        <w:spacing w:after="0" w:line="360" w:lineRule="auto"/>
        <w:jc w:val="both"/>
        <w:rPr>
          <w:rFonts w:ascii="Times New Roman" w:hAnsi="Times New Roman" w:cs="Times New Roman"/>
          <w:sz w:val="24"/>
          <w:szCs w:val="24"/>
          <w:lang w:val="en-US"/>
        </w:rPr>
      </w:pPr>
    </w:p>
    <w:p w:rsidR="00D0267F" w:rsidRDefault="00F26C7C" w:rsidP="006F05BB">
      <w:pPr>
        <w:spacing w:after="0" w:line="360" w:lineRule="auto"/>
        <w:jc w:val="both"/>
        <w:rPr>
          <w:rFonts w:ascii="Times New Roman" w:hAnsi="Times New Roman" w:cs="Times New Roman"/>
          <w:sz w:val="24"/>
          <w:szCs w:val="24"/>
          <w:lang w:val="en-US"/>
        </w:rPr>
      </w:pPr>
      <w:r w:rsidRPr="006F05BB">
        <w:rPr>
          <w:rFonts w:ascii="Times New Roman" w:hAnsi="Times New Roman" w:cs="Times New Roman"/>
          <w:sz w:val="24"/>
          <w:szCs w:val="24"/>
          <w:lang w:val="en-US"/>
        </w:rPr>
        <w:t>The analysis has been carried out after the valuation of the benefits that might bring to the city from this segment of market in continuous growth due to the current situation of the population and the increase of the tourism demand where the people with special needs request an offer with certain elements and with a few requirements and characteristics</w:t>
      </w:r>
      <w:r w:rsidR="005A29DA" w:rsidRPr="006F05BB">
        <w:rPr>
          <w:rFonts w:ascii="Times New Roman" w:hAnsi="Times New Roman" w:cs="Times New Roman"/>
          <w:sz w:val="24"/>
          <w:szCs w:val="24"/>
          <w:lang w:val="en-US"/>
        </w:rPr>
        <w:t>.</w:t>
      </w:r>
      <w:r w:rsidR="00153066">
        <w:rPr>
          <w:rFonts w:ascii="Times New Roman" w:hAnsi="Times New Roman" w:cs="Times New Roman"/>
          <w:sz w:val="24"/>
          <w:szCs w:val="24"/>
          <w:lang w:val="en-US"/>
        </w:rPr>
        <w:t xml:space="preserve"> </w:t>
      </w:r>
    </w:p>
    <w:p w:rsidR="00D0267F" w:rsidRDefault="00D0267F" w:rsidP="006F05BB">
      <w:pPr>
        <w:spacing w:after="0" w:line="360" w:lineRule="auto"/>
        <w:jc w:val="both"/>
        <w:rPr>
          <w:rFonts w:ascii="Times New Roman" w:hAnsi="Times New Roman" w:cs="Times New Roman"/>
          <w:sz w:val="24"/>
          <w:szCs w:val="24"/>
          <w:lang w:val="en-US"/>
        </w:rPr>
      </w:pPr>
    </w:p>
    <w:p w:rsidR="00F26C7C" w:rsidRPr="006F05BB" w:rsidRDefault="00F26C7C" w:rsidP="006F05BB">
      <w:pPr>
        <w:spacing w:after="0" w:line="360" w:lineRule="auto"/>
        <w:jc w:val="both"/>
        <w:rPr>
          <w:rFonts w:ascii="Times New Roman" w:hAnsi="Times New Roman" w:cs="Times New Roman"/>
          <w:sz w:val="24"/>
          <w:szCs w:val="24"/>
          <w:lang w:val="en-US"/>
        </w:rPr>
      </w:pPr>
      <w:r w:rsidRPr="006F05BB">
        <w:rPr>
          <w:rFonts w:ascii="Times New Roman" w:hAnsi="Times New Roman" w:cs="Times New Roman"/>
          <w:sz w:val="24"/>
          <w:szCs w:val="24"/>
          <w:lang w:val="en-US"/>
        </w:rPr>
        <w:t>In order to achieve results from the situation</w:t>
      </w:r>
      <w:r w:rsidR="00FE3572" w:rsidRPr="006F05BB">
        <w:rPr>
          <w:rFonts w:ascii="Times New Roman" w:hAnsi="Times New Roman" w:cs="Times New Roman"/>
          <w:sz w:val="24"/>
          <w:szCs w:val="24"/>
          <w:lang w:val="en-US"/>
        </w:rPr>
        <w:t xml:space="preserve"> in this field,</w:t>
      </w:r>
      <w:r w:rsidRPr="006F05BB">
        <w:rPr>
          <w:rFonts w:ascii="Times New Roman" w:hAnsi="Times New Roman" w:cs="Times New Roman"/>
          <w:sz w:val="24"/>
          <w:szCs w:val="24"/>
          <w:lang w:val="en-US"/>
        </w:rPr>
        <w:t xml:space="preserve"> it has been necessary to introduce before certain aspects on the disability, accessibility and tourism, to determine the relation, types of limitations and the connection with the tourist sector. </w:t>
      </w:r>
      <w:r w:rsidR="00FE3572" w:rsidRPr="006F05BB">
        <w:rPr>
          <w:rFonts w:ascii="Times New Roman" w:hAnsi="Times New Roman" w:cs="Times New Roman"/>
          <w:sz w:val="24"/>
          <w:szCs w:val="24"/>
          <w:lang w:val="en-US"/>
        </w:rPr>
        <w:t xml:space="preserve">In addition is very important </w:t>
      </w:r>
      <w:r w:rsidR="00C05766" w:rsidRPr="006F05BB">
        <w:rPr>
          <w:rFonts w:ascii="Times New Roman" w:hAnsi="Times New Roman" w:cs="Times New Roman"/>
          <w:sz w:val="24"/>
          <w:szCs w:val="24"/>
          <w:lang w:val="en-US"/>
        </w:rPr>
        <w:t>to recogniz</w:t>
      </w:r>
      <w:r w:rsidR="00FE3572" w:rsidRPr="006F05BB">
        <w:rPr>
          <w:rFonts w:ascii="Times New Roman" w:hAnsi="Times New Roman" w:cs="Times New Roman"/>
          <w:sz w:val="24"/>
          <w:szCs w:val="24"/>
          <w:lang w:val="en-US"/>
        </w:rPr>
        <w:t xml:space="preserve">e </w:t>
      </w:r>
      <w:r w:rsidRPr="006F05BB">
        <w:rPr>
          <w:rFonts w:ascii="Times New Roman" w:hAnsi="Times New Roman" w:cs="Times New Roman"/>
          <w:sz w:val="24"/>
          <w:szCs w:val="24"/>
          <w:lang w:val="en-US"/>
        </w:rPr>
        <w:t xml:space="preserve">the demographic context </w:t>
      </w:r>
      <w:r w:rsidR="00C05766" w:rsidRPr="006F05BB">
        <w:rPr>
          <w:rFonts w:ascii="Times New Roman" w:hAnsi="Times New Roman" w:cs="Times New Roman"/>
          <w:sz w:val="24"/>
          <w:szCs w:val="24"/>
          <w:lang w:val="en-US"/>
        </w:rPr>
        <w:t xml:space="preserve">in the city </w:t>
      </w:r>
      <w:r w:rsidRPr="006F05BB">
        <w:rPr>
          <w:rFonts w:ascii="Times New Roman" w:hAnsi="Times New Roman" w:cs="Times New Roman"/>
          <w:sz w:val="24"/>
          <w:szCs w:val="24"/>
          <w:lang w:val="en-US"/>
        </w:rPr>
        <w:t xml:space="preserve">and other particularities </w:t>
      </w:r>
      <w:r w:rsidR="00C05766" w:rsidRPr="006F05BB">
        <w:rPr>
          <w:rFonts w:ascii="Times New Roman" w:hAnsi="Times New Roman" w:cs="Times New Roman"/>
          <w:sz w:val="24"/>
          <w:szCs w:val="24"/>
          <w:lang w:val="en-US"/>
        </w:rPr>
        <w:t xml:space="preserve">for the </w:t>
      </w:r>
      <w:r w:rsidR="00733CD6" w:rsidRPr="006F05BB">
        <w:rPr>
          <w:rFonts w:ascii="Times New Roman" w:hAnsi="Times New Roman" w:cs="Times New Roman"/>
          <w:sz w:val="24"/>
          <w:szCs w:val="24"/>
          <w:lang w:val="en-US"/>
        </w:rPr>
        <w:t xml:space="preserve">purpose which is to know the level of accessibility of Gijón to compete in </w:t>
      </w:r>
      <w:r w:rsidR="00581D48" w:rsidRPr="006F05BB">
        <w:rPr>
          <w:rFonts w:ascii="Times New Roman" w:hAnsi="Times New Roman" w:cs="Times New Roman"/>
          <w:sz w:val="24"/>
          <w:szCs w:val="24"/>
          <w:lang w:val="en-US"/>
        </w:rPr>
        <w:t xml:space="preserve">the </w:t>
      </w:r>
      <w:r w:rsidR="00733CD6" w:rsidRPr="006F05BB">
        <w:rPr>
          <w:rFonts w:ascii="Times New Roman" w:hAnsi="Times New Roman" w:cs="Times New Roman"/>
          <w:sz w:val="24"/>
          <w:szCs w:val="24"/>
          <w:lang w:val="en-US"/>
        </w:rPr>
        <w:t xml:space="preserve">next “Acces City Award”.  </w:t>
      </w:r>
      <w:r w:rsidR="003A15A8" w:rsidRPr="006F05BB">
        <w:rPr>
          <w:rFonts w:ascii="Times New Roman" w:hAnsi="Times New Roman" w:cs="Times New Roman"/>
          <w:sz w:val="24"/>
          <w:szCs w:val="24"/>
          <w:lang w:val="en-US"/>
        </w:rPr>
        <w:t>At the moment</w:t>
      </w:r>
      <w:r w:rsidR="00733CD6" w:rsidRPr="006F05BB">
        <w:rPr>
          <w:rFonts w:ascii="Times New Roman" w:hAnsi="Times New Roman" w:cs="Times New Roman"/>
          <w:sz w:val="24"/>
          <w:szCs w:val="24"/>
          <w:lang w:val="en-US"/>
        </w:rPr>
        <w:t>, would be not advisable</w:t>
      </w:r>
      <w:r w:rsidR="003A15A8" w:rsidRPr="006F05BB">
        <w:rPr>
          <w:rFonts w:ascii="Times New Roman" w:hAnsi="Times New Roman" w:cs="Times New Roman"/>
          <w:sz w:val="24"/>
          <w:szCs w:val="24"/>
          <w:lang w:val="en-US"/>
        </w:rPr>
        <w:t xml:space="preserve"> </w:t>
      </w:r>
      <w:r w:rsidR="00581D48" w:rsidRPr="006F05BB">
        <w:rPr>
          <w:rFonts w:ascii="Times New Roman" w:hAnsi="Times New Roman" w:cs="Times New Roman"/>
          <w:sz w:val="24"/>
          <w:szCs w:val="24"/>
          <w:lang w:val="en-US"/>
        </w:rPr>
        <w:t xml:space="preserve">in a short period of time </w:t>
      </w:r>
      <w:r w:rsidRPr="006F05BB">
        <w:rPr>
          <w:rFonts w:ascii="Times New Roman" w:hAnsi="Times New Roman" w:cs="Times New Roman"/>
          <w:sz w:val="24"/>
          <w:szCs w:val="24"/>
          <w:lang w:val="en-US"/>
        </w:rPr>
        <w:t xml:space="preserve">given the results of the valuations </w:t>
      </w:r>
      <w:r w:rsidR="00581D48" w:rsidRPr="006F05BB">
        <w:rPr>
          <w:rFonts w:ascii="Times New Roman" w:hAnsi="Times New Roman" w:cs="Times New Roman"/>
          <w:sz w:val="24"/>
          <w:szCs w:val="24"/>
          <w:lang w:val="en-US"/>
        </w:rPr>
        <w:t>in the different areas</w:t>
      </w:r>
      <w:r w:rsidRPr="006F05BB">
        <w:rPr>
          <w:rFonts w:ascii="Times New Roman" w:hAnsi="Times New Roman" w:cs="Times New Roman"/>
          <w:sz w:val="24"/>
          <w:szCs w:val="24"/>
          <w:lang w:val="en-US"/>
        </w:rPr>
        <w:t xml:space="preserve">. </w:t>
      </w:r>
      <w:r w:rsidR="00153066">
        <w:rPr>
          <w:rFonts w:ascii="Times New Roman" w:hAnsi="Times New Roman" w:cs="Times New Roman"/>
          <w:sz w:val="24"/>
          <w:szCs w:val="24"/>
          <w:lang w:val="en-US"/>
        </w:rPr>
        <w:t xml:space="preserve">The result of the diagnosis is that </w:t>
      </w:r>
      <w:r w:rsidRPr="006F05BB">
        <w:rPr>
          <w:rFonts w:ascii="Times New Roman" w:hAnsi="Times New Roman" w:cs="Times New Roman"/>
          <w:sz w:val="24"/>
          <w:szCs w:val="24"/>
          <w:lang w:val="en-US"/>
        </w:rPr>
        <w:t xml:space="preserve">the </w:t>
      </w:r>
      <w:r w:rsidR="00153066">
        <w:rPr>
          <w:rFonts w:ascii="Times New Roman" w:hAnsi="Times New Roman" w:cs="Times New Roman"/>
          <w:sz w:val="24"/>
          <w:szCs w:val="24"/>
          <w:lang w:val="en-US"/>
        </w:rPr>
        <w:t xml:space="preserve">city will </w:t>
      </w:r>
      <w:r w:rsidRPr="006F05BB">
        <w:rPr>
          <w:rFonts w:ascii="Times New Roman" w:hAnsi="Times New Roman" w:cs="Times New Roman"/>
          <w:sz w:val="24"/>
          <w:szCs w:val="24"/>
          <w:lang w:val="en-US"/>
        </w:rPr>
        <w:t xml:space="preserve">be </w:t>
      </w:r>
      <w:r w:rsidR="00153066">
        <w:rPr>
          <w:rFonts w:ascii="Times New Roman" w:hAnsi="Times New Roman" w:cs="Times New Roman"/>
          <w:sz w:val="24"/>
          <w:szCs w:val="24"/>
          <w:lang w:val="en-US"/>
        </w:rPr>
        <w:t xml:space="preserve">accessible </w:t>
      </w:r>
      <w:r w:rsidR="006F05BB" w:rsidRPr="006F05BB">
        <w:rPr>
          <w:rFonts w:ascii="Times New Roman" w:hAnsi="Times New Roman" w:cs="Times New Roman"/>
          <w:sz w:val="24"/>
          <w:szCs w:val="24"/>
          <w:lang w:val="en-US"/>
        </w:rPr>
        <w:t>in</w:t>
      </w:r>
      <w:r w:rsidRPr="006F05BB">
        <w:rPr>
          <w:rFonts w:ascii="Times New Roman" w:hAnsi="Times New Roman" w:cs="Times New Roman"/>
          <w:sz w:val="24"/>
          <w:szCs w:val="24"/>
          <w:lang w:val="en-US"/>
        </w:rPr>
        <w:t xml:space="preserve"> </w:t>
      </w:r>
      <w:r w:rsidR="00153066">
        <w:rPr>
          <w:rFonts w:ascii="Times New Roman" w:hAnsi="Times New Roman" w:cs="Times New Roman"/>
          <w:sz w:val="24"/>
          <w:szCs w:val="24"/>
          <w:lang w:val="en-US"/>
        </w:rPr>
        <w:t>short-long term.</w:t>
      </w:r>
    </w:p>
    <w:p w:rsidR="00DB271E" w:rsidRPr="006F05BB" w:rsidRDefault="00DB271E" w:rsidP="006F05BB">
      <w:pPr>
        <w:spacing w:after="0" w:line="360" w:lineRule="auto"/>
        <w:ind w:left="60"/>
        <w:jc w:val="both"/>
        <w:rPr>
          <w:rFonts w:ascii="Times New Roman" w:hAnsi="Times New Roman" w:cs="Times New Roman"/>
          <w:b/>
          <w:sz w:val="24"/>
          <w:szCs w:val="24"/>
          <w:lang w:val="en-US"/>
        </w:rPr>
      </w:pPr>
    </w:p>
    <w:p w:rsidR="00DB271E" w:rsidRPr="00F26C7C" w:rsidRDefault="00DB271E" w:rsidP="00B341D9">
      <w:pPr>
        <w:spacing w:after="0" w:line="360" w:lineRule="auto"/>
        <w:jc w:val="both"/>
        <w:rPr>
          <w:rFonts w:ascii="Times New Roman" w:hAnsi="Times New Roman" w:cs="Times New Roman"/>
          <w:b/>
          <w:sz w:val="28"/>
          <w:szCs w:val="28"/>
          <w:lang w:val="en-US"/>
        </w:rPr>
      </w:pPr>
    </w:p>
    <w:p w:rsidR="009115FF" w:rsidRPr="00F26C7C" w:rsidRDefault="009115FF" w:rsidP="00B341D9">
      <w:pPr>
        <w:spacing w:after="0" w:line="360" w:lineRule="auto"/>
        <w:jc w:val="both"/>
        <w:rPr>
          <w:rFonts w:ascii="Times New Roman" w:hAnsi="Times New Roman" w:cs="Times New Roman"/>
          <w:sz w:val="24"/>
          <w:szCs w:val="24"/>
          <w:lang w:val="en-US"/>
        </w:rPr>
      </w:pPr>
    </w:p>
    <w:p w:rsidR="00774486" w:rsidRPr="00F26C7C" w:rsidRDefault="00774486" w:rsidP="00B341D9">
      <w:pPr>
        <w:spacing w:after="0" w:line="360" w:lineRule="auto"/>
        <w:jc w:val="both"/>
        <w:rPr>
          <w:rFonts w:ascii="Times New Roman" w:hAnsi="Times New Roman" w:cs="Times New Roman"/>
          <w:sz w:val="24"/>
          <w:szCs w:val="24"/>
          <w:lang w:val="en-US"/>
        </w:rPr>
      </w:pPr>
    </w:p>
    <w:p w:rsidR="00B341D9" w:rsidRPr="00F26C7C" w:rsidRDefault="00B341D9" w:rsidP="00B341D9">
      <w:pPr>
        <w:spacing w:after="0" w:line="360" w:lineRule="auto"/>
        <w:jc w:val="both"/>
        <w:rPr>
          <w:rFonts w:ascii="Times New Roman" w:hAnsi="Times New Roman" w:cs="Times New Roman"/>
          <w:sz w:val="24"/>
          <w:szCs w:val="24"/>
          <w:lang w:val="en-US"/>
        </w:rPr>
      </w:pPr>
    </w:p>
    <w:p w:rsidR="00B341D9" w:rsidRPr="00F26C7C" w:rsidRDefault="00B341D9" w:rsidP="00B341D9">
      <w:pPr>
        <w:spacing w:after="0" w:line="360" w:lineRule="auto"/>
        <w:jc w:val="both"/>
        <w:rPr>
          <w:rFonts w:ascii="Times New Roman" w:hAnsi="Times New Roman" w:cs="Times New Roman"/>
          <w:b/>
          <w:sz w:val="24"/>
          <w:szCs w:val="24"/>
          <w:lang w:val="en-US"/>
        </w:rPr>
      </w:pPr>
    </w:p>
    <w:p w:rsidR="00B341D9" w:rsidRPr="00F26C7C" w:rsidRDefault="00495557" w:rsidP="00495557">
      <w:pPr>
        <w:spacing w:after="0" w:line="360" w:lineRule="auto"/>
        <w:jc w:val="both"/>
        <w:rPr>
          <w:rFonts w:ascii="Times New Roman" w:hAnsi="Times New Roman" w:cs="Times New Roman"/>
          <w:b/>
          <w:sz w:val="24"/>
          <w:szCs w:val="24"/>
          <w:lang w:val="en-US"/>
        </w:rPr>
      </w:pPr>
      <w:r w:rsidRPr="00F26C7C">
        <w:rPr>
          <w:rFonts w:ascii="Times New Roman" w:hAnsi="Times New Roman" w:cs="Times New Roman"/>
          <w:b/>
          <w:sz w:val="24"/>
          <w:szCs w:val="24"/>
          <w:lang w:val="en-US"/>
        </w:rPr>
        <w:tab/>
      </w:r>
      <w:r w:rsidRPr="00F26C7C">
        <w:rPr>
          <w:rFonts w:ascii="Times New Roman" w:hAnsi="Times New Roman" w:cs="Times New Roman"/>
          <w:b/>
          <w:sz w:val="24"/>
          <w:szCs w:val="24"/>
          <w:lang w:val="en-US"/>
        </w:rPr>
        <w:tab/>
      </w:r>
      <w:r w:rsidRPr="00F26C7C">
        <w:rPr>
          <w:rFonts w:ascii="Times New Roman" w:hAnsi="Times New Roman" w:cs="Times New Roman"/>
          <w:b/>
          <w:sz w:val="24"/>
          <w:szCs w:val="24"/>
          <w:lang w:val="en-US"/>
        </w:rPr>
        <w:tab/>
      </w:r>
      <w:r w:rsidRPr="00F26C7C">
        <w:rPr>
          <w:rFonts w:ascii="Times New Roman" w:hAnsi="Times New Roman" w:cs="Times New Roman"/>
          <w:b/>
          <w:sz w:val="24"/>
          <w:szCs w:val="24"/>
          <w:lang w:val="en-US"/>
        </w:rPr>
        <w:tab/>
      </w:r>
    </w:p>
    <w:p w:rsidR="00B341D9" w:rsidRPr="00F26C7C" w:rsidRDefault="00B341D9" w:rsidP="00B341D9">
      <w:pPr>
        <w:spacing w:after="0" w:line="360" w:lineRule="auto"/>
        <w:jc w:val="both"/>
        <w:rPr>
          <w:rFonts w:ascii="Times New Roman" w:hAnsi="Times New Roman" w:cs="Times New Roman"/>
          <w:b/>
          <w:sz w:val="24"/>
          <w:szCs w:val="24"/>
          <w:lang w:val="en-US"/>
        </w:rPr>
      </w:pPr>
    </w:p>
    <w:p w:rsidR="00B341D9" w:rsidRPr="00F26C7C" w:rsidRDefault="00B341D9" w:rsidP="00B341D9">
      <w:pPr>
        <w:spacing w:after="0" w:line="360" w:lineRule="auto"/>
        <w:jc w:val="both"/>
        <w:rPr>
          <w:rFonts w:ascii="Times New Roman" w:hAnsi="Times New Roman" w:cs="Times New Roman"/>
          <w:b/>
          <w:sz w:val="24"/>
          <w:szCs w:val="24"/>
          <w:lang w:val="en-US"/>
        </w:rPr>
      </w:pPr>
    </w:p>
    <w:p w:rsidR="00B341D9" w:rsidRPr="00F26C7C" w:rsidRDefault="00B341D9" w:rsidP="00B341D9">
      <w:pPr>
        <w:spacing w:after="0" w:line="360" w:lineRule="auto"/>
        <w:jc w:val="both"/>
        <w:rPr>
          <w:rFonts w:ascii="Times New Roman" w:hAnsi="Times New Roman" w:cs="Times New Roman"/>
          <w:b/>
          <w:sz w:val="24"/>
          <w:szCs w:val="24"/>
          <w:lang w:val="en-US"/>
        </w:rPr>
      </w:pPr>
    </w:p>
    <w:p w:rsidR="00B341D9" w:rsidRPr="00F26C7C" w:rsidRDefault="00B341D9" w:rsidP="00B341D9">
      <w:pPr>
        <w:spacing w:after="0" w:line="360" w:lineRule="auto"/>
        <w:jc w:val="both"/>
        <w:rPr>
          <w:rFonts w:ascii="Times New Roman" w:hAnsi="Times New Roman" w:cs="Times New Roman"/>
          <w:b/>
          <w:sz w:val="24"/>
          <w:szCs w:val="24"/>
          <w:lang w:val="en-US"/>
        </w:rPr>
      </w:pPr>
    </w:p>
    <w:p w:rsidR="00B341D9" w:rsidRPr="00F26C7C" w:rsidRDefault="00B341D9" w:rsidP="00B341D9">
      <w:pPr>
        <w:spacing w:after="0" w:line="360" w:lineRule="auto"/>
        <w:jc w:val="both"/>
        <w:rPr>
          <w:rFonts w:ascii="Times New Roman" w:hAnsi="Times New Roman" w:cs="Times New Roman"/>
          <w:b/>
          <w:sz w:val="24"/>
          <w:szCs w:val="24"/>
          <w:lang w:val="en-US"/>
        </w:rPr>
      </w:pPr>
    </w:p>
    <w:p w:rsidR="00802981" w:rsidRDefault="00802981" w:rsidP="00B341D9">
      <w:pPr>
        <w:spacing w:after="0" w:line="360" w:lineRule="auto"/>
        <w:jc w:val="both"/>
        <w:rPr>
          <w:rFonts w:ascii="Times New Roman" w:hAnsi="Times New Roman" w:cs="Times New Roman"/>
          <w:b/>
          <w:sz w:val="24"/>
          <w:szCs w:val="24"/>
          <w:lang w:val="en-US"/>
        </w:rPr>
      </w:pPr>
    </w:p>
    <w:p w:rsidR="00703C80" w:rsidRPr="00F26C7C" w:rsidRDefault="00703C80" w:rsidP="00B341D9">
      <w:pPr>
        <w:spacing w:after="0" w:line="360" w:lineRule="auto"/>
        <w:jc w:val="both"/>
        <w:rPr>
          <w:rFonts w:ascii="Times New Roman" w:hAnsi="Times New Roman" w:cs="Times New Roman"/>
          <w:b/>
          <w:sz w:val="24"/>
          <w:szCs w:val="24"/>
          <w:lang w:val="en-US"/>
        </w:rPr>
      </w:pPr>
    </w:p>
    <w:p w:rsidR="00195CC1" w:rsidRPr="000D2D77" w:rsidRDefault="00195CC1" w:rsidP="0073542B">
      <w:pPr>
        <w:pStyle w:val="Prrafodelista"/>
        <w:numPr>
          <w:ilvl w:val="0"/>
          <w:numId w:val="32"/>
        </w:numPr>
        <w:spacing w:after="0" w:line="360" w:lineRule="auto"/>
        <w:ind w:left="567" w:hanging="567"/>
        <w:jc w:val="both"/>
        <w:rPr>
          <w:rFonts w:ascii="Times New Roman" w:hAnsi="Times New Roman" w:cs="Times New Roman"/>
          <w:b/>
          <w:sz w:val="28"/>
          <w:szCs w:val="28"/>
        </w:rPr>
      </w:pPr>
      <w:r w:rsidRPr="000D2D77">
        <w:rPr>
          <w:rFonts w:ascii="Times New Roman" w:hAnsi="Times New Roman" w:cs="Times New Roman"/>
          <w:b/>
          <w:sz w:val="28"/>
          <w:szCs w:val="28"/>
        </w:rPr>
        <w:t xml:space="preserve">Introducción </w:t>
      </w:r>
    </w:p>
    <w:p w:rsidR="00B341D9" w:rsidRDefault="00B341D9" w:rsidP="00FB21DA">
      <w:pPr>
        <w:tabs>
          <w:tab w:val="left" w:pos="900"/>
        </w:tabs>
        <w:spacing w:after="0" w:line="360" w:lineRule="auto"/>
        <w:jc w:val="both"/>
        <w:rPr>
          <w:rFonts w:ascii="Times New Roman" w:hAnsi="Times New Roman" w:cs="Times New Roman"/>
          <w:sz w:val="24"/>
          <w:szCs w:val="24"/>
        </w:rPr>
      </w:pPr>
    </w:p>
    <w:p w:rsidR="008E61F1" w:rsidRDefault="008E61F1" w:rsidP="00FB21DA">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El estudio de la accesibilidad a través de los conceptos de discapacidad y situación actual de la población nos lleva al análisis de Gijón como ciudad accesible.</w:t>
      </w:r>
      <w:r w:rsidR="00130EC6">
        <w:rPr>
          <w:rFonts w:ascii="Times New Roman" w:hAnsi="Times New Roman" w:cs="Times New Roman"/>
          <w:sz w:val="24"/>
          <w:szCs w:val="24"/>
        </w:rPr>
        <w:t xml:space="preserve"> </w:t>
      </w:r>
      <w:r>
        <w:rPr>
          <w:rFonts w:ascii="Times New Roman" w:hAnsi="Times New Roman" w:cs="Times New Roman"/>
          <w:sz w:val="24"/>
          <w:szCs w:val="24"/>
        </w:rPr>
        <w:t>El mercado pote</w:t>
      </w:r>
      <w:r w:rsidR="00EE4057">
        <w:rPr>
          <w:rFonts w:ascii="Times New Roman" w:hAnsi="Times New Roman" w:cs="Times New Roman"/>
          <w:sz w:val="24"/>
          <w:szCs w:val="24"/>
        </w:rPr>
        <w:t xml:space="preserve">ncial que supone la accesibilidad es un factor clave que </w:t>
      </w:r>
      <w:r w:rsidR="00F926D7">
        <w:rPr>
          <w:rFonts w:ascii="Times New Roman" w:hAnsi="Times New Roman" w:cs="Times New Roman"/>
          <w:sz w:val="24"/>
          <w:szCs w:val="24"/>
        </w:rPr>
        <w:t xml:space="preserve">no </w:t>
      </w:r>
      <w:r w:rsidR="00EE4057">
        <w:rPr>
          <w:rFonts w:ascii="Times New Roman" w:hAnsi="Times New Roman" w:cs="Times New Roman"/>
          <w:sz w:val="24"/>
          <w:szCs w:val="24"/>
        </w:rPr>
        <w:t xml:space="preserve">se puede obviar tanto </w:t>
      </w:r>
      <w:r w:rsidR="00130EC6">
        <w:rPr>
          <w:rFonts w:ascii="Times New Roman" w:hAnsi="Times New Roman" w:cs="Times New Roman"/>
          <w:sz w:val="24"/>
          <w:szCs w:val="24"/>
        </w:rPr>
        <w:t xml:space="preserve">para el </w:t>
      </w:r>
      <w:r w:rsidR="00EE4057">
        <w:rPr>
          <w:rFonts w:ascii="Times New Roman" w:hAnsi="Times New Roman" w:cs="Times New Roman"/>
          <w:sz w:val="24"/>
          <w:szCs w:val="24"/>
        </w:rPr>
        <w:t xml:space="preserve"> sector tu</w:t>
      </w:r>
      <w:r w:rsidR="00130EC6">
        <w:rPr>
          <w:rFonts w:ascii="Times New Roman" w:hAnsi="Times New Roman" w:cs="Times New Roman"/>
          <w:sz w:val="24"/>
          <w:szCs w:val="24"/>
        </w:rPr>
        <w:t>rístico como para</w:t>
      </w:r>
      <w:r w:rsidR="00F926D7">
        <w:rPr>
          <w:rFonts w:ascii="Times New Roman" w:hAnsi="Times New Roman" w:cs="Times New Roman"/>
          <w:sz w:val="24"/>
          <w:szCs w:val="24"/>
        </w:rPr>
        <w:t xml:space="preserve"> los ciudadanos que se con</w:t>
      </w:r>
      <w:r w:rsidR="005F6EC8">
        <w:rPr>
          <w:rFonts w:ascii="Times New Roman" w:hAnsi="Times New Roman" w:cs="Times New Roman"/>
          <w:sz w:val="24"/>
          <w:szCs w:val="24"/>
        </w:rPr>
        <w:t xml:space="preserve">centran en los núcleos urbanos, donde la creciente demanda de equipaciones accesibles </w:t>
      </w:r>
      <w:r w:rsidR="00BB6235">
        <w:rPr>
          <w:rFonts w:ascii="Times New Roman" w:hAnsi="Times New Roman" w:cs="Times New Roman"/>
          <w:sz w:val="24"/>
          <w:szCs w:val="24"/>
        </w:rPr>
        <w:t>choca con</w:t>
      </w:r>
      <w:r w:rsidR="005F6EC8">
        <w:rPr>
          <w:rFonts w:ascii="Times New Roman" w:hAnsi="Times New Roman" w:cs="Times New Roman"/>
          <w:sz w:val="24"/>
          <w:szCs w:val="24"/>
        </w:rPr>
        <w:t xml:space="preserve"> </w:t>
      </w:r>
      <w:r w:rsidR="00BC4AFB">
        <w:rPr>
          <w:rFonts w:ascii="Times New Roman" w:hAnsi="Times New Roman" w:cs="Times New Roman"/>
          <w:sz w:val="24"/>
          <w:szCs w:val="24"/>
        </w:rPr>
        <w:t xml:space="preserve">la </w:t>
      </w:r>
      <w:r w:rsidR="00BB6235">
        <w:rPr>
          <w:rFonts w:ascii="Times New Roman" w:hAnsi="Times New Roman" w:cs="Times New Roman"/>
          <w:sz w:val="24"/>
          <w:szCs w:val="24"/>
        </w:rPr>
        <w:t xml:space="preserve">insuficiente oferta de elementos adaptados. </w:t>
      </w:r>
    </w:p>
    <w:p w:rsidR="00F926D7" w:rsidRDefault="00F926D7" w:rsidP="00FB21DA">
      <w:pPr>
        <w:tabs>
          <w:tab w:val="left" w:pos="900"/>
        </w:tabs>
        <w:spacing w:after="0" w:line="360" w:lineRule="auto"/>
        <w:jc w:val="both"/>
        <w:rPr>
          <w:rFonts w:ascii="Times New Roman" w:hAnsi="Times New Roman" w:cs="Times New Roman"/>
          <w:sz w:val="24"/>
          <w:szCs w:val="24"/>
        </w:rPr>
      </w:pPr>
    </w:p>
    <w:p w:rsidR="0073789E" w:rsidRDefault="00F926D7" w:rsidP="00FB21DA">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estructura del trabajo se divide en </w:t>
      </w:r>
      <w:r w:rsidR="00284F68">
        <w:rPr>
          <w:rFonts w:ascii="Times New Roman" w:hAnsi="Times New Roman" w:cs="Times New Roman"/>
          <w:sz w:val="24"/>
          <w:szCs w:val="24"/>
        </w:rPr>
        <w:t xml:space="preserve">tres partes bien diferenciadas. </w:t>
      </w:r>
      <w:r>
        <w:rPr>
          <w:rFonts w:ascii="Times New Roman" w:hAnsi="Times New Roman" w:cs="Times New Roman"/>
          <w:sz w:val="24"/>
          <w:szCs w:val="24"/>
        </w:rPr>
        <w:t xml:space="preserve">En la primera fase se </w:t>
      </w:r>
      <w:r w:rsidR="00284F68">
        <w:rPr>
          <w:rFonts w:ascii="Times New Roman" w:hAnsi="Times New Roman" w:cs="Times New Roman"/>
          <w:sz w:val="24"/>
          <w:szCs w:val="24"/>
        </w:rPr>
        <w:t>delimitan y concretan conceptos sobre discapacidad</w:t>
      </w:r>
      <w:r w:rsidR="0073789E">
        <w:rPr>
          <w:rFonts w:ascii="Times New Roman" w:hAnsi="Times New Roman" w:cs="Times New Roman"/>
          <w:sz w:val="24"/>
          <w:szCs w:val="24"/>
        </w:rPr>
        <w:t xml:space="preserve"> </w:t>
      </w:r>
      <w:r w:rsidR="00130EC6">
        <w:rPr>
          <w:rFonts w:ascii="Times New Roman" w:hAnsi="Times New Roman" w:cs="Times New Roman"/>
          <w:sz w:val="24"/>
          <w:szCs w:val="24"/>
        </w:rPr>
        <w:t xml:space="preserve">y </w:t>
      </w:r>
      <w:r w:rsidR="0073789E">
        <w:rPr>
          <w:rFonts w:ascii="Times New Roman" w:hAnsi="Times New Roman" w:cs="Times New Roman"/>
          <w:sz w:val="24"/>
          <w:szCs w:val="24"/>
        </w:rPr>
        <w:t>accesibilidad</w:t>
      </w:r>
      <w:r w:rsidR="00130EC6">
        <w:rPr>
          <w:rFonts w:ascii="Times New Roman" w:hAnsi="Times New Roman" w:cs="Times New Roman"/>
          <w:sz w:val="24"/>
          <w:szCs w:val="24"/>
        </w:rPr>
        <w:t xml:space="preserve">, así como </w:t>
      </w:r>
      <w:r w:rsidR="0073789E">
        <w:rPr>
          <w:rFonts w:ascii="Times New Roman" w:hAnsi="Times New Roman" w:cs="Times New Roman"/>
          <w:sz w:val="24"/>
          <w:szCs w:val="24"/>
        </w:rPr>
        <w:t>la importancia</w:t>
      </w:r>
      <w:r w:rsidR="00BC4AFB">
        <w:rPr>
          <w:rFonts w:ascii="Times New Roman" w:hAnsi="Times New Roman" w:cs="Times New Roman"/>
          <w:sz w:val="24"/>
          <w:szCs w:val="24"/>
        </w:rPr>
        <w:t xml:space="preserve"> de ésta en relación al turismo por ser éste un sector en continuo crecimiento. </w:t>
      </w:r>
    </w:p>
    <w:p w:rsidR="0073789E" w:rsidRDefault="0073789E" w:rsidP="00FB21DA">
      <w:pPr>
        <w:tabs>
          <w:tab w:val="left" w:pos="900"/>
        </w:tabs>
        <w:spacing w:after="0" w:line="360" w:lineRule="auto"/>
        <w:jc w:val="both"/>
        <w:rPr>
          <w:rFonts w:ascii="Times New Roman" w:hAnsi="Times New Roman" w:cs="Times New Roman"/>
          <w:sz w:val="24"/>
          <w:szCs w:val="24"/>
        </w:rPr>
      </w:pPr>
    </w:p>
    <w:p w:rsidR="0073789E" w:rsidRDefault="0073789E" w:rsidP="0073789E">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segunda parte se desarrollan los requerimientos para que las instalaciones sean adaptadas,</w:t>
      </w:r>
      <w:r w:rsidR="003E6AE4">
        <w:rPr>
          <w:rFonts w:ascii="Times New Roman" w:hAnsi="Times New Roman" w:cs="Times New Roman"/>
          <w:sz w:val="24"/>
          <w:szCs w:val="24"/>
        </w:rPr>
        <w:t xml:space="preserve"> ya </w:t>
      </w:r>
      <w:r w:rsidR="00BC4AFB">
        <w:rPr>
          <w:rFonts w:ascii="Times New Roman" w:hAnsi="Times New Roman" w:cs="Times New Roman"/>
          <w:sz w:val="24"/>
          <w:szCs w:val="24"/>
        </w:rPr>
        <w:t>que dependiendo del tipo de</w:t>
      </w:r>
      <w:r w:rsidR="003E6AE4">
        <w:rPr>
          <w:rFonts w:ascii="Times New Roman" w:hAnsi="Times New Roman" w:cs="Times New Roman"/>
          <w:sz w:val="24"/>
          <w:szCs w:val="24"/>
        </w:rPr>
        <w:t xml:space="preserve"> espacio tiene que cumplir unos requisitos </w:t>
      </w:r>
      <w:r w:rsidR="0019305A">
        <w:rPr>
          <w:rFonts w:ascii="Times New Roman" w:hAnsi="Times New Roman" w:cs="Times New Roman"/>
          <w:sz w:val="24"/>
          <w:szCs w:val="24"/>
        </w:rPr>
        <w:t>que garanticen que</w:t>
      </w:r>
      <w:r>
        <w:rPr>
          <w:rFonts w:ascii="Times New Roman" w:hAnsi="Times New Roman" w:cs="Times New Roman"/>
          <w:sz w:val="24"/>
          <w:szCs w:val="24"/>
        </w:rPr>
        <w:t xml:space="preserve"> </w:t>
      </w:r>
      <w:r w:rsidR="0019305A" w:rsidRPr="00E150C1">
        <w:rPr>
          <w:rFonts w:ascii="Times New Roman" w:hAnsi="Times New Roman" w:cs="Times New Roman"/>
          <w:sz w:val="24"/>
          <w:szCs w:val="24"/>
        </w:rPr>
        <w:t>las estancias y elementos de que const</w:t>
      </w:r>
      <w:r w:rsidR="0019305A">
        <w:rPr>
          <w:rFonts w:ascii="Times New Roman" w:hAnsi="Times New Roman" w:cs="Times New Roman"/>
          <w:sz w:val="24"/>
          <w:szCs w:val="24"/>
        </w:rPr>
        <w:t>a la instalación en cuestión permiten</w:t>
      </w:r>
      <w:r w:rsidR="0019305A" w:rsidRPr="00E150C1">
        <w:rPr>
          <w:rFonts w:ascii="Times New Roman" w:hAnsi="Times New Roman" w:cs="Times New Roman"/>
          <w:sz w:val="24"/>
          <w:szCs w:val="24"/>
        </w:rPr>
        <w:t xml:space="preserve"> el acceso, la circulación y la estancia en sus dependencias a personas con limitación, movilidad o comunicación reducida</w:t>
      </w:r>
      <w:r w:rsidR="0019305A">
        <w:rPr>
          <w:rFonts w:ascii="Times New Roman" w:hAnsi="Times New Roman" w:cs="Times New Roman"/>
          <w:sz w:val="24"/>
          <w:szCs w:val="24"/>
        </w:rPr>
        <w:t xml:space="preserve">. </w:t>
      </w:r>
      <w:r w:rsidR="006939AA">
        <w:rPr>
          <w:rFonts w:ascii="Times New Roman" w:hAnsi="Times New Roman" w:cs="Times New Roman"/>
          <w:sz w:val="24"/>
          <w:szCs w:val="24"/>
        </w:rPr>
        <w:t xml:space="preserve">Así como se </w:t>
      </w:r>
      <w:r>
        <w:rPr>
          <w:rFonts w:ascii="Times New Roman" w:hAnsi="Times New Roman" w:cs="Times New Roman"/>
          <w:sz w:val="24"/>
          <w:szCs w:val="24"/>
        </w:rPr>
        <w:t>alude a la situación de  la formación respecto a la accesibilidad</w:t>
      </w:r>
      <w:r w:rsidR="006939AA">
        <w:rPr>
          <w:rFonts w:ascii="Times New Roman" w:hAnsi="Times New Roman" w:cs="Times New Roman"/>
          <w:sz w:val="24"/>
          <w:szCs w:val="24"/>
        </w:rPr>
        <w:t xml:space="preserve"> puesto que resulta clave en el proceso de satisfacción de las personas con limitaciones. </w:t>
      </w:r>
    </w:p>
    <w:p w:rsidR="003818DF" w:rsidRDefault="003818DF" w:rsidP="0073789E">
      <w:pPr>
        <w:tabs>
          <w:tab w:val="left" w:pos="900"/>
        </w:tabs>
        <w:spacing w:after="0" w:line="360" w:lineRule="auto"/>
        <w:jc w:val="both"/>
        <w:rPr>
          <w:rFonts w:ascii="Times New Roman" w:hAnsi="Times New Roman" w:cs="Times New Roman"/>
          <w:sz w:val="24"/>
          <w:szCs w:val="24"/>
        </w:rPr>
      </w:pPr>
    </w:p>
    <w:p w:rsidR="003818DF" w:rsidRDefault="003818DF" w:rsidP="0073789E">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Y por último, se desarrolla la propuesta y análisis para su posterior diagnóstico de Gijón como ciudad accesible y</w:t>
      </w:r>
      <w:r w:rsidR="00130EC6">
        <w:rPr>
          <w:rFonts w:ascii="Times New Roman" w:hAnsi="Times New Roman" w:cs="Times New Roman"/>
          <w:sz w:val="24"/>
          <w:szCs w:val="24"/>
        </w:rPr>
        <w:t xml:space="preserve"> la viabilidad de optar</w:t>
      </w:r>
      <w:r>
        <w:rPr>
          <w:rFonts w:ascii="Times New Roman" w:hAnsi="Times New Roman" w:cs="Times New Roman"/>
          <w:sz w:val="24"/>
          <w:szCs w:val="24"/>
        </w:rPr>
        <w:t xml:space="preserve"> al distintivo </w:t>
      </w:r>
      <w:r w:rsidR="00130EC6">
        <w:rPr>
          <w:rFonts w:ascii="Times New Roman" w:hAnsi="Times New Roman" w:cs="Times New Roman"/>
          <w:sz w:val="24"/>
          <w:szCs w:val="24"/>
        </w:rPr>
        <w:t xml:space="preserve">de la Comisión Europea </w:t>
      </w:r>
      <w:r>
        <w:rPr>
          <w:rFonts w:ascii="Times New Roman" w:hAnsi="Times New Roman" w:cs="Times New Roman"/>
          <w:sz w:val="24"/>
          <w:szCs w:val="24"/>
        </w:rPr>
        <w:t>“</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City </w:t>
      </w:r>
      <w:proofErr w:type="spellStart"/>
      <w:r>
        <w:rPr>
          <w:rFonts w:ascii="Times New Roman" w:hAnsi="Times New Roman" w:cs="Times New Roman"/>
          <w:sz w:val="24"/>
          <w:szCs w:val="24"/>
        </w:rPr>
        <w:t>Award</w:t>
      </w:r>
      <w:proofErr w:type="spellEnd"/>
      <w:r>
        <w:rPr>
          <w:rFonts w:ascii="Times New Roman" w:hAnsi="Times New Roman" w:cs="Times New Roman"/>
          <w:sz w:val="24"/>
          <w:szCs w:val="24"/>
        </w:rPr>
        <w:t>”</w:t>
      </w:r>
      <w:r w:rsidR="00130EC6">
        <w:rPr>
          <w:rFonts w:ascii="Times New Roman" w:hAnsi="Times New Roman" w:cs="Times New Roman"/>
          <w:sz w:val="24"/>
          <w:szCs w:val="24"/>
        </w:rPr>
        <w:t>.</w:t>
      </w:r>
      <w:r w:rsidR="006939AA">
        <w:rPr>
          <w:rFonts w:ascii="Times New Roman" w:hAnsi="Times New Roman" w:cs="Times New Roman"/>
          <w:sz w:val="24"/>
          <w:szCs w:val="24"/>
        </w:rPr>
        <w:t xml:space="preserve"> Los resultados derivan a un plazo medio/ largo par</w:t>
      </w:r>
      <w:r w:rsidR="00186723">
        <w:rPr>
          <w:rFonts w:ascii="Times New Roman" w:hAnsi="Times New Roman" w:cs="Times New Roman"/>
          <w:sz w:val="24"/>
          <w:szCs w:val="24"/>
        </w:rPr>
        <w:t>a</w:t>
      </w:r>
      <w:r w:rsidR="006939AA">
        <w:rPr>
          <w:rFonts w:ascii="Times New Roman" w:hAnsi="Times New Roman" w:cs="Times New Roman"/>
          <w:sz w:val="24"/>
          <w:szCs w:val="24"/>
        </w:rPr>
        <w:t xml:space="preserve"> que la ciudad pudiera adaptarse por completo y favorecer </w:t>
      </w:r>
      <w:r w:rsidR="00186723">
        <w:rPr>
          <w:rFonts w:ascii="Times New Roman" w:hAnsi="Times New Roman" w:cs="Times New Roman"/>
          <w:sz w:val="24"/>
          <w:szCs w:val="24"/>
        </w:rPr>
        <w:t xml:space="preserve">de esta manera a todas las personas. </w:t>
      </w:r>
    </w:p>
    <w:p w:rsidR="0073789E" w:rsidRDefault="0073789E" w:rsidP="00FB21DA">
      <w:pPr>
        <w:tabs>
          <w:tab w:val="left" w:pos="900"/>
        </w:tabs>
        <w:spacing w:after="0" w:line="360" w:lineRule="auto"/>
        <w:jc w:val="both"/>
        <w:rPr>
          <w:rFonts w:ascii="Times New Roman" w:hAnsi="Times New Roman" w:cs="Times New Roman"/>
          <w:sz w:val="24"/>
          <w:szCs w:val="24"/>
        </w:rPr>
      </w:pPr>
    </w:p>
    <w:p w:rsidR="00B341D9" w:rsidRDefault="00B341D9" w:rsidP="00FB21DA">
      <w:pPr>
        <w:tabs>
          <w:tab w:val="left" w:pos="900"/>
        </w:tabs>
        <w:spacing w:after="0" w:line="360" w:lineRule="auto"/>
        <w:jc w:val="both"/>
        <w:rPr>
          <w:rFonts w:ascii="Times New Roman" w:hAnsi="Times New Roman" w:cs="Times New Roman"/>
          <w:sz w:val="24"/>
          <w:szCs w:val="24"/>
        </w:rPr>
      </w:pPr>
    </w:p>
    <w:p w:rsidR="00B341D9" w:rsidRDefault="00B341D9" w:rsidP="00FB21DA">
      <w:pPr>
        <w:tabs>
          <w:tab w:val="left" w:pos="900"/>
        </w:tabs>
        <w:spacing w:after="0" w:line="360" w:lineRule="auto"/>
        <w:jc w:val="both"/>
        <w:rPr>
          <w:rFonts w:ascii="Times New Roman" w:hAnsi="Times New Roman" w:cs="Times New Roman"/>
          <w:sz w:val="24"/>
          <w:szCs w:val="24"/>
        </w:rPr>
      </w:pPr>
    </w:p>
    <w:p w:rsidR="00B341D9" w:rsidRDefault="00B341D9" w:rsidP="00FB21DA">
      <w:pPr>
        <w:tabs>
          <w:tab w:val="left" w:pos="900"/>
        </w:tabs>
        <w:spacing w:after="0" w:line="360" w:lineRule="auto"/>
        <w:jc w:val="both"/>
        <w:rPr>
          <w:rFonts w:ascii="Times New Roman" w:hAnsi="Times New Roman" w:cs="Times New Roman"/>
          <w:sz w:val="24"/>
          <w:szCs w:val="24"/>
        </w:rPr>
      </w:pPr>
    </w:p>
    <w:p w:rsidR="00B341D9" w:rsidRDefault="00B341D9" w:rsidP="00FB21DA">
      <w:pPr>
        <w:tabs>
          <w:tab w:val="left" w:pos="900"/>
        </w:tabs>
        <w:spacing w:after="0" w:line="360" w:lineRule="auto"/>
        <w:jc w:val="both"/>
        <w:rPr>
          <w:rFonts w:ascii="Times New Roman" w:hAnsi="Times New Roman" w:cs="Times New Roman"/>
          <w:sz w:val="24"/>
          <w:szCs w:val="24"/>
        </w:rPr>
      </w:pPr>
    </w:p>
    <w:p w:rsidR="00B341D9" w:rsidRDefault="00B341D9" w:rsidP="00FB21DA">
      <w:pPr>
        <w:tabs>
          <w:tab w:val="left" w:pos="900"/>
        </w:tabs>
        <w:spacing w:after="0" w:line="360" w:lineRule="auto"/>
        <w:jc w:val="both"/>
        <w:rPr>
          <w:rFonts w:ascii="Times New Roman" w:hAnsi="Times New Roman" w:cs="Times New Roman"/>
          <w:sz w:val="24"/>
          <w:szCs w:val="24"/>
        </w:rPr>
      </w:pPr>
    </w:p>
    <w:p w:rsidR="005A7457" w:rsidRDefault="005A7457" w:rsidP="00FB21DA">
      <w:pPr>
        <w:tabs>
          <w:tab w:val="left" w:pos="900"/>
        </w:tabs>
        <w:spacing w:after="0" w:line="360" w:lineRule="auto"/>
        <w:jc w:val="both"/>
        <w:rPr>
          <w:rFonts w:ascii="Times New Roman" w:hAnsi="Times New Roman" w:cs="Times New Roman"/>
          <w:sz w:val="24"/>
          <w:szCs w:val="24"/>
        </w:rPr>
      </w:pPr>
    </w:p>
    <w:p w:rsidR="00B341D9" w:rsidRPr="009C7F75" w:rsidRDefault="00B341D9" w:rsidP="00FB21DA">
      <w:pPr>
        <w:tabs>
          <w:tab w:val="left" w:pos="900"/>
        </w:tabs>
        <w:spacing w:after="0" w:line="360" w:lineRule="auto"/>
        <w:jc w:val="both"/>
        <w:rPr>
          <w:rFonts w:ascii="Times New Roman" w:hAnsi="Times New Roman" w:cs="Times New Roman"/>
          <w:sz w:val="24"/>
          <w:szCs w:val="24"/>
        </w:rPr>
      </w:pPr>
    </w:p>
    <w:p w:rsidR="008A5A39" w:rsidRDefault="008A5A39" w:rsidP="000D2D77">
      <w:pPr>
        <w:pStyle w:val="Prrafodelista"/>
        <w:numPr>
          <w:ilvl w:val="0"/>
          <w:numId w:val="7"/>
        </w:numPr>
        <w:spacing w:after="0" w:line="360" w:lineRule="auto"/>
        <w:ind w:left="567" w:hanging="567"/>
        <w:jc w:val="both"/>
        <w:rPr>
          <w:rFonts w:ascii="Times New Roman" w:hAnsi="Times New Roman" w:cs="Times New Roman"/>
          <w:b/>
          <w:sz w:val="28"/>
          <w:szCs w:val="28"/>
        </w:rPr>
      </w:pPr>
      <w:r w:rsidRPr="000D2D77">
        <w:rPr>
          <w:rFonts w:ascii="Times New Roman" w:hAnsi="Times New Roman" w:cs="Times New Roman"/>
          <w:b/>
          <w:sz w:val="28"/>
          <w:szCs w:val="28"/>
        </w:rPr>
        <w:t xml:space="preserve"> Definiciones y tipos de discapacidades</w:t>
      </w:r>
    </w:p>
    <w:p w:rsidR="00DF2B92" w:rsidRPr="000D2D77" w:rsidRDefault="00DF2B92" w:rsidP="00DF2B92">
      <w:pPr>
        <w:pStyle w:val="Prrafodelista"/>
        <w:spacing w:after="0" w:line="360" w:lineRule="auto"/>
        <w:ind w:left="567"/>
        <w:jc w:val="both"/>
        <w:rPr>
          <w:rFonts w:ascii="Times New Roman" w:hAnsi="Times New Roman" w:cs="Times New Roman"/>
          <w:b/>
          <w:sz w:val="28"/>
          <w:szCs w:val="28"/>
        </w:rPr>
      </w:pPr>
    </w:p>
    <w:p w:rsidR="0076407D" w:rsidRDefault="00FC0759" w:rsidP="00EB18DE">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Antes de profundizar en</w:t>
      </w:r>
      <w:r w:rsidR="006E1D3F" w:rsidRPr="009C7F75">
        <w:rPr>
          <w:rFonts w:ascii="Times New Roman" w:hAnsi="Times New Roman" w:cs="Times New Roman"/>
          <w:sz w:val="24"/>
          <w:szCs w:val="24"/>
        </w:rPr>
        <w:t xml:space="preserve"> accesibilidad debemos tener claro en qué consiste </w:t>
      </w:r>
      <w:r w:rsidR="0076407D" w:rsidRPr="009C7F75">
        <w:rPr>
          <w:rFonts w:ascii="Times New Roman" w:hAnsi="Times New Roman" w:cs="Times New Roman"/>
          <w:sz w:val="24"/>
          <w:szCs w:val="24"/>
        </w:rPr>
        <w:t>la discapacidad o las limitaciones físicas, en qué medida y a qué personas puede afectar el que una infraestructura o servicio cuen</w:t>
      </w:r>
      <w:r w:rsidR="007F16E3">
        <w:rPr>
          <w:rFonts w:ascii="Times New Roman" w:hAnsi="Times New Roman" w:cs="Times New Roman"/>
          <w:sz w:val="24"/>
          <w:szCs w:val="24"/>
        </w:rPr>
        <w:t xml:space="preserve">te con aspectos accesibles o no, puesto que resulta de </w:t>
      </w:r>
      <w:r w:rsidR="00217D00">
        <w:rPr>
          <w:rFonts w:ascii="Times New Roman" w:hAnsi="Times New Roman" w:cs="Times New Roman"/>
          <w:sz w:val="24"/>
          <w:szCs w:val="24"/>
        </w:rPr>
        <w:t xml:space="preserve">vital importancia determinar estos </w:t>
      </w:r>
      <w:r w:rsidR="00DD29A6">
        <w:rPr>
          <w:rFonts w:ascii="Times New Roman" w:hAnsi="Times New Roman" w:cs="Times New Roman"/>
          <w:sz w:val="24"/>
          <w:szCs w:val="24"/>
        </w:rPr>
        <w:t>puntos</w:t>
      </w:r>
      <w:r w:rsidR="00217D00">
        <w:rPr>
          <w:rFonts w:ascii="Times New Roman" w:hAnsi="Times New Roman" w:cs="Times New Roman"/>
          <w:sz w:val="24"/>
          <w:szCs w:val="24"/>
        </w:rPr>
        <w:t xml:space="preserve">. </w:t>
      </w:r>
      <w:r w:rsidR="00DD29A6">
        <w:rPr>
          <w:rFonts w:ascii="Times New Roman" w:hAnsi="Times New Roman" w:cs="Times New Roman"/>
          <w:sz w:val="24"/>
          <w:szCs w:val="24"/>
        </w:rPr>
        <w:t xml:space="preserve">La </w:t>
      </w:r>
      <w:r w:rsidR="002805AA" w:rsidRPr="009C7F75">
        <w:rPr>
          <w:rFonts w:ascii="Times New Roman" w:hAnsi="Times New Roman" w:cs="Times New Roman"/>
          <w:sz w:val="24"/>
          <w:szCs w:val="24"/>
        </w:rPr>
        <w:t xml:space="preserve">terminología </w:t>
      </w:r>
      <w:r w:rsidR="00D10F09">
        <w:rPr>
          <w:rFonts w:ascii="Times New Roman" w:hAnsi="Times New Roman" w:cs="Times New Roman"/>
          <w:sz w:val="24"/>
          <w:szCs w:val="24"/>
        </w:rPr>
        <w:t>al respecto ha experimentado notables cambios en cuanto a la</w:t>
      </w:r>
      <w:r w:rsidR="002805AA" w:rsidRPr="009C7F75">
        <w:rPr>
          <w:rFonts w:ascii="Times New Roman" w:hAnsi="Times New Roman" w:cs="Times New Roman"/>
          <w:sz w:val="24"/>
          <w:szCs w:val="24"/>
        </w:rPr>
        <w:t xml:space="preserve"> clasificación para referirse a este colectivo </w:t>
      </w:r>
      <w:r w:rsidR="00D10F09">
        <w:rPr>
          <w:rFonts w:ascii="Times New Roman" w:hAnsi="Times New Roman" w:cs="Times New Roman"/>
          <w:sz w:val="24"/>
          <w:szCs w:val="24"/>
        </w:rPr>
        <w:t xml:space="preserve">en lo referente a </w:t>
      </w:r>
      <w:r w:rsidR="002805AA" w:rsidRPr="009C7F75">
        <w:rPr>
          <w:rFonts w:ascii="Times New Roman" w:hAnsi="Times New Roman" w:cs="Times New Roman"/>
          <w:sz w:val="24"/>
          <w:szCs w:val="24"/>
        </w:rPr>
        <w:t>conceptos y definiciones</w:t>
      </w:r>
      <w:r w:rsidR="009F0363" w:rsidRPr="009C7F75">
        <w:rPr>
          <w:rFonts w:ascii="Times New Roman" w:hAnsi="Times New Roman" w:cs="Times New Roman"/>
          <w:sz w:val="24"/>
          <w:szCs w:val="24"/>
        </w:rPr>
        <w:t>. La Organización Mundial de la Salud</w:t>
      </w:r>
      <w:r w:rsidR="00121FB0" w:rsidRPr="009C7F75">
        <w:rPr>
          <w:rFonts w:ascii="Times New Roman" w:hAnsi="Times New Roman" w:cs="Times New Roman"/>
          <w:sz w:val="24"/>
          <w:szCs w:val="24"/>
        </w:rPr>
        <w:t xml:space="preserve"> (OMS)</w:t>
      </w:r>
      <w:r w:rsidR="009F0363" w:rsidRPr="009C7F75">
        <w:rPr>
          <w:rFonts w:ascii="Times New Roman" w:hAnsi="Times New Roman" w:cs="Times New Roman"/>
          <w:sz w:val="24"/>
          <w:szCs w:val="24"/>
        </w:rPr>
        <w:t>, en su 54ª Asamblea de la Organización (22/05/2001), ha pasado a denominar  la nueva cla</w:t>
      </w:r>
      <w:r w:rsidR="00F86F63" w:rsidRPr="009C7F75">
        <w:rPr>
          <w:rFonts w:ascii="Times New Roman" w:hAnsi="Times New Roman" w:cs="Times New Roman"/>
          <w:sz w:val="24"/>
          <w:szCs w:val="24"/>
        </w:rPr>
        <w:t>sificación con las siglas CIF (</w:t>
      </w:r>
      <w:r w:rsidR="009F0363" w:rsidRPr="009C7F75">
        <w:rPr>
          <w:rFonts w:ascii="Times New Roman" w:hAnsi="Times New Roman" w:cs="Times New Roman"/>
          <w:sz w:val="24"/>
          <w:szCs w:val="24"/>
        </w:rPr>
        <w:t>Clasificación Internacional del Funcionamie</w:t>
      </w:r>
      <w:r w:rsidR="00F86F63" w:rsidRPr="009C7F75">
        <w:rPr>
          <w:rFonts w:ascii="Times New Roman" w:hAnsi="Times New Roman" w:cs="Times New Roman"/>
          <w:sz w:val="24"/>
          <w:szCs w:val="24"/>
        </w:rPr>
        <w:t>nto, la Discapacidad y la Salud)</w:t>
      </w:r>
      <w:r w:rsidR="009F0363" w:rsidRPr="009C7F75">
        <w:rPr>
          <w:rFonts w:ascii="Times New Roman" w:hAnsi="Times New Roman" w:cs="Times New Roman"/>
          <w:sz w:val="24"/>
          <w:szCs w:val="24"/>
        </w:rPr>
        <w:t>.</w:t>
      </w:r>
    </w:p>
    <w:p w:rsidR="00DF2B92" w:rsidRDefault="00DF2B92" w:rsidP="00EB18DE">
      <w:pPr>
        <w:spacing w:after="0" w:line="360" w:lineRule="auto"/>
        <w:jc w:val="both"/>
        <w:rPr>
          <w:rFonts w:ascii="Times New Roman" w:hAnsi="Times New Roman" w:cs="Times New Roman"/>
          <w:sz w:val="24"/>
          <w:szCs w:val="24"/>
        </w:rPr>
      </w:pPr>
    </w:p>
    <w:p w:rsidR="00C2483E" w:rsidRDefault="00121FB0" w:rsidP="00EB18DE">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 xml:space="preserve">La CIF </w:t>
      </w:r>
      <w:r w:rsidR="00D838AD" w:rsidRPr="009C7F75">
        <w:rPr>
          <w:rFonts w:ascii="Times New Roman" w:hAnsi="Times New Roman" w:cs="Times New Roman"/>
          <w:sz w:val="24"/>
          <w:szCs w:val="24"/>
        </w:rPr>
        <w:t>define la discapacidad como un término genérico que abarca deficiencias, limitaciones de la actividad y restricciones a la participación</w:t>
      </w:r>
      <w:r w:rsidR="00E40231" w:rsidRPr="009C7F75">
        <w:rPr>
          <w:rFonts w:ascii="Times New Roman" w:hAnsi="Times New Roman" w:cs="Times New Roman"/>
          <w:sz w:val="24"/>
          <w:szCs w:val="24"/>
        </w:rPr>
        <w:t xml:space="preserve">, es decir, </w:t>
      </w:r>
      <w:r w:rsidR="000F3EE9" w:rsidRPr="009C7F75">
        <w:rPr>
          <w:rFonts w:ascii="Times New Roman" w:hAnsi="Times New Roman" w:cs="Times New Roman"/>
          <w:sz w:val="24"/>
          <w:szCs w:val="24"/>
        </w:rPr>
        <w:t xml:space="preserve">la discapacidad se puede resumir como </w:t>
      </w:r>
      <w:r w:rsidR="00C2483E" w:rsidRPr="009C7F75">
        <w:rPr>
          <w:rFonts w:ascii="Times New Roman" w:hAnsi="Times New Roman" w:cs="Times New Roman"/>
          <w:sz w:val="24"/>
          <w:szCs w:val="24"/>
        </w:rPr>
        <w:t>el</w:t>
      </w:r>
      <w:r w:rsidR="00033BD5" w:rsidRPr="009C7F75">
        <w:rPr>
          <w:rFonts w:ascii="Times New Roman" w:hAnsi="Times New Roman" w:cs="Times New Roman"/>
          <w:sz w:val="24"/>
          <w:szCs w:val="24"/>
        </w:rPr>
        <w:t xml:space="preserve"> resultado de la interacción entre las condiciones de salud de la persona y el contexto en el que vive.</w:t>
      </w:r>
      <w:r w:rsidR="002E1CEE">
        <w:rPr>
          <w:rFonts w:ascii="Times New Roman" w:hAnsi="Times New Roman" w:cs="Times New Roman"/>
          <w:sz w:val="24"/>
          <w:szCs w:val="24"/>
        </w:rPr>
        <w:t xml:space="preserve"> </w:t>
      </w:r>
      <w:r w:rsidR="00C2483E" w:rsidRPr="009C7F75">
        <w:rPr>
          <w:rFonts w:ascii="Times New Roman" w:hAnsi="Times New Roman" w:cs="Times New Roman"/>
          <w:sz w:val="24"/>
          <w:szCs w:val="24"/>
        </w:rPr>
        <w:t>Esa interacción entre los factores internos y externos se puede enfocar en tres dimensiones, pudiendo llegar a tener probl</w:t>
      </w:r>
      <w:r w:rsidR="00CB6A98">
        <w:rPr>
          <w:rFonts w:ascii="Times New Roman" w:hAnsi="Times New Roman" w:cs="Times New Roman"/>
          <w:sz w:val="24"/>
          <w:szCs w:val="24"/>
        </w:rPr>
        <w:t xml:space="preserve">emas en todas o en una de ellas, consistiendo las dimensiones en: </w:t>
      </w:r>
    </w:p>
    <w:p w:rsidR="00DF2B92" w:rsidRPr="009C7F75" w:rsidRDefault="00DF2B92" w:rsidP="00EB18DE">
      <w:pPr>
        <w:spacing w:after="0" w:line="360" w:lineRule="auto"/>
        <w:jc w:val="both"/>
        <w:rPr>
          <w:rFonts w:ascii="Times New Roman" w:hAnsi="Times New Roman" w:cs="Times New Roman"/>
          <w:sz w:val="24"/>
          <w:szCs w:val="24"/>
        </w:rPr>
      </w:pPr>
    </w:p>
    <w:p w:rsidR="00C2483E" w:rsidRDefault="00A1241D" w:rsidP="00FB21DA">
      <w:pPr>
        <w:pStyle w:val="Prrafodelista"/>
        <w:numPr>
          <w:ilvl w:val="0"/>
          <w:numId w:val="5"/>
        </w:numPr>
        <w:spacing w:after="0" w:line="360" w:lineRule="auto"/>
        <w:ind w:left="0" w:firstLine="567"/>
        <w:jc w:val="both"/>
        <w:rPr>
          <w:rFonts w:ascii="Times New Roman" w:hAnsi="Times New Roman" w:cs="Times New Roman"/>
          <w:sz w:val="24"/>
          <w:szCs w:val="24"/>
        </w:rPr>
      </w:pPr>
      <w:r w:rsidRPr="009C7F75">
        <w:rPr>
          <w:rFonts w:ascii="Times New Roman" w:hAnsi="Times New Roman" w:cs="Times New Roman"/>
          <w:sz w:val="24"/>
          <w:szCs w:val="24"/>
        </w:rPr>
        <w:t>Dimensión cuerpo</w:t>
      </w:r>
      <w:r w:rsidR="00C140E1" w:rsidRPr="009C7F75">
        <w:rPr>
          <w:rFonts w:ascii="Times New Roman" w:hAnsi="Times New Roman" w:cs="Times New Roman"/>
          <w:sz w:val="24"/>
          <w:szCs w:val="24"/>
        </w:rPr>
        <w:t>: funciones</w:t>
      </w:r>
      <w:r w:rsidR="002A419E" w:rsidRPr="009C7F75">
        <w:rPr>
          <w:rFonts w:ascii="Times New Roman" w:hAnsi="Times New Roman" w:cs="Times New Roman"/>
          <w:sz w:val="24"/>
          <w:szCs w:val="24"/>
        </w:rPr>
        <w:t xml:space="preserve"> y estructuras corporales </w:t>
      </w:r>
      <w:r w:rsidRPr="009C7F75">
        <w:rPr>
          <w:rFonts w:ascii="Times New Roman" w:hAnsi="Times New Roman" w:cs="Times New Roman"/>
          <w:sz w:val="24"/>
          <w:szCs w:val="24"/>
        </w:rPr>
        <w:t xml:space="preserve"> los problemas o dificultades se llaman aquí “deficiencias”</w:t>
      </w:r>
      <w:r w:rsidR="00C140E1" w:rsidRPr="009C7F75">
        <w:rPr>
          <w:rFonts w:ascii="Times New Roman" w:hAnsi="Times New Roman" w:cs="Times New Roman"/>
          <w:sz w:val="24"/>
          <w:szCs w:val="24"/>
        </w:rPr>
        <w:t>.</w:t>
      </w:r>
    </w:p>
    <w:p w:rsidR="009C7F1F" w:rsidRPr="0033258D" w:rsidRDefault="002A419E" w:rsidP="00FB21DA">
      <w:pPr>
        <w:pStyle w:val="Prrafodelista"/>
        <w:numPr>
          <w:ilvl w:val="0"/>
          <w:numId w:val="5"/>
        </w:numPr>
        <w:spacing w:after="0" w:line="360" w:lineRule="auto"/>
        <w:ind w:left="0" w:firstLine="567"/>
        <w:jc w:val="both"/>
        <w:rPr>
          <w:rFonts w:ascii="Times New Roman" w:hAnsi="Times New Roman" w:cs="Times New Roman"/>
          <w:sz w:val="24"/>
          <w:szCs w:val="24"/>
        </w:rPr>
      </w:pPr>
      <w:r w:rsidRPr="00A72142">
        <w:rPr>
          <w:rFonts w:ascii="Times New Roman" w:hAnsi="Times New Roman" w:cs="Times New Roman"/>
          <w:sz w:val="24"/>
          <w:szCs w:val="24"/>
        </w:rPr>
        <w:t xml:space="preserve">Dimensión persona: </w:t>
      </w:r>
      <w:r w:rsidR="00A1241D" w:rsidRPr="00A72142">
        <w:rPr>
          <w:rFonts w:ascii="Times New Roman" w:hAnsi="Times New Roman" w:cs="Times New Roman"/>
          <w:sz w:val="24"/>
          <w:szCs w:val="24"/>
        </w:rPr>
        <w:t>ejecución de tareas, acciones y actividades de la persona, que la</w:t>
      </w:r>
      <w:r w:rsidRPr="00A72142">
        <w:rPr>
          <w:rFonts w:ascii="Times New Roman" w:hAnsi="Times New Roman" w:cs="Times New Roman"/>
          <w:sz w:val="24"/>
          <w:szCs w:val="24"/>
        </w:rPr>
        <w:t xml:space="preserve"> propia CIF define y clasifica, </w:t>
      </w:r>
      <w:r w:rsidR="00A1241D" w:rsidRPr="00A72142">
        <w:rPr>
          <w:rFonts w:ascii="Times New Roman" w:hAnsi="Times New Roman" w:cs="Times New Roman"/>
          <w:sz w:val="24"/>
          <w:szCs w:val="24"/>
        </w:rPr>
        <w:t xml:space="preserve"> los problemas aquí se llaman “limitaciones en la actividad”</w:t>
      </w:r>
      <w:r w:rsidR="00C140E1" w:rsidRPr="00A72142">
        <w:rPr>
          <w:rFonts w:ascii="Times New Roman" w:hAnsi="Times New Roman" w:cs="Times New Roman"/>
          <w:sz w:val="24"/>
          <w:szCs w:val="24"/>
        </w:rPr>
        <w:t>.</w:t>
      </w:r>
    </w:p>
    <w:p w:rsidR="00F10B84" w:rsidRDefault="002A419E" w:rsidP="006315FE">
      <w:pPr>
        <w:pStyle w:val="Prrafodelista"/>
        <w:numPr>
          <w:ilvl w:val="0"/>
          <w:numId w:val="5"/>
        </w:numPr>
        <w:spacing w:after="0" w:line="360" w:lineRule="auto"/>
        <w:ind w:left="0" w:firstLine="360"/>
        <w:jc w:val="both"/>
        <w:rPr>
          <w:rFonts w:ascii="Times New Roman" w:hAnsi="Times New Roman" w:cs="Times New Roman"/>
          <w:sz w:val="24"/>
          <w:szCs w:val="24"/>
        </w:rPr>
      </w:pPr>
      <w:r w:rsidRPr="009C7F1F">
        <w:rPr>
          <w:rFonts w:ascii="Times New Roman" w:hAnsi="Times New Roman" w:cs="Times New Roman"/>
          <w:sz w:val="24"/>
          <w:szCs w:val="24"/>
        </w:rPr>
        <w:t>Dimensión social: la persona en la sociedad, los problemas en este ámbito son  considerados “restricciones en la participación”.</w:t>
      </w:r>
    </w:p>
    <w:p w:rsidR="00475F04" w:rsidRDefault="00475F04" w:rsidP="00EB18DE">
      <w:pPr>
        <w:spacing w:after="0" w:line="360" w:lineRule="auto"/>
        <w:jc w:val="both"/>
        <w:rPr>
          <w:rFonts w:ascii="Times New Roman" w:hAnsi="Times New Roman" w:cs="Times New Roman"/>
          <w:sz w:val="24"/>
          <w:szCs w:val="24"/>
        </w:rPr>
      </w:pPr>
    </w:p>
    <w:p w:rsidR="00C24F04" w:rsidRDefault="00E463D5" w:rsidP="00EB18DE">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Las diferencias respecto a la clasific</w:t>
      </w:r>
      <w:r w:rsidR="00184AC2" w:rsidRPr="009C7F75">
        <w:rPr>
          <w:rFonts w:ascii="Times New Roman" w:hAnsi="Times New Roman" w:cs="Times New Roman"/>
          <w:sz w:val="24"/>
          <w:szCs w:val="24"/>
        </w:rPr>
        <w:t>ación anterior de la OMS en 1980</w:t>
      </w:r>
      <w:r w:rsidRPr="009C7F75">
        <w:rPr>
          <w:rFonts w:ascii="Times New Roman" w:hAnsi="Times New Roman" w:cs="Times New Roman"/>
          <w:sz w:val="24"/>
          <w:szCs w:val="24"/>
        </w:rPr>
        <w:t xml:space="preserve">, han supuesto </w:t>
      </w:r>
      <w:r w:rsidR="004D0171">
        <w:rPr>
          <w:rFonts w:ascii="Times New Roman" w:hAnsi="Times New Roman" w:cs="Times New Roman"/>
          <w:sz w:val="24"/>
          <w:szCs w:val="24"/>
        </w:rPr>
        <w:t xml:space="preserve">la variación </w:t>
      </w:r>
      <w:r w:rsidR="00475F04">
        <w:rPr>
          <w:rFonts w:ascii="Times New Roman" w:hAnsi="Times New Roman" w:cs="Times New Roman"/>
          <w:sz w:val="24"/>
          <w:szCs w:val="24"/>
        </w:rPr>
        <w:t>en cuanto a términos de vocabulario resultando menos lesivo y discriminatorio además de producirse</w:t>
      </w:r>
      <w:r w:rsidR="004D0171">
        <w:rPr>
          <w:rFonts w:ascii="Times New Roman" w:hAnsi="Times New Roman" w:cs="Times New Roman"/>
          <w:sz w:val="24"/>
          <w:szCs w:val="24"/>
        </w:rPr>
        <w:t xml:space="preserve"> </w:t>
      </w:r>
      <w:r w:rsidR="00B93B83" w:rsidRPr="009C7F75">
        <w:rPr>
          <w:rFonts w:ascii="Times New Roman" w:hAnsi="Times New Roman" w:cs="Times New Roman"/>
          <w:sz w:val="24"/>
          <w:szCs w:val="24"/>
        </w:rPr>
        <w:t>una estand</w:t>
      </w:r>
      <w:r w:rsidR="0068798A" w:rsidRPr="009C7F75">
        <w:rPr>
          <w:rFonts w:ascii="Times New Roman" w:hAnsi="Times New Roman" w:cs="Times New Roman"/>
          <w:sz w:val="24"/>
          <w:szCs w:val="24"/>
        </w:rPr>
        <w:t>arización a nivel internacional</w:t>
      </w:r>
      <w:r w:rsidR="0073542B">
        <w:rPr>
          <w:rFonts w:ascii="Times New Roman" w:hAnsi="Times New Roman" w:cs="Times New Roman"/>
          <w:sz w:val="24"/>
          <w:szCs w:val="24"/>
        </w:rPr>
        <w:t>,</w:t>
      </w:r>
      <w:r w:rsidR="0068798A" w:rsidRPr="009C7F75">
        <w:rPr>
          <w:rFonts w:ascii="Times New Roman" w:hAnsi="Times New Roman" w:cs="Times New Roman"/>
          <w:sz w:val="24"/>
          <w:szCs w:val="24"/>
        </w:rPr>
        <w:t xml:space="preserve"> por lo que </w:t>
      </w:r>
      <w:r w:rsidR="00B6699E" w:rsidRPr="009C7F75">
        <w:rPr>
          <w:rFonts w:ascii="Times New Roman" w:hAnsi="Times New Roman" w:cs="Times New Roman"/>
          <w:sz w:val="24"/>
          <w:szCs w:val="24"/>
        </w:rPr>
        <w:t>varía</w:t>
      </w:r>
      <w:r w:rsidR="0068798A" w:rsidRPr="009C7F75">
        <w:rPr>
          <w:rFonts w:ascii="Times New Roman" w:hAnsi="Times New Roman" w:cs="Times New Roman"/>
          <w:sz w:val="24"/>
          <w:szCs w:val="24"/>
        </w:rPr>
        <w:t xml:space="preserve"> de una visión más médica a una visión más </w:t>
      </w:r>
      <w:r w:rsidR="004D1016" w:rsidRPr="009C7F75">
        <w:rPr>
          <w:rFonts w:ascii="Times New Roman" w:hAnsi="Times New Roman" w:cs="Times New Roman"/>
          <w:sz w:val="24"/>
          <w:szCs w:val="24"/>
        </w:rPr>
        <w:t>social</w:t>
      </w:r>
      <w:r w:rsidR="0073542B">
        <w:rPr>
          <w:rFonts w:ascii="Times New Roman" w:hAnsi="Times New Roman" w:cs="Times New Roman"/>
          <w:sz w:val="24"/>
          <w:szCs w:val="24"/>
        </w:rPr>
        <w:t>. A continuación se puede observar las diferencias a través de la</w:t>
      </w:r>
      <w:r w:rsidR="00C24F04">
        <w:rPr>
          <w:rFonts w:ascii="Times New Roman" w:hAnsi="Times New Roman" w:cs="Times New Roman"/>
          <w:sz w:val="24"/>
          <w:szCs w:val="24"/>
        </w:rPr>
        <w:t xml:space="preserve"> </w:t>
      </w:r>
      <w:r w:rsidR="006315FE">
        <w:rPr>
          <w:rFonts w:ascii="Times New Roman" w:hAnsi="Times New Roman" w:cs="Times New Roman"/>
          <w:sz w:val="24"/>
          <w:szCs w:val="24"/>
        </w:rPr>
        <w:t>T</w:t>
      </w:r>
      <w:r w:rsidR="00C24F04">
        <w:rPr>
          <w:rFonts w:ascii="Times New Roman" w:hAnsi="Times New Roman" w:cs="Times New Roman"/>
          <w:sz w:val="24"/>
          <w:szCs w:val="24"/>
        </w:rPr>
        <w:t>abla 1. Diferencias</w:t>
      </w:r>
      <w:r w:rsidR="006315FE">
        <w:rPr>
          <w:rFonts w:ascii="Times New Roman" w:hAnsi="Times New Roman" w:cs="Times New Roman"/>
          <w:sz w:val="24"/>
          <w:szCs w:val="24"/>
        </w:rPr>
        <w:t xml:space="preserve"> conceptuales OMS</w:t>
      </w:r>
      <w:r w:rsidR="0073542B">
        <w:rPr>
          <w:rFonts w:ascii="Times New Roman" w:hAnsi="Times New Roman" w:cs="Times New Roman"/>
          <w:sz w:val="24"/>
          <w:szCs w:val="24"/>
        </w:rPr>
        <w:t xml:space="preserve"> 1980-2001.</w:t>
      </w:r>
    </w:p>
    <w:p w:rsidR="00DF2B92" w:rsidRDefault="00DF2B92" w:rsidP="00EB18DE">
      <w:pPr>
        <w:spacing w:after="0" w:line="360" w:lineRule="auto"/>
        <w:jc w:val="both"/>
        <w:rPr>
          <w:rFonts w:ascii="Times New Roman" w:hAnsi="Times New Roman" w:cs="Times New Roman"/>
          <w:sz w:val="24"/>
          <w:szCs w:val="24"/>
        </w:rPr>
      </w:pPr>
    </w:p>
    <w:p w:rsidR="006315FE" w:rsidRPr="004245A5" w:rsidRDefault="006315FE" w:rsidP="00EB18DE">
      <w:pPr>
        <w:spacing w:after="0" w:line="360" w:lineRule="auto"/>
        <w:jc w:val="both"/>
        <w:rPr>
          <w:rFonts w:ascii="Times New Roman" w:hAnsi="Times New Roman" w:cs="Times New Roman"/>
          <w:i/>
          <w:sz w:val="24"/>
          <w:szCs w:val="24"/>
        </w:rPr>
      </w:pPr>
      <w:r w:rsidRPr="004245A5">
        <w:rPr>
          <w:rFonts w:ascii="Times New Roman" w:hAnsi="Times New Roman" w:cs="Times New Roman"/>
          <w:i/>
          <w:sz w:val="24"/>
          <w:szCs w:val="24"/>
        </w:rPr>
        <w:t>Tabla 1. Diferencias conceptuales OMS</w:t>
      </w:r>
      <w:r w:rsidR="00B12839" w:rsidRPr="004245A5">
        <w:rPr>
          <w:rFonts w:ascii="Times New Roman" w:hAnsi="Times New Roman" w:cs="Times New Roman"/>
          <w:i/>
          <w:sz w:val="24"/>
          <w:szCs w:val="24"/>
        </w:rPr>
        <w:t xml:space="preserve"> 1980-2001</w:t>
      </w:r>
    </w:p>
    <w:p w:rsidR="006315FE" w:rsidRDefault="006315FE" w:rsidP="00EB18DE">
      <w:pPr>
        <w:spacing w:after="0" w:line="360" w:lineRule="auto"/>
        <w:jc w:val="both"/>
        <w:rPr>
          <w:rFonts w:ascii="Times New Roman" w:hAnsi="Times New Roman" w:cs="Times New Roman"/>
          <w:sz w:val="24"/>
          <w:szCs w:val="24"/>
        </w:rPr>
      </w:pPr>
    </w:p>
    <w:tbl>
      <w:tblPr>
        <w:tblStyle w:val="Tablaconcuadrcula"/>
        <w:tblW w:w="0" w:type="auto"/>
        <w:jc w:val="center"/>
        <w:tblLook w:val="04A0"/>
      </w:tblPr>
      <w:tblGrid>
        <w:gridCol w:w="3873"/>
        <w:gridCol w:w="3873"/>
      </w:tblGrid>
      <w:tr w:rsidR="006315FE" w:rsidRPr="009C7F75" w:rsidTr="00800D18">
        <w:trPr>
          <w:trHeight w:val="409"/>
          <w:jc w:val="center"/>
        </w:trPr>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OMS (1980)</w:t>
            </w:r>
          </w:p>
        </w:tc>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OMS (2001)</w:t>
            </w:r>
          </w:p>
        </w:tc>
      </w:tr>
      <w:tr w:rsidR="006315FE" w:rsidRPr="009C7F75" w:rsidTr="00800D18">
        <w:trPr>
          <w:trHeight w:val="795"/>
          <w:jc w:val="center"/>
        </w:trPr>
        <w:tc>
          <w:tcPr>
            <w:tcW w:w="3873" w:type="dxa"/>
          </w:tcPr>
          <w:p w:rsidR="006315FE" w:rsidRPr="009C7F75" w:rsidRDefault="006315FE" w:rsidP="0073542B">
            <w:pPr>
              <w:spacing w:line="360" w:lineRule="auto"/>
              <w:ind w:firstLine="567"/>
              <w:rPr>
                <w:rFonts w:ascii="Times New Roman" w:hAnsi="Times New Roman" w:cs="Times New Roman"/>
                <w:sz w:val="24"/>
                <w:szCs w:val="24"/>
              </w:rPr>
            </w:pPr>
            <w:r w:rsidRPr="009C7F75">
              <w:rPr>
                <w:rFonts w:ascii="Times New Roman" w:hAnsi="Times New Roman" w:cs="Times New Roman"/>
                <w:sz w:val="24"/>
                <w:szCs w:val="24"/>
              </w:rPr>
              <w:t>Deficiencias.</w:t>
            </w:r>
          </w:p>
        </w:tc>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Deficiencias de función y deficiencias de estructura.</w:t>
            </w:r>
          </w:p>
        </w:tc>
      </w:tr>
      <w:tr w:rsidR="006315FE" w:rsidRPr="009C7F75" w:rsidTr="00800D18">
        <w:trPr>
          <w:trHeight w:val="409"/>
          <w:jc w:val="center"/>
        </w:trPr>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Discapacidades.</w:t>
            </w:r>
          </w:p>
        </w:tc>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Limitaciones en las actividades.</w:t>
            </w:r>
          </w:p>
        </w:tc>
      </w:tr>
      <w:tr w:rsidR="006315FE" w:rsidRPr="009C7F75" w:rsidTr="00800D18">
        <w:trPr>
          <w:trHeight w:val="409"/>
          <w:jc w:val="center"/>
        </w:trPr>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Minusvalías.</w:t>
            </w:r>
          </w:p>
        </w:tc>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Limitaciones en la participación.</w:t>
            </w:r>
          </w:p>
        </w:tc>
      </w:tr>
      <w:tr w:rsidR="006315FE" w:rsidRPr="009C7F75" w:rsidTr="00800D18">
        <w:trPr>
          <w:trHeight w:val="409"/>
          <w:jc w:val="center"/>
        </w:trPr>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Enfoque </w:t>
            </w:r>
            <w:r w:rsidRPr="009C7F75">
              <w:rPr>
                <w:rFonts w:ascii="Times New Roman" w:hAnsi="Times New Roman" w:cs="Times New Roman"/>
                <w:sz w:val="24"/>
                <w:szCs w:val="24"/>
              </w:rPr>
              <w:t>causa-efecto: consecuencias de la enfermedad.</w:t>
            </w:r>
          </w:p>
        </w:tc>
        <w:tc>
          <w:tcPr>
            <w:tcW w:w="3873" w:type="dxa"/>
          </w:tcPr>
          <w:p w:rsidR="006315FE" w:rsidRPr="009C7F75" w:rsidRDefault="006315FE" w:rsidP="00800D18">
            <w:pPr>
              <w:spacing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t>Enfoque complementario de la salud: componentes de la salud.</w:t>
            </w:r>
          </w:p>
        </w:tc>
      </w:tr>
    </w:tbl>
    <w:p w:rsidR="00C24F04" w:rsidRDefault="00C24F04" w:rsidP="00EB18DE">
      <w:pPr>
        <w:spacing w:after="0" w:line="360" w:lineRule="auto"/>
        <w:jc w:val="both"/>
        <w:rPr>
          <w:rFonts w:ascii="Times New Roman" w:hAnsi="Times New Roman" w:cs="Times New Roman"/>
          <w:sz w:val="24"/>
          <w:szCs w:val="24"/>
        </w:rPr>
      </w:pPr>
    </w:p>
    <w:p w:rsidR="00A77163" w:rsidRDefault="00A77163" w:rsidP="00EB18DE">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 xml:space="preserve">Partiendo de esta distinción básica promovida por la </w:t>
      </w:r>
      <w:r w:rsidRPr="00864B21">
        <w:rPr>
          <w:rFonts w:ascii="Times New Roman" w:hAnsi="Times New Roman" w:cs="Times New Roman"/>
          <w:sz w:val="24"/>
          <w:szCs w:val="24"/>
        </w:rPr>
        <w:t>OMS</w:t>
      </w:r>
      <w:r w:rsidRPr="009C7F75">
        <w:rPr>
          <w:rFonts w:ascii="Times New Roman" w:hAnsi="Times New Roman" w:cs="Times New Roman"/>
          <w:sz w:val="24"/>
          <w:szCs w:val="24"/>
        </w:rPr>
        <w:t xml:space="preserve"> a través de la</w:t>
      </w:r>
      <w:r w:rsidR="001A46AE" w:rsidRPr="009C7F75">
        <w:rPr>
          <w:rFonts w:ascii="Times New Roman" w:hAnsi="Times New Roman" w:cs="Times New Roman"/>
          <w:sz w:val="24"/>
          <w:szCs w:val="24"/>
        </w:rPr>
        <w:t xml:space="preserve"> </w:t>
      </w:r>
      <w:r w:rsidR="001A46AE" w:rsidRPr="00864B21">
        <w:rPr>
          <w:rFonts w:ascii="Times New Roman" w:hAnsi="Times New Roman" w:cs="Times New Roman"/>
          <w:sz w:val="24"/>
          <w:szCs w:val="24"/>
        </w:rPr>
        <w:t>CIF</w:t>
      </w:r>
      <w:r w:rsidRPr="009C7F75">
        <w:rPr>
          <w:rFonts w:ascii="Times New Roman" w:hAnsi="Times New Roman" w:cs="Times New Roman"/>
          <w:sz w:val="24"/>
          <w:szCs w:val="24"/>
        </w:rPr>
        <w:t>, se puede identificar</w:t>
      </w:r>
      <w:r w:rsidR="00616448" w:rsidRPr="009C7F75">
        <w:rPr>
          <w:rFonts w:ascii="Times New Roman" w:hAnsi="Times New Roman" w:cs="Times New Roman"/>
          <w:sz w:val="24"/>
          <w:szCs w:val="24"/>
        </w:rPr>
        <w:t xml:space="preserve"> numerosas clases de deficiencias</w:t>
      </w:r>
      <w:r w:rsidRPr="009C7F75">
        <w:rPr>
          <w:rFonts w:ascii="Times New Roman" w:hAnsi="Times New Roman" w:cs="Times New Roman"/>
          <w:sz w:val="24"/>
          <w:szCs w:val="24"/>
        </w:rPr>
        <w:t xml:space="preserve"> asociadas a las distintas discapacidades.</w:t>
      </w:r>
      <w:r w:rsidR="004D4BB9">
        <w:rPr>
          <w:rFonts w:ascii="Times New Roman" w:hAnsi="Times New Roman" w:cs="Times New Roman"/>
          <w:sz w:val="24"/>
          <w:szCs w:val="24"/>
        </w:rPr>
        <w:t xml:space="preserve"> </w:t>
      </w:r>
      <w:r w:rsidR="00994FD4" w:rsidRPr="009C7F75">
        <w:rPr>
          <w:rFonts w:ascii="Times New Roman" w:hAnsi="Times New Roman" w:cs="Times New Roman"/>
          <w:sz w:val="24"/>
          <w:szCs w:val="24"/>
        </w:rPr>
        <w:t xml:space="preserve">Ateniéndose a esta misma fuente </w:t>
      </w:r>
      <w:r w:rsidR="00191F3A" w:rsidRPr="009C7F75">
        <w:rPr>
          <w:rFonts w:ascii="Times New Roman" w:hAnsi="Times New Roman" w:cs="Times New Roman"/>
          <w:sz w:val="24"/>
          <w:szCs w:val="24"/>
        </w:rPr>
        <w:t>se ha</w:t>
      </w:r>
      <w:r w:rsidR="00B6699E" w:rsidRPr="009C7F75">
        <w:rPr>
          <w:rFonts w:ascii="Times New Roman" w:hAnsi="Times New Roman" w:cs="Times New Roman"/>
          <w:sz w:val="24"/>
          <w:szCs w:val="24"/>
        </w:rPr>
        <w:t>n</w:t>
      </w:r>
      <w:r w:rsidR="00191F3A" w:rsidRPr="009C7F75">
        <w:rPr>
          <w:rFonts w:ascii="Times New Roman" w:hAnsi="Times New Roman" w:cs="Times New Roman"/>
          <w:sz w:val="24"/>
          <w:szCs w:val="24"/>
        </w:rPr>
        <w:t xml:space="preserve"> agrupa</w:t>
      </w:r>
      <w:r w:rsidR="00994FD4" w:rsidRPr="009C7F75">
        <w:rPr>
          <w:rFonts w:ascii="Times New Roman" w:hAnsi="Times New Roman" w:cs="Times New Roman"/>
          <w:sz w:val="24"/>
          <w:szCs w:val="24"/>
        </w:rPr>
        <w:t xml:space="preserve">do las deficiencias en las </w:t>
      </w:r>
      <w:r w:rsidR="00994FD4" w:rsidRPr="00864B21">
        <w:rPr>
          <w:rFonts w:ascii="Times New Roman" w:hAnsi="Times New Roman" w:cs="Times New Roman"/>
          <w:sz w:val="24"/>
          <w:szCs w:val="24"/>
        </w:rPr>
        <w:t>categorías física, mental y sensorial</w:t>
      </w:r>
      <w:r w:rsidR="00DF2B92">
        <w:rPr>
          <w:rFonts w:ascii="Times New Roman" w:hAnsi="Times New Roman" w:cs="Times New Roman"/>
          <w:sz w:val="24"/>
          <w:szCs w:val="24"/>
        </w:rPr>
        <w:t xml:space="preserve">, consistiendo cada una en: </w:t>
      </w:r>
    </w:p>
    <w:p w:rsidR="00DF2B92" w:rsidRPr="009C7F75" w:rsidRDefault="00DF2B92" w:rsidP="00EB18DE">
      <w:pPr>
        <w:spacing w:after="0" w:line="360" w:lineRule="auto"/>
        <w:jc w:val="both"/>
        <w:rPr>
          <w:rFonts w:ascii="Times New Roman" w:hAnsi="Times New Roman" w:cs="Times New Roman"/>
          <w:sz w:val="24"/>
          <w:szCs w:val="24"/>
        </w:rPr>
      </w:pPr>
    </w:p>
    <w:p w:rsidR="00487213" w:rsidRPr="009C5D69" w:rsidRDefault="00813528" w:rsidP="009C5D69">
      <w:pPr>
        <w:pStyle w:val="Prrafodelista"/>
        <w:numPr>
          <w:ilvl w:val="0"/>
          <w:numId w:val="1"/>
        </w:numPr>
        <w:spacing w:after="0" w:line="360" w:lineRule="auto"/>
        <w:ind w:left="0" w:firstLine="567"/>
        <w:jc w:val="both"/>
        <w:rPr>
          <w:rFonts w:ascii="Times New Roman" w:hAnsi="Times New Roman" w:cs="Times New Roman"/>
          <w:sz w:val="24"/>
          <w:szCs w:val="24"/>
        </w:rPr>
      </w:pPr>
      <w:r w:rsidRPr="009C7F75">
        <w:rPr>
          <w:rFonts w:ascii="Times New Roman" w:hAnsi="Times New Roman" w:cs="Times New Roman"/>
          <w:sz w:val="24"/>
          <w:szCs w:val="24"/>
        </w:rPr>
        <w:t xml:space="preserve">Deficiencia física: </w:t>
      </w:r>
      <w:r w:rsidR="00EA49E3" w:rsidRPr="009C7F75">
        <w:rPr>
          <w:rFonts w:ascii="Times New Roman" w:hAnsi="Times New Roman" w:cs="Times New Roman"/>
          <w:sz w:val="24"/>
          <w:szCs w:val="24"/>
        </w:rPr>
        <w:t xml:space="preserve">en los casos de deficiencias físicas en cuanto a autonomía se refiere, ya que </w:t>
      </w:r>
      <w:r w:rsidR="00053518" w:rsidRPr="009C7F75">
        <w:rPr>
          <w:rFonts w:ascii="Times New Roman" w:hAnsi="Times New Roman" w:cs="Times New Roman"/>
          <w:sz w:val="24"/>
          <w:szCs w:val="24"/>
        </w:rPr>
        <w:t>ésta es</w:t>
      </w:r>
      <w:r w:rsidR="00487213" w:rsidRPr="009C7F75">
        <w:rPr>
          <w:rFonts w:ascii="Times New Roman" w:hAnsi="Times New Roman" w:cs="Times New Roman"/>
          <w:sz w:val="24"/>
          <w:szCs w:val="24"/>
        </w:rPr>
        <w:t xml:space="preserve"> un elemento esencial en todas las personas</w:t>
      </w:r>
      <w:r w:rsidR="00053518" w:rsidRPr="009C7F75">
        <w:rPr>
          <w:rFonts w:ascii="Times New Roman" w:hAnsi="Times New Roman" w:cs="Times New Roman"/>
          <w:sz w:val="24"/>
          <w:szCs w:val="24"/>
        </w:rPr>
        <w:t xml:space="preserve">, tengan discapacidad o no, </w:t>
      </w:r>
      <w:r w:rsidR="00487213" w:rsidRPr="009C7F75">
        <w:rPr>
          <w:rFonts w:ascii="Times New Roman" w:hAnsi="Times New Roman" w:cs="Times New Roman"/>
          <w:sz w:val="24"/>
          <w:szCs w:val="24"/>
        </w:rPr>
        <w:t>puesto que la autonomía no es igual en todas las etapas de la vida resultando por tanto,  un referente en la calidad de vida de las personas.</w:t>
      </w:r>
      <w:r w:rsidR="009C5D69">
        <w:rPr>
          <w:rFonts w:ascii="Times New Roman" w:hAnsi="Times New Roman" w:cs="Times New Roman"/>
          <w:sz w:val="24"/>
          <w:szCs w:val="24"/>
        </w:rPr>
        <w:t xml:space="preserve"> </w:t>
      </w:r>
      <w:r w:rsidR="00EC08BB" w:rsidRPr="009C5D69">
        <w:rPr>
          <w:rFonts w:ascii="Times New Roman" w:hAnsi="Times New Roman" w:cs="Times New Roman"/>
          <w:sz w:val="24"/>
          <w:szCs w:val="24"/>
        </w:rPr>
        <w:t>La autonom</w:t>
      </w:r>
      <w:r w:rsidR="00B279B5" w:rsidRPr="009C5D69">
        <w:rPr>
          <w:rFonts w:ascii="Times New Roman" w:hAnsi="Times New Roman" w:cs="Times New Roman"/>
          <w:sz w:val="24"/>
          <w:szCs w:val="24"/>
        </w:rPr>
        <w:t xml:space="preserve">ía puede considerarse en </w:t>
      </w:r>
      <w:r w:rsidR="00EC08BB" w:rsidRPr="009C5D69">
        <w:rPr>
          <w:rFonts w:ascii="Times New Roman" w:hAnsi="Times New Roman" w:cs="Times New Roman"/>
          <w:sz w:val="24"/>
          <w:szCs w:val="24"/>
        </w:rPr>
        <w:t>diversos campos</w:t>
      </w:r>
      <w:r w:rsidR="00C51062" w:rsidRPr="009C5D69">
        <w:rPr>
          <w:rFonts w:ascii="Times New Roman" w:hAnsi="Times New Roman" w:cs="Times New Roman"/>
          <w:sz w:val="24"/>
          <w:szCs w:val="24"/>
        </w:rPr>
        <w:t>,</w:t>
      </w:r>
      <w:r w:rsidR="00EC08BB" w:rsidRPr="009C5D69">
        <w:rPr>
          <w:rFonts w:ascii="Times New Roman" w:hAnsi="Times New Roman" w:cs="Times New Roman"/>
          <w:sz w:val="24"/>
          <w:szCs w:val="24"/>
        </w:rPr>
        <w:t xml:space="preserve"> </w:t>
      </w:r>
      <w:r w:rsidR="001E74AC" w:rsidRPr="009C5D69">
        <w:rPr>
          <w:rFonts w:ascii="Times New Roman" w:hAnsi="Times New Roman" w:cs="Times New Roman"/>
          <w:sz w:val="24"/>
          <w:szCs w:val="24"/>
        </w:rPr>
        <w:t xml:space="preserve">desde el educativo a la accesibilidad </w:t>
      </w:r>
      <w:r w:rsidR="00B279B5" w:rsidRPr="009C5D69">
        <w:rPr>
          <w:rFonts w:ascii="Times New Roman" w:hAnsi="Times New Roman" w:cs="Times New Roman"/>
          <w:sz w:val="24"/>
          <w:szCs w:val="24"/>
        </w:rPr>
        <w:t xml:space="preserve">propiamente dicha donde los problemas derivados de la autonomía </w:t>
      </w:r>
      <w:r w:rsidR="00C51062" w:rsidRPr="009C5D69">
        <w:rPr>
          <w:rFonts w:ascii="Times New Roman" w:hAnsi="Times New Roman" w:cs="Times New Roman"/>
          <w:sz w:val="24"/>
          <w:szCs w:val="24"/>
        </w:rPr>
        <w:t xml:space="preserve">se hacen más visibles en los usuarios de sillas de ruedas , siendo este problema </w:t>
      </w:r>
      <w:r w:rsidR="00B279B5" w:rsidRPr="009C5D69">
        <w:rPr>
          <w:rFonts w:ascii="Times New Roman" w:hAnsi="Times New Roman" w:cs="Times New Roman"/>
          <w:sz w:val="24"/>
          <w:szCs w:val="24"/>
        </w:rPr>
        <w:t xml:space="preserve">el más reconocible pero no el único </w:t>
      </w:r>
      <w:r w:rsidR="00B12839">
        <w:rPr>
          <w:rFonts w:ascii="Times New Roman" w:hAnsi="Times New Roman" w:cs="Times New Roman"/>
          <w:sz w:val="24"/>
          <w:szCs w:val="24"/>
        </w:rPr>
        <w:t>(</w:t>
      </w:r>
      <w:r w:rsidR="00B279B5" w:rsidRPr="009C5D69">
        <w:rPr>
          <w:rFonts w:ascii="Times New Roman" w:hAnsi="Times New Roman" w:cs="Times New Roman"/>
          <w:sz w:val="24"/>
          <w:szCs w:val="24"/>
        </w:rPr>
        <w:t>fal</w:t>
      </w:r>
      <w:r w:rsidR="000A13B3" w:rsidRPr="009C5D69">
        <w:rPr>
          <w:rFonts w:ascii="Times New Roman" w:hAnsi="Times New Roman" w:cs="Times New Roman"/>
          <w:sz w:val="24"/>
          <w:szCs w:val="24"/>
        </w:rPr>
        <w:t>t</w:t>
      </w:r>
      <w:r w:rsidR="00B279B5" w:rsidRPr="009C5D69">
        <w:rPr>
          <w:rFonts w:ascii="Times New Roman" w:hAnsi="Times New Roman" w:cs="Times New Roman"/>
          <w:sz w:val="24"/>
          <w:szCs w:val="24"/>
        </w:rPr>
        <w:t>a de actividad y empleo, déficits educativos</w:t>
      </w:r>
      <w:r w:rsidR="004C435F" w:rsidRPr="009C5D69">
        <w:rPr>
          <w:rFonts w:ascii="Times New Roman" w:hAnsi="Times New Roman" w:cs="Times New Roman"/>
          <w:sz w:val="24"/>
          <w:szCs w:val="24"/>
        </w:rPr>
        <w:t>, etc…).</w:t>
      </w:r>
    </w:p>
    <w:p w:rsidR="008F5116" w:rsidRDefault="00813528" w:rsidP="00FB21DA">
      <w:pPr>
        <w:pStyle w:val="Prrafodelista"/>
        <w:numPr>
          <w:ilvl w:val="0"/>
          <w:numId w:val="1"/>
        </w:numPr>
        <w:spacing w:after="0" w:line="360" w:lineRule="auto"/>
        <w:ind w:left="0" w:firstLine="567"/>
        <w:jc w:val="both"/>
        <w:rPr>
          <w:rFonts w:ascii="Times New Roman" w:hAnsi="Times New Roman" w:cs="Times New Roman"/>
          <w:sz w:val="24"/>
          <w:szCs w:val="24"/>
        </w:rPr>
      </w:pPr>
      <w:r w:rsidRPr="009C7F1F">
        <w:rPr>
          <w:rFonts w:ascii="Times New Roman" w:hAnsi="Times New Roman" w:cs="Times New Roman"/>
          <w:sz w:val="24"/>
          <w:szCs w:val="24"/>
        </w:rPr>
        <w:t>Deficiencia mental</w:t>
      </w:r>
      <w:r w:rsidR="0072634C" w:rsidRPr="009C7F1F">
        <w:rPr>
          <w:rFonts w:ascii="Times New Roman" w:hAnsi="Times New Roman" w:cs="Times New Roman"/>
          <w:sz w:val="24"/>
          <w:szCs w:val="24"/>
        </w:rPr>
        <w:t xml:space="preserve">: pueden suponer un problema </w:t>
      </w:r>
      <w:r w:rsidR="002C7203" w:rsidRPr="009C7F1F">
        <w:rPr>
          <w:rFonts w:ascii="Times New Roman" w:hAnsi="Times New Roman" w:cs="Times New Roman"/>
          <w:sz w:val="24"/>
          <w:szCs w:val="24"/>
        </w:rPr>
        <w:t>de cuantificación en cuanto a la dificultad de determinar los límites de las enfermedades o trastornos mentales.</w:t>
      </w:r>
      <w:r w:rsidR="00636BD4" w:rsidRPr="009C7F1F">
        <w:rPr>
          <w:rFonts w:ascii="Times New Roman" w:hAnsi="Times New Roman" w:cs="Times New Roman"/>
          <w:sz w:val="24"/>
          <w:szCs w:val="24"/>
        </w:rPr>
        <w:t xml:space="preserve"> </w:t>
      </w:r>
      <w:r w:rsidR="00C746C4" w:rsidRPr="008F5116">
        <w:rPr>
          <w:rFonts w:ascii="Times New Roman" w:hAnsi="Times New Roman" w:cs="Times New Roman"/>
          <w:sz w:val="24"/>
          <w:szCs w:val="24"/>
        </w:rPr>
        <w:t>El Instituto Nacional de Estadística (INE) en l</w:t>
      </w:r>
      <w:r w:rsidR="0072634C" w:rsidRPr="008F5116">
        <w:rPr>
          <w:rFonts w:ascii="Times New Roman" w:hAnsi="Times New Roman" w:cs="Times New Roman"/>
          <w:sz w:val="24"/>
          <w:szCs w:val="24"/>
        </w:rPr>
        <w:t xml:space="preserve">a Encuesta sobre Discapacidades, Deficiencias y Estado de Salud </w:t>
      </w:r>
      <w:r w:rsidR="00C746C4" w:rsidRPr="008F5116">
        <w:rPr>
          <w:rFonts w:ascii="Times New Roman" w:hAnsi="Times New Roman" w:cs="Times New Roman"/>
          <w:sz w:val="24"/>
          <w:szCs w:val="24"/>
        </w:rPr>
        <w:t>(EDDES)</w:t>
      </w:r>
      <w:r w:rsidR="00C47A91" w:rsidRPr="008F5116">
        <w:rPr>
          <w:rFonts w:ascii="Times New Roman" w:hAnsi="Times New Roman" w:cs="Times New Roman"/>
          <w:sz w:val="24"/>
          <w:szCs w:val="24"/>
        </w:rPr>
        <w:t xml:space="preserve"> </w:t>
      </w:r>
      <w:r w:rsidR="00ED27DA" w:rsidRPr="008F5116">
        <w:rPr>
          <w:rFonts w:ascii="Times New Roman" w:hAnsi="Times New Roman" w:cs="Times New Roman"/>
          <w:sz w:val="24"/>
          <w:szCs w:val="24"/>
        </w:rPr>
        <w:t>incluye en esta categoría el retraso mental en tres grados: seve</w:t>
      </w:r>
      <w:r w:rsidR="009A0ECE" w:rsidRPr="008F5116">
        <w:rPr>
          <w:rFonts w:ascii="Times New Roman" w:hAnsi="Times New Roman" w:cs="Times New Roman"/>
          <w:sz w:val="24"/>
          <w:szCs w:val="24"/>
        </w:rPr>
        <w:t>ro, moderado y leve, además de</w:t>
      </w:r>
      <w:r w:rsidR="00ED27DA" w:rsidRPr="008F5116">
        <w:rPr>
          <w:rFonts w:ascii="Times New Roman" w:hAnsi="Times New Roman" w:cs="Times New Roman"/>
          <w:sz w:val="24"/>
          <w:szCs w:val="24"/>
        </w:rPr>
        <w:t>l retraso madurativo, demenci</w:t>
      </w:r>
      <w:r w:rsidR="0076435E" w:rsidRPr="008F5116">
        <w:rPr>
          <w:rFonts w:ascii="Times New Roman" w:hAnsi="Times New Roman" w:cs="Times New Roman"/>
          <w:sz w:val="24"/>
          <w:szCs w:val="24"/>
        </w:rPr>
        <w:t>a y otros trastornos mentales (</w:t>
      </w:r>
      <w:r w:rsidR="00ED27DA" w:rsidRPr="008F5116">
        <w:rPr>
          <w:rFonts w:ascii="Times New Roman" w:hAnsi="Times New Roman" w:cs="Times New Roman"/>
          <w:sz w:val="24"/>
          <w:szCs w:val="24"/>
        </w:rPr>
        <w:t>enfermedades mentales como esquizofrenia, trastornos de personalidad..</w:t>
      </w:r>
      <w:r w:rsidR="007A636D" w:rsidRPr="008F5116">
        <w:rPr>
          <w:rFonts w:ascii="Times New Roman" w:hAnsi="Times New Roman" w:cs="Times New Roman"/>
          <w:sz w:val="24"/>
          <w:szCs w:val="24"/>
        </w:rPr>
        <w:t>etc.</w:t>
      </w:r>
      <w:r w:rsidR="00ED27DA" w:rsidRPr="008F5116">
        <w:rPr>
          <w:rFonts w:ascii="Times New Roman" w:hAnsi="Times New Roman" w:cs="Times New Roman"/>
          <w:sz w:val="24"/>
          <w:szCs w:val="24"/>
        </w:rPr>
        <w:t>)</w:t>
      </w:r>
      <w:r w:rsidR="0076435E" w:rsidRPr="008F5116">
        <w:rPr>
          <w:rFonts w:ascii="Times New Roman" w:hAnsi="Times New Roman" w:cs="Times New Roman"/>
          <w:sz w:val="24"/>
          <w:szCs w:val="24"/>
        </w:rPr>
        <w:t>.</w:t>
      </w:r>
    </w:p>
    <w:p w:rsidR="00725B03" w:rsidRDefault="00813528" w:rsidP="00725B03">
      <w:pPr>
        <w:pStyle w:val="Prrafodelista"/>
        <w:numPr>
          <w:ilvl w:val="0"/>
          <w:numId w:val="1"/>
        </w:numPr>
        <w:spacing w:after="0" w:line="360" w:lineRule="auto"/>
        <w:ind w:left="0" w:firstLine="567"/>
        <w:jc w:val="both"/>
        <w:rPr>
          <w:rFonts w:ascii="Times New Roman" w:hAnsi="Times New Roman" w:cs="Times New Roman"/>
          <w:sz w:val="24"/>
          <w:szCs w:val="24"/>
        </w:rPr>
      </w:pPr>
      <w:r w:rsidRPr="008F5116">
        <w:rPr>
          <w:rFonts w:ascii="Times New Roman" w:hAnsi="Times New Roman" w:cs="Times New Roman"/>
          <w:sz w:val="24"/>
          <w:szCs w:val="24"/>
        </w:rPr>
        <w:lastRenderedPageBreak/>
        <w:t>Deficiencia sensorial</w:t>
      </w:r>
      <w:r w:rsidR="00864B21" w:rsidRPr="008F5116">
        <w:rPr>
          <w:rFonts w:ascii="Times New Roman" w:hAnsi="Times New Roman" w:cs="Times New Roman"/>
          <w:sz w:val="24"/>
          <w:szCs w:val="24"/>
        </w:rPr>
        <w:t>: esta</w:t>
      </w:r>
      <w:r w:rsidR="00ED27DA" w:rsidRPr="008F5116">
        <w:rPr>
          <w:rFonts w:ascii="Times New Roman" w:hAnsi="Times New Roman" w:cs="Times New Roman"/>
          <w:sz w:val="24"/>
          <w:szCs w:val="24"/>
        </w:rPr>
        <w:t xml:space="preserve"> categoría contiene los trastornos relacionados con </w:t>
      </w:r>
      <w:r w:rsidR="004504EF" w:rsidRPr="008F5116">
        <w:rPr>
          <w:rFonts w:ascii="Times New Roman" w:hAnsi="Times New Roman" w:cs="Times New Roman"/>
          <w:sz w:val="24"/>
          <w:szCs w:val="24"/>
        </w:rPr>
        <w:t>la vista, el lenguaje y el oído (desde hipoacusias a trastornos de equilibrio</w:t>
      </w:r>
      <w:r w:rsidR="007A636D" w:rsidRPr="008F5116">
        <w:rPr>
          <w:rFonts w:ascii="Times New Roman" w:hAnsi="Times New Roman" w:cs="Times New Roman"/>
          <w:sz w:val="24"/>
          <w:szCs w:val="24"/>
        </w:rPr>
        <w:t xml:space="preserve">, </w:t>
      </w:r>
      <w:r w:rsidR="004504EF" w:rsidRPr="008F5116">
        <w:rPr>
          <w:rFonts w:ascii="Times New Roman" w:hAnsi="Times New Roman" w:cs="Times New Roman"/>
          <w:sz w:val="24"/>
          <w:szCs w:val="24"/>
        </w:rPr>
        <w:t xml:space="preserve"> implantes cocleares o audífonos)</w:t>
      </w:r>
      <w:r w:rsidR="00725B03">
        <w:rPr>
          <w:rFonts w:ascii="Times New Roman" w:hAnsi="Times New Roman" w:cs="Times New Roman"/>
          <w:sz w:val="24"/>
          <w:szCs w:val="24"/>
        </w:rPr>
        <w:t>.</w:t>
      </w:r>
    </w:p>
    <w:p w:rsidR="004D4BB9" w:rsidRPr="00725B03" w:rsidRDefault="004D4BB9" w:rsidP="004D4BB9">
      <w:pPr>
        <w:pStyle w:val="Prrafodelista"/>
        <w:spacing w:after="0" w:line="360" w:lineRule="auto"/>
        <w:ind w:left="567"/>
        <w:jc w:val="both"/>
        <w:rPr>
          <w:rFonts w:ascii="Times New Roman" w:hAnsi="Times New Roman" w:cs="Times New Roman"/>
          <w:sz w:val="24"/>
          <w:szCs w:val="24"/>
        </w:rPr>
      </w:pPr>
    </w:p>
    <w:p w:rsidR="00C25FF3" w:rsidRPr="00506E4B" w:rsidRDefault="00C25FF3" w:rsidP="00EB18DE">
      <w:pPr>
        <w:spacing w:line="360" w:lineRule="auto"/>
        <w:jc w:val="both"/>
        <w:rPr>
          <w:rFonts w:ascii="Times New Roman" w:hAnsi="Times New Roman" w:cs="Times New Roman"/>
          <w:sz w:val="24"/>
          <w:szCs w:val="24"/>
        </w:rPr>
      </w:pPr>
      <w:r w:rsidRPr="00506E4B">
        <w:rPr>
          <w:rFonts w:ascii="Times New Roman" w:hAnsi="Times New Roman" w:cs="Times New Roman"/>
          <w:sz w:val="24"/>
          <w:szCs w:val="24"/>
        </w:rPr>
        <w:t xml:space="preserve">Además de la clasificación de los tipos de discapacidades citadas anteriormente por la OMS, sería conveniente reseñar otros conceptos que pueden facilitar la comprensión, tales como la definición de persona con discapacidad del INE en su Encuesta de Discapacidad, Autonomía personal y situaciones de Dependencia (EDAD), a qué hace referencia el porcentaje de discapacidad y qué relación tienen con la accesibilidad. </w:t>
      </w:r>
    </w:p>
    <w:p w:rsidR="00BF3E12" w:rsidRDefault="00C25FF3" w:rsidP="00EB18DE">
      <w:pPr>
        <w:spacing w:line="360" w:lineRule="auto"/>
        <w:jc w:val="both"/>
        <w:rPr>
          <w:rFonts w:ascii="Times New Roman" w:hAnsi="Times New Roman" w:cs="Times New Roman"/>
          <w:sz w:val="24"/>
          <w:szCs w:val="24"/>
        </w:rPr>
      </w:pPr>
      <w:r w:rsidRPr="00506E4B">
        <w:rPr>
          <w:rFonts w:ascii="Times New Roman" w:hAnsi="Times New Roman" w:cs="Times New Roman"/>
          <w:sz w:val="24"/>
          <w:szCs w:val="24"/>
        </w:rPr>
        <w:t>El INE en la EDAD define a la persona con discapacidad como “aquella con problemas en alguna de las 44 actividades de la vida diaria que presenta la EDAD” siendo el porcentaje de discapacidad la referencia de que el problema esté presente a la hora de realizar una actividad, en al menos ese porcentaje de tiempo en relación a la dificultad total para realizar dicha actividad.</w:t>
      </w:r>
    </w:p>
    <w:p w:rsidR="00DF2B92" w:rsidRPr="00725B03" w:rsidRDefault="00DF2B92" w:rsidP="00EB18DE">
      <w:pPr>
        <w:spacing w:line="360" w:lineRule="auto"/>
        <w:jc w:val="both"/>
        <w:rPr>
          <w:rFonts w:ascii="Times New Roman" w:hAnsi="Times New Roman" w:cs="Times New Roman"/>
          <w:sz w:val="24"/>
          <w:szCs w:val="24"/>
        </w:rPr>
      </w:pPr>
    </w:p>
    <w:p w:rsidR="008B0B4B" w:rsidRDefault="00B22A6A" w:rsidP="00DF2B92">
      <w:pPr>
        <w:pStyle w:val="Prrafodelista"/>
        <w:numPr>
          <w:ilvl w:val="0"/>
          <w:numId w:val="7"/>
        </w:numPr>
        <w:spacing w:after="0" w:line="360" w:lineRule="auto"/>
        <w:ind w:left="567" w:hanging="567"/>
        <w:jc w:val="both"/>
        <w:rPr>
          <w:rFonts w:ascii="Times New Roman" w:hAnsi="Times New Roman" w:cs="Times New Roman"/>
          <w:b/>
          <w:sz w:val="28"/>
          <w:szCs w:val="28"/>
        </w:rPr>
      </w:pPr>
      <w:r w:rsidRPr="00DF2B92">
        <w:rPr>
          <w:rFonts w:ascii="Times New Roman" w:hAnsi="Times New Roman" w:cs="Times New Roman"/>
          <w:b/>
          <w:sz w:val="28"/>
          <w:szCs w:val="28"/>
        </w:rPr>
        <w:t>Discapacidad</w:t>
      </w:r>
      <w:r w:rsidR="001F31F6" w:rsidRPr="00DF2B92">
        <w:rPr>
          <w:rFonts w:ascii="Times New Roman" w:hAnsi="Times New Roman" w:cs="Times New Roman"/>
          <w:b/>
          <w:sz w:val="28"/>
          <w:szCs w:val="28"/>
        </w:rPr>
        <w:t xml:space="preserve"> y </w:t>
      </w:r>
      <w:r w:rsidR="00BF3E12" w:rsidRPr="00DF2B92">
        <w:rPr>
          <w:rFonts w:ascii="Times New Roman" w:hAnsi="Times New Roman" w:cs="Times New Roman"/>
          <w:b/>
          <w:sz w:val="28"/>
          <w:szCs w:val="28"/>
        </w:rPr>
        <w:t>accesibilidad</w:t>
      </w:r>
      <w:r w:rsidR="008D5410" w:rsidRPr="00DF2B92">
        <w:rPr>
          <w:rFonts w:ascii="Times New Roman" w:hAnsi="Times New Roman" w:cs="Times New Roman"/>
          <w:b/>
          <w:sz w:val="28"/>
          <w:szCs w:val="28"/>
        </w:rPr>
        <w:t>: rasgos generales</w:t>
      </w:r>
    </w:p>
    <w:p w:rsidR="00DF2B92" w:rsidRPr="00DF2B92" w:rsidRDefault="00DF2B92" w:rsidP="00DF2B92">
      <w:pPr>
        <w:pStyle w:val="Prrafodelista"/>
        <w:spacing w:after="0" w:line="360" w:lineRule="auto"/>
        <w:ind w:left="567"/>
        <w:jc w:val="both"/>
        <w:rPr>
          <w:rFonts w:ascii="Times New Roman" w:hAnsi="Times New Roman" w:cs="Times New Roman"/>
          <w:b/>
          <w:sz w:val="28"/>
          <w:szCs w:val="28"/>
        </w:rPr>
      </w:pPr>
    </w:p>
    <w:p w:rsidR="00A12130" w:rsidRDefault="00B43B86" w:rsidP="002537A1">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Discapacidad</w:t>
      </w:r>
      <w:r w:rsidRPr="009C7F75">
        <w:rPr>
          <w:rFonts w:ascii="Times New Roman" w:hAnsi="Times New Roman" w:cs="Times New Roman"/>
          <w:b/>
          <w:sz w:val="24"/>
          <w:szCs w:val="24"/>
        </w:rPr>
        <w:t xml:space="preserve"> </w:t>
      </w:r>
      <w:r w:rsidRPr="009C7F75">
        <w:rPr>
          <w:rFonts w:ascii="Times New Roman" w:hAnsi="Times New Roman" w:cs="Times New Roman"/>
          <w:sz w:val="24"/>
          <w:szCs w:val="24"/>
        </w:rPr>
        <w:t xml:space="preserve">y accesibilidad </w:t>
      </w:r>
      <w:r w:rsidR="0067160D" w:rsidRPr="009C7F75">
        <w:rPr>
          <w:rFonts w:ascii="Times New Roman" w:hAnsi="Times New Roman" w:cs="Times New Roman"/>
          <w:sz w:val="24"/>
          <w:szCs w:val="24"/>
        </w:rPr>
        <w:t xml:space="preserve">son términos </w:t>
      </w:r>
      <w:r w:rsidR="00E140C7" w:rsidRPr="009C7F75">
        <w:rPr>
          <w:rFonts w:ascii="Times New Roman" w:hAnsi="Times New Roman" w:cs="Times New Roman"/>
          <w:sz w:val="24"/>
          <w:szCs w:val="24"/>
        </w:rPr>
        <w:t xml:space="preserve">que </w:t>
      </w:r>
      <w:r w:rsidR="0021793E" w:rsidRPr="009C7F75">
        <w:rPr>
          <w:rFonts w:ascii="Times New Roman" w:hAnsi="Times New Roman" w:cs="Times New Roman"/>
          <w:sz w:val="24"/>
          <w:szCs w:val="24"/>
        </w:rPr>
        <w:t>deben ir vinculados</w:t>
      </w:r>
      <w:r w:rsidR="00842E6E" w:rsidRPr="009C7F75">
        <w:rPr>
          <w:rFonts w:ascii="Times New Roman" w:hAnsi="Times New Roman" w:cs="Times New Roman"/>
          <w:sz w:val="24"/>
          <w:szCs w:val="24"/>
        </w:rPr>
        <w:t xml:space="preserve"> </w:t>
      </w:r>
      <w:r w:rsidR="00E87E46" w:rsidRPr="009C7F75">
        <w:rPr>
          <w:rFonts w:ascii="Times New Roman" w:hAnsi="Times New Roman" w:cs="Times New Roman"/>
          <w:sz w:val="24"/>
          <w:szCs w:val="24"/>
        </w:rPr>
        <w:t>ya que deben</w:t>
      </w:r>
      <w:r w:rsidR="00842E6E" w:rsidRPr="009C7F75">
        <w:rPr>
          <w:rFonts w:ascii="Times New Roman" w:hAnsi="Times New Roman" w:cs="Times New Roman"/>
          <w:sz w:val="24"/>
          <w:szCs w:val="24"/>
        </w:rPr>
        <w:t xml:space="preserve"> coexistir en cuanto a que las personas con discapacidades y limitaciones deberían vivir en un entorno con plena accesibilidad. </w:t>
      </w:r>
      <w:r w:rsidR="00544B45" w:rsidRPr="009C7F75">
        <w:rPr>
          <w:rFonts w:ascii="Times New Roman" w:hAnsi="Times New Roman" w:cs="Times New Roman"/>
          <w:sz w:val="24"/>
          <w:szCs w:val="24"/>
        </w:rPr>
        <w:t>La</w:t>
      </w:r>
      <w:r w:rsidR="007C51FD" w:rsidRPr="009C7F75">
        <w:rPr>
          <w:rFonts w:ascii="Times New Roman" w:hAnsi="Times New Roman" w:cs="Times New Roman"/>
          <w:sz w:val="24"/>
          <w:szCs w:val="24"/>
        </w:rPr>
        <w:t xml:space="preserve"> UE</w:t>
      </w:r>
      <w:r w:rsidR="00544B45" w:rsidRPr="009C7F75">
        <w:rPr>
          <w:rFonts w:ascii="Times New Roman" w:hAnsi="Times New Roman" w:cs="Times New Roman"/>
          <w:sz w:val="24"/>
          <w:szCs w:val="24"/>
        </w:rPr>
        <w:t xml:space="preserve"> define</w:t>
      </w:r>
      <w:r w:rsidR="00347AE4" w:rsidRPr="009C7F75">
        <w:rPr>
          <w:rFonts w:ascii="Times New Roman" w:hAnsi="Times New Roman" w:cs="Times New Roman"/>
          <w:sz w:val="24"/>
          <w:szCs w:val="24"/>
        </w:rPr>
        <w:t xml:space="preserve"> la</w:t>
      </w:r>
      <w:r w:rsidR="00544B45" w:rsidRPr="009C7F75">
        <w:rPr>
          <w:rFonts w:ascii="Times New Roman" w:hAnsi="Times New Roman" w:cs="Times New Roman"/>
          <w:sz w:val="24"/>
          <w:szCs w:val="24"/>
        </w:rPr>
        <w:t xml:space="preserve"> </w:t>
      </w:r>
      <w:r w:rsidR="00544B45" w:rsidRPr="00A005E2">
        <w:rPr>
          <w:rFonts w:ascii="Times New Roman" w:hAnsi="Times New Roman" w:cs="Times New Roman"/>
          <w:sz w:val="24"/>
          <w:szCs w:val="24"/>
        </w:rPr>
        <w:t>accesibilidad</w:t>
      </w:r>
      <w:r w:rsidR="00544B45" w:rsidRPr="009C7F75">
        <w:rPr>
          <w:rFonts w:ascii="Times New Roman" w:hAnsi="Times New Roman" w:cs="Times New Roman"/>
          <w:sz w:val="24"/>
          <w:szCs w:val="24"/>
        </w:rPr>
        <w:t xml:space="preserve"> como</w:t>
      </w:r>
      <w:r w:rsidR="007C51FD" w:rsidRPr="009C7F75">
        <w:rPr>
          <w:rFonts w:ascii="Times New Roman" w:hAnsi="Times New Roman" w:cs="Times New Roman"/>
          <w:sz w:val="24"/>
          <w:szCs w:val="24"/>
        </w:rPr>
        <w:t xml:space="preserve"> “el acceso de las personas con discapacidad, en las mismas condiciones que el resto de la población, al entorno físico, al transporte, a las tecnologías y los sistemas de información y comunicaciones, y a otras instalaciones y servicios”.</w:t>
      </w:r>
    </w:p>
    <w:p w:rsidR="00725B03" w:rsidRPr="009C7F75" w:rsidRDefault="00725B03" w:rsidP="00FB21DA">
      <w:pPr>
        <w:spacing w:after="0" w:line="360" w:lineRule="auto"/>
        <w:ind w:firstLine="567"/>
        <w:jc w:val="both"/>
        <w:rPr>
          <w:rFonts w:ascii="Times New Roman" w:hAnsi="Times New Roman" w:cs="Times New Roman"/>
          <w:sz w:val="24"/>
          <w:szCs w:val="24"/>
        </w:rPr>
      </w:pPr>
    </w:p>
    <w:p w:rsidR="009D5FC5" w:rsidRPr="009C7F75" w:rsidRDefault="009D5FC5" w:rsidP="002537A1">
      <w:pPr>
        <w:spacing w:after="0" w:line="360" w:lineRule="auto"/>
        <w:jc w:val="both"/>
        <w:rPr>
          <w:rFonts w:ascii="Times New Roman" w:hAnsi="Times New Roman" w:cs="Times New Roman"/>
          <w:sz w:val="24"/>
          <w:szCs w:val="24"/>
        </w:rPr>
      </w:pPr>
      <w:r w:rsidRPr="009D5FC5">
        <w:rPr>
          <w:rFonts w:ascii="Times New Roman" w:hAnsi="Times New Roman" w:cs="Times New Roman"/>
          <w:sz w:val="24"/>
          <w:szCs w:val="24"/>
        </w:rPr>
        <w:t>En la Declaración de Manila (Filipinas) del año 1980,  la OMT define el Turismo Accesible como “aquél que pretende facilitar el acceso de las personas con discapacidad a los servicios turísticos”. El objetivo consiste en hacer factible que las personas con discapacidad  tengan los mismos derechos que todas las personas,  pudiendo obtener plena integración mediante la práctica de actividades turísticas y de recreación,  generando satisfacciones tanto individuales como sociales además de crear un hábitat integrador y de inclusión en el destino</w:t>
      </w:r>
      <w:r>
        <w:rPr>
          <w:rFonts w:ascii="Times New Roman" w:hAnsi="Times New Roman" w:cs="Times New Roman"/>
          <w:sz w:val="24"/>
          <w:szCs w:val="24"/>
        </w:rPr>
        <w:t>.</w:t>
      </w:r>
    </w:p>
    <w:p w:rsidR="008B0B4B" w:rsidRDefault="008B0B4B" w:rsidP="00FB21DA">
      <w:pPr>
        <w:spacing w:after="0" w:line="360" w:lineRule="auto"/>
        <w:ind w:firstLine="567"/>
        <w:jc w:val="both"/>
        <w:rPr>
          <w:rFonts w:ascii="Times New Roman" w:hAnsi="Times New Roman" w:cs="Times New Roman"/>
          <w:b/>
          <w:sz w:val="24"/>
          <w:szCs w:val="24"/>
          <w:u w:val="single"/>
        </w:rPr>
      </w:pPr>
    </w:p>
    <w:p w:rsidR="00AD7CCD" w:rsidRPr="009C7F75" w:rsidRDefault="00E81F76" w:rsidP="00FB21DA">
      <w:pPr>
        <w:spacing w:after="0" w:line="360" w:lineRule="auto"/>
        <w:ind w:firstLine="567"/>
        <w:jc w:val="both"/>
        <w:rPr>
          <w:rFonts w:ascii="Times New Roman" w:hAnsi="Times New Roman" w:cs="Times New Roman"/>
          <w:sz w:val="24"/>
          <w:szCs w:val="24"/>
        </w:rPr>
      </w:pPr>
      <w:r w:rsidRPr="009C7F75">
        <w:rPr>
          <w:rFonts w:ascii="Times New Roman" w:hAnsi="Times New Roman" w:cs="Times New Roman"/>
          <w:sz w:val="24"/>
          <w:szCs w:val="24"/>
        </w:rPr>
        <w:lastRenderedPageBreak/>
        <w:t>Es de especial re</w:t>
      </w:r>
      <w:r w:rsidR="00574AD0" w:rsidRPr="009C7F75">
        <w:rPr>
          <w:rFonts w:ascii="Times New Roman" w:hAnsi="Times New Roman" w:cs="Times New Roman"/>
          <w:sz w:val="24"/>
          <w:szCs w:val="24"/>
        </w:rPr>
        <w:t xml:space="preserve">levancia tener en cuenta </w:t>
      </w:r>
      <w:r w:rsidR="000E6740" w:rsidRPr="009C7F75">
        <w:rPr>
          <w:rFonts w:ascii="Times New Roman" w:hAnsi="Times New Roman" w:cs="Times New Roman"/>
          <w:sz w:val="24"/>
          <w:szCs w:val="24"/>
        </w:rPr>
        <w:t>este segmento de mercado como demue</w:t>
      </w:r>
      <w:r w:rsidR="00BF64FC" w:rsidRPr="009C7F75">
        <w:rPr>
          <w:rFonts w:ascii="Times New Roman" w:hAnsi="Times New Roman" w:cs="Times New Roman"/>
          <w:sz w:val="24"/>
          <w:szCs w:val="24"/>
        </w:rPr>
        <w:t>s</w:t>
      </w:r>
      <w:r w:rsidR="000E6740" w:rsidRPr="009C7F75">
        <w:rPr>
          <w:rFonts w:ascii="Times New Roman" w:hAnsi="Times New Roman" w:cs="Times New Roman"/>
          <w:sz w:val="24"/>
          <w:szCs w:val="24"/>
        </w:rPr>
        <w:t xml:space="preserve">tran </w:t>
      </w:r>
      <w:r w:rsidR="00BF64FC" w:rsidRPr="009C7F75">
        <w:rPr>
          <w:rFonts w:ascii="Times New Roman" w:hAnsi="Times New Roman" w:cs="Times New Roman"/>
          <w:sz w:val="24"/>
          <w:szCs w:val="24"/>
        </w:rPr>
        <w:t xml:space="preserve">los datos de la última </w:t>
      </w:r>
      <w:r w:rsidR="006C7AAF" w:rsidRPr="009C7F75">
        <w:rPr>
          <w:rFonts w:ascii="Times New Roman" w:hAnsi="Times New Roman" w:cs="Times New Roman"/>
          <w:sz w:val="24"/>
          <w:szCs w:val="24"/>
        </w:rPr>
        <w:t>(EDAD</w:t>
      </w:r>
      <w:r w:rsidR="00574AD0" w:rsidRPr="009C7F75">
        <w:rPr>
          <w:rFonts w:ascii="Times New Roman" w:hAnsi="Times New Roman" w:cs="Times New Roman"/>
          <w:sz w:val="24"/>
          <w:szCs w:val="24"/>
        </w:rPr>
        <w:t xml:space="preserve">) </w:t>
      </w:r>
      <w:r w:rsidR="006C7AAF" w:rsidRPr="009C7F75">
        <w:rPr>
          <w:rFonts w:ascii="Times New Roman" w:hAnsi="Times New Roman" w:cs="Times New Roman"/>
          <w:sz w:val="24"/>
          <w:szCs w:val="24"/>
        </w:rPr>
        <w:t xml:space="preserve"> del año 2008:</w:t>
      </w:r>
    </w:p>
    <w:p w:rsidR="00E96E2A" w:rsidRPr="009C7F75" w:rsidRDefault="00E96E2A" w:rsidP="00FB21DA">
      <w:pPr>
        <w:spacing w:after="0" w:line="360" w:lineRule="auto"/>
        <w:ind w:firstLine="567"/>
        <w:jc w:val="both"/>
        <w:rPr>
          <w:rFonts w:ascii="Times New Roman" w:hAnsi="Times New Roman" w:cs="Times New Roman"/>
          <w:sz w:val="24"/>
          <w:szCs w:val="24"/>
        </w:rPr>
      </w:pPr>
    </w:p>
    <w:p w:rsidR="00E96E2A" w:rsidRPr="009C7F75" w:rsidRDefault="007F106D" w:rsidP="00FB21D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2" o:spid="_x0000_s1026" type="#_x0000_t32" style="position:absolute;left:0;text-align:left;margin-left:90.45pt;margin-top:9.45pt;width:8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CMwIAAF0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">
            <v:stroke endarrow="block"/>
          </v:shape>
        </w:pict>
      </w:r>
      <w:r w:rsidR="005F2D65" w:rsidRPr="009C7F75">
        <w:rPr>
          <w:rFonts w:ascii="Times New Roman" w:hAnsi="Times New Roman" w:cs="Times New Roman"/>
          <w:sz w:val="24"/>
          <w:szCs w:val="24"/>
        </w:rPr>
        <w:t>EUROPA</w:t>
      </w:r>
      <w:r w:rsidR="00E96E2A" w:rsidRPr="009C7F75">
        <w:rPr>
          <w:rFonts w:ascii="Times New Roman" w:hAnsi="Times New Roman" w:cs="Times New Roman"/>
          <w:sz w:val="24"/>
          <w:szCs w:val="24"/>
        </w:rPr>
        <w:t xml:space="preserve"> </w:t>
      </w:r>
      <w:r w:rsidR="00746250" w:rsidRPr="009C7F75">
        <w:rPr>
          <w:rFonts w:ascii="Times New Roman" w:hAnsi="Times New Roman" w:cs="Times New Roman"/>
          <w:sz w:val="24"/>
          <w:szCs w:val="24"/>
        </w:rPr>
        <w:tab/>
      </w:r>
      <w:r w:rsidR="00746250" w:rsidRPr="009C7F75">
        <w:rPr>
          <w:rFonts w:ascii="Times New Roman" w:hAnsi="Times New Roman" w:cs="Times New Roman"/>
          <w:sz w:val="24"/>
          <w:szCs w:val="24"/>
        </w:rPr>
        <w:tab/>
      </w:r>
      <w:r w:rsidR="00746250" w:rsidRPr="009C7F75">
        <w:rPr>
          <w:rFonts w:ascii="Times New Roman" w:hAnsi="Times New Roman" w:cs="Times New Roman"/>
          <w:sz w:val="24"/>
          <w:szCs w:val="24"/>
        </w:rPr>
        <w:tab/>
        <w:t xml:space="preserve">   </w:t>
      </w:r>
      <w:r w:rsidR="00E96E2A" w:rsidRPr="009C7F75">
        <w:rPr>
          <w:rFonts w:ascii="Times New Roman" w:hAnsi="Times New Roman" w:cs="Times New Roman"/>
          <w:sz w:val="24"/>
          <w:szCs w:val="24"/>
        </w:rPr>
        <w:t>Más de 50 millones de personas con discapacidad</w:t>
      </w:r>
      <w:r w:rsidR="00BF64FC" w:rsidRPr="009C7F75">
        <w:rPr>
          <w:rFonts w:ascii="Times New Roman" w:hAnsi="Times New Roman" w:cs="Times New Roman"/>
          <w:sz w:val="24"/>
          <w:szCs w:val="24"/>
        </w:rPr>
        <w:t>.</w:t>
      </w:r>
    </w:p>
    <w:p w:rsidR="005F2D65" w:rsidRPr="009C7F75" w:rsidRDefault="007F106D" w:rsidP="00FB21D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3" o:spid="_x0000_s1029" type="#_x0000_t32" style="position:absolute;left:0;text-align:left;margin-left:90.45pt;margin-top:8.35pt;width:76.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5a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">
            <v:stroke endarrow="block"/>
          </v:shape>
        </w:pict>
      </w:r>
      <w:r w:rsidR="005F2D65" w:rsidRPr="009C7F75">
        <w:rPr>
          <w:rFonts w:ascii="Times New Roman" w:hAnsi="Times New Roman" w:cs="Times New Roman"/>
          <w:sz w:val="24"/>
          <w:szCs w:val="24"/>
        </w:rPr>
        <w:t>ESPAÑA</w:t>
      </w:r>
      <w:r w:rsidR="00E96E2A" w:rsidRPr="009C7F75">
        <w:rPr>
          <w:rFonts w:ascii="Times New Roman" w:hAnsi="Times New Roman" w:cs="Times New Roman"/>
          <w:sz w:val="24"/>
          <w:szCs w:val="24"/>
        </w:rPr>
        <w:t xml:space="preserve"> </w:t>
      </w:r>
      <w:r w:rsidR="00746250" w:rsidRPr="009C7F75">
        <w:rPr>
          <w:rFonts w:ascii="Times New Roman" w:hAnsi="Times New Roman" w:cs="Times New Roman"/>
          <w:sz w:val="24"/>
          <w:szCs w:val="24"/>
        </w:rPr>
        <w:tab/>
      </w:r>
      <w:r w:rsidR="00746250" w:rsidRPr="009C7F75">
        <w:rPr>
          <w:rFonts w:ascii="Times New Roman" w:hAnsi="Times New Roman" w:cs="Times New Roman"/>
          <w:sz w:val="24"/>
          <w:szCs w:val="24"/>
        </w:rPr>
        <w:tab/>
      </w:r>
      <w:r w:rsidR="00746250" w:rsidRPr="009C7F75">
        <w:rPr>
          <w:rFonts w:ascii="Times New Roman" w:hAnsi="Times New Roman" w:cs="Times New Roman"/>
          <w:sz w:val="24"/>
          <w:szCs w:val="24"/>
        </w:rPr>
        <w:tab/>
      </w:r>
      <w:r w:rsidR="00E96E2A" w:rsidRPr="009C7F75">
        <w:rPr>
          <w:rFonts w:ascii="Times New Roman" w:hAnsi="Times New Roman" w:cs="Times New Roman"/>
          <w:sz w:val="24"/>
          <w:szCs w:val="24"/>
        </w:rPr>
        <w:t>3.847.900 personas con discapacidad 8,5% de la población</w:t>
      </w:r>
      <w:r w:rsidR="00BF64FC" w:rsidRPr="009C7F75">
        <w:rPr>
          <w:rFonts w:ascii="Times New Roman" w:hAnsi="Times New Roman" w:cs="Times New Roman"/>
          <w:sz w:val="24"/>
          <w:szCs w:val="24"/>
        </w:rPr>
        <w:t>.</w:t>
      </w:r>
      <w:r w:rsidR="00E96E2A" w:rsidRPr="009C7F75">
        <w:rPr>
          <w:rFonts w:ascii="Times New Roman" w:hAnsi="Times New Roman" w:cs="Times New Roman"/>
          <w:sz w:val="24"/>
          <w:szCs w:val="24"/>
        </w:rPr>
        <w:t xml:space="preserve"> </w:t>
      </w:r>
    </w:p>
    <w:p w:rsidR="003D2497" w:rsidRDefault="007F106D" w:rsidP="00C37EC6">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4" o:spid="_x0000_s1028" type="#_x0000_t32" style="position:absolute;left:0;text-align:left;margin-left:96.45pt;margin-top:7.95pt;width:7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rfMwIAAFw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">
            <v:stroke endarrow="block"/>
          </v:shape>
        </w:pict>
      </w:r>
      <w:r w:rsidR="005F2D65" w:rsidRPr="009C7F75">
        <w:rPr>
          <w:rFonts w:ascii="Times New Roman" w:hAnsi="Times New Roman" w:cs="Times New Roman"/>
          <w:sz w:val="24"/>
          <w:szCs w:val="24"/>
        </w:rPr>
        <w:t>ASTURIAS</w:t>
      </w:r>
      <w:r w:rsidR="00E96E2A" w:rsidRPr="009C7F75">
        <w:rPr>
          <w:rFonts w:ascii="Times New Roman" w:hAnsi="Times New Roman" w:cs="Times New Roman"/>
          <w:sz w:val="24"/>
          <w:szCs w:val="24"/>
        </w:rPr>
        <w:t xml:space="preserve"> </w:t>
      </w:r>
      <w:r w:rsidR="00746250" w:rsidRPr="009C7F75">
        <w:rPr>
          <w:rFonts w:ascii="Times New Roman" w:hAnsi="Times New Roman" w:cs="Times New Roman"/>
          <w:sz w:val="24"/>
          <w:szCs w:val="24"/>
        </w:rPr>
        <w:tab/>
      </w:r>
      <w:r w:rsidR="00746250" w:rsidRPr="009C7F75">
        <w:rPr>
          <w:rFonts w:ascii="Times New Roman" w:hAnsi="Times New Roman" w:cs="Times New Roman"/>
          <w:sz w:val="24"/>
          <w:szCs w:val="24"/>
        </w:rPr>
        <w:tab/>
      </w:r>
      <w:r w:rsidR="00746250" w:rsidRPr="009C7F75">
        <w:rPr>
          <w:rFonts w:ascii="Times New Roman" w:hAnsi="Times New Roman" w:cs="Times New Roman"/>
          <w:sz w:val="24"/>
          <w:szCs w:val="24"/>
        </w:rPr>
        <w:tab/>
      </w:r>
      <w:r w:rsidR="00E96E2A" w:rsidRPr="009C7F75">
        <w:rPr>
          <w:rFonts w:ascii="Times New Roman" w:hAnsi="Times New Roman" w:cs="Times New Roman"/>
          <w:sz w:val="24"/>
          <w:szCs w:val="24"/>
        </w:rPr>
        <w:t>104.500 personas con discapacidad 10,37% de la población</w:t>
      </w:r>
      <w:r w:rsidR="00BF64FC" w:rsidRPr="009C7F75">
        <w:rPr>
          <w:rFonts w:ascii="Times New Roman" w:hAnsi="Times New Roman" w:cs="Times New Roman"/>
          <w:sz w:val="24"/>
          <w:szCs w:val="24"/>
        </w:rPr>
        <w:t>.</w:t>
      </w:r>
    </w:p>
    <w:p w:rsidR="004B5B2F" w:rsidRDefault="007F106D" w:rsidP="00C37EC6">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 o:spid="_x0000_s1027" type="#_x0000_t68" style="position:absolute;left:0;text-align:left;margin-left:202.2pt;margin-top:4.05pt;width:15.4pt;height:3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">
            <v:textbox style="layout-flow:vertical-ideographic"/>
          </v:shape>
        </w:pict>
      </w:r>
    </w:p>
    <w:p w:rsidR="009D5FC5" w:rsidRDefault="009D5FC5" w:rsidP="00C37EC6">
      <w:pPr>
        <w:spacing w:after="0" w:line="360" w:lineRule="auto"/>
        <w:ind w:firstLine="567"/>
        <w:jc w:val="both"/>
        <w:rPr>
          <w:rFonts w:ascii="Times New Roman" w:hAnsi="Times New Roman" w:cs="Times New Roman"/>
          <w:sz w:val="24"/>
          <w:szCs w:val="24"/>
        </w:rPr>
      </w:pPr>
    </w:p>
    <w:p w:rsidR="009D5FC5" w:rsidRDefault="009D5FC5" w:rsidP="00C37EC6">
      <w:pPr>
        <w:spacing w:after="0" w:line="360" w:lineRule="auto"/>
        <w:ind w:firstLine="567"/>
        <w:jc w:val="both"/>
        <w:rPr>
          <w:rFonts w:ascii="Times New Roman" w:hAnsi="Times New Roman" w:cs="Times New Roman"/>
          <w:sz w:val="24"/>
          <w:szCs w:val="24"/>
        </w:rPr>
      </w:pPr>
    </w:p>
    <w:p w:rsidR="004B5B2F" w:rsidRDefault="00DB52C8" w:rsidP="00EE2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373898">
        <w:rPr>
          <w:rFonts w:ascii="Times New Roman" w:hAnsi="Times New Roman" w:cs="Times New Roman"/>
          <w:sz w:val="24"/>
          <w:szCs w:val="24"/>
        </w:rPr>
        <w:t xml:space="preserve">gran </w:t>
      </w:r>
      <w:r>
        <w:rPr>
          <w:rFonts w:ascii="Times New Roman" w:hAnsi="Times New Roman" w:cs="Times New Roman"/>
          <w:sz w:val="24"/>
          <w:szCs w:val="24"/>
        </w:rPr>
        <w:t>número de personas afecta</w:t>
      </w:r>
      <w:r w:rsidR="00373898">
        <w:rPr>
          <w:rFonts w:ascii="Times New Roman" w:hAnsi="Times New Roman" w:cs="Times New Roman"/>
          <w:sz w:val="24"/>
          <w:szCs w:val="24"/>
        </w:rPr>
        <w:t>das</w:t>
      </w:r>
      <w:r w:rsidR="00B01F6D">
        <w:rPr>
          <w:rFonts w:ascii="Times New Roman" w:hAnsi="Times New Roman" w:cs="Times New Roman"/>
          <w:sz w:val="24"/>
          <w:szCs w:val="24"/>
        </w:rPr>
        <w:t xml:space="preserve"> por una </w:t>
      </w:r>
      <w:r w:rsidR="00AF2798">
        <w:rPr>
          <w:rFonts w:ascii="Times New Roman" w:hAnsi="Times New Roman" w:cs="Times New Roman"/>
          <w:sz w:val="24"/>
          <w:szCs w:val="24"/>
        </w:rPr>
        <w:t>discapacidad</w:t>
      </w:r>
      <w:r>
        <w:rPr>
          <w:rFonts w:ascii="Times New Roman" w:hAnsi="Times New Roman" w:cs="Times New Roman"/>
          <w:sz w:val="24"/>
          <w:szCs w:val="24"/>
        </w:rPr>
        <w:t xml:space="preserve"> hace plan</w:t>
      </w:r>
      <w:r w:rsidR="00373898">
        <w:rPr>
          <w:rFonts w:ascii="Times New Roman" w:hAnsi="Times New Roman" w:cs="Times New Roman"/>
          <w:sz w:val="24"/>
          <w:szCs w:val="24"/>
        </w:rPr>
        <w:t xml:space="preserve">tearse este segmento de mercado, teniendo en cuenta además, que </w:t>
      </w:r>
      <w:r w:rsidR="0007197D">
        <w:rPr>
          <w:rFonts w:ascii="Times New Roman" w:hAnsi="Times New Roman" w:cs="Times New Roman"/>
          <w:sz w:val="24"/>
          <w:szCs w:val="24"/>
        </w:rPr>
        <w:t xml:space="preserve">entre las actividades habituales relacionadas con ocio, </w:t>
      </w:r>
      <w:r w:rsidR="001F4608" w:rsidRPr="009C7F75">
        <w:rPr>
          <w:rFonts w:ascii="Times New Roman" w:hAnsi="Times New Roman" w:cs="Times New Roman"/>
          <w:sz w:val="24"/>
          <w:szCs w:val="24"/>
        </w:rPr>
        <w:t xml:space="preserve">los viajes están </w:t>
      </w:r>
      <w:r w:rsidR="00DB3125">
        <w:rPr>
          <w:rFonts w:ascii="Times New Roman" w:hAnsi="Times New Roman" w:cs="Times New Roman"/>
          <w:sz w:val="24"/>
          <w:szCs w:val="24"/>
        </w:rPr>
        <w:t xml:space="preserve">en segundo lugar </w:t>
      </w:r>
      <w:r w:rsidR="00082A37">
        <w:rPr>
          <w:rFonts w:ascii="Times New Roman" w:hAnsi="Times New Roman" w:cs="Times New Roman"/>
          <w:sz w:val="24"/>
          <w:szCs w:val="24"/>
        </w:rPr>
        <w:t>(</w:t>
      </w:r>
      <w:r w:rsidR="00B01F6D">
        <w:rPr>
          <w:rFonts w:ascii="Times New Roman" w:hAnsi="Times New Roman" w:cs="Times New Roman"/>
          <w:sz w:val="24"/>
          <w:szCs w:val="24"/>
        </w:rPr>
        <w:t>23,19%</w:t>
      </w:r>
      <w:r w:rsidR="00082A37">
        <w:rPr>
          <w:rFonts w:ascii="Times New Roman" w:hAnsi="Times New Roman" w:cs="Times New Roman"/>
          <w:sz w:val="24"/>
          <w:szCs w:val="24"/>
        </w:rPr>
        <w:t>)</w:t>
      </w:r>
      <w:r w:rsidR="00B01F6D">
        <w:rPr>
          <w:rFonts w:ascii="Times New Roman" w:hAnsi="Times New Roman" w:cs="Times New Roman"/>
          <w:sz w:val="24"/>
          <w:szCs w:val="24"/>
        </w:rPr>
        <w:t xml:space="preserve"> </w:t>
      </w:r>
      <w:r w:rsidR="001A184E">
        <w:rPr>
          <w:rFonts w:ascii="Times New Roman" w:hAnsi="Times New Roman" w:cs="Times New Roman"/>
          <w:sz w:val="24"/>
          <w:szCs w:val="24"/>
        </w:rPr>
        <w:t xml:space="preserve">de </w:t>
      </w:r>
      <w:r w:rsidR="00DB3125">
        <w:rPr>
          <w:rFonts w:ascii="Times New Roman" w:hAnsi="Times New Roman" w:cs="Times New Roman"/>
          <w:sz w:val="24"/>
          <w:szCs w:val="24"/>
        </w:rPr>
        <w:t xml:space="preserve">entre </w:t>
      </w:r>
      <w:r w:rsidR="00373898">
        <w:rPr>
          <w:rFonts w:ascii="Times New Roman" w:hAnsi="Times New Roman" w:cs="Times New Roman"/>
          <w:sz w:val="24"/>
          <w:szCs w:val="24"/>
        </w:rPr>
        <w:t>las act</w:t>
      </w:r>
      <w:r w:rsidR="00AF2798">
        <w:rPr>
          <w:rFonts w:ascii="Times New Roman" w:hAnsi="Times New Roman" w:cs="Times New Roman"/>
          <w:sz w:val="24"/>
          <w:szCs w:val="24"/>
        </w:rPr>
        <w:t>ividades</w:t>
      </w:r>
      <w:r w:rsidR="0007197D">
        <w:rPr>
          <w:rFonts w:ascii="Times New Roman" w:hAnsi="Times New Roman" w:cs="Times New Roman"/>
          <w:sz w:val="24"/>
          <w:szCs w:val="24"/>
        </w:rPr>
        <w:t xml:space="preserve"> </w:t>
      </w:r>
      <w:r w:rsidR="00B01F6D">
        <w:rPr>
          <w:rFonts w:ascii="Times New Roman" w:hAnsi="Times New Roman" w:cs="Times New Roman"/>
          <w:sz w:val="24"/>
          <w:szCs w:val="24"/>
        </w:rPr>
        <w:t>que</w:t>
      </w:r>
      <w:r w:rsidR="008F1562">
        <w:rPr>
          <w:rFonts w:ascii="Times New Roman" w:hAnsi="Times New Roman" w:cs="Times New Roman"/>
          <w:sz w:val="24"/>
          <w:szCs w:val="24"/>
        </w:rPr>
        <w:t xml:space="preserve"> más desearían llevar a cabo</w:t>
      </w:r>
      <w:r w:rsidR="000C6CF2">
        <w:rPr>
          <w:rFonts w:ascii="Times New Roman" w:hAnsi="Times New Roman" w:cs="Times New Roman"/>
          <w:sz w:val="24"/>
          <w:szCs w:val="24"/>
        </w:rPr>
        <w:t xml:space="preserve"> (tal y como muestra el gráfico 2)</w:t>
      </w:r>
      <w:r w:rsidR="00B01F6D">
        <w:rPr>
          <w:rFonts w:ascii="Times New Roman" w:hAnsi="Times New Roman" w:cs="Times New Roman"/>
          <w:sz w:val="24"/>
          <w:szCs w:val="24"/>
        </w:rPr>
        <w:t xml:space="preserve">, resultando el ejercicio físico la actividad más atractiva </w:t>
      </w:r>
      <w:r w:rsidR="00082A37">
        <w:rPr>
          <w:rFonts w:ascii="Times New Roman" w:hAnsi="Times New Roman" w:cs="Times New Roman"/>
          <w:sz w:val="24"/>
          <w:szCs w:val="24"/>
        </w:rPr>
        <w:t>(</w:t>
      </w:r>
      <w:r w:rsidR="009556EF">
        <w:rPr>
          <w:rFonts w:ascii="Times New Roman" w:hAnsi="Times New Roman" w:cs="Times New Roman"/>
          <w:sz w:val="24"/>
          <w:szCs w:val="24"/>
        </w:rPr>
        <w:t>26, 43%</w:t>
      </w:r>
      <w:r w:rsidR="00082A37">
        <w:rPr>
          <w:rFonts w:ascii="Times New Roman" w:hAnsi="Times New Roman" w:cs="Times New Roman"/>
          <w:sz w:val="24"/>
          <w:szCs w:val="24"/>
        </w:rPr>
        <w:t>)</w:t>
      </w:r>
      <w:r w:rsidR="001A184E">
        <w:rPr>
          <w:rFonts w:ascii="Times New Roman" w:hAnsi="Times New Roman" w:cs="Times New Roman"/>
          <w:sz w:val="24"/>
          <w:szCs w:val="24"/>
        </w:rPr>
        <w:t xml:space="preserve"> y difiriendo en gran medida con las act</w:t>
      </w:r>
      <w:r w:rsidR="008F1562">
        <w:rPr>
          <w:rFonts w:ascii="Times New Roman" w:hAnsi="Times New Roman" w:cs="Times New Roman"/>
          <w:sz w:val="24"/>
          <w:szCs w:val="24"/>
        </w:rPr>
        <w:t xml:space="preserve">ividades que realmente realizan, </w:t>
      </w:r>
      <w:r w:rsidR="000C6CF2">
        <w:rPr>
          <w:rFonts w:ascii="Times New Roman" w:hAnsi="Times New Roman" w:cs="Times New Roman"/>
          <w:sz w:val="24"/>
          <w:szCs w:val="24"/>
        </w:rPr>
        <w:t>(</w:t>
      </w:r>
      <w:r w:rsidR="00AA0AEE">
        <w:rPr>
          <w:rFonts w:ascii="Times New Roman" w:hAnsi="Times New Roman" w:cs="Times New Roman"/>
          <w:sz w:val="24"/>
          <w:szCs w:val="24"/>
        </w:rPr>
        <w:t xml:space="preserve">como puede observarse en </w:t>
      </w:r>
      <w:r w:rsidR="000C6CF2">
        <w:rPr>
          <w:rFonts w:ascii="Times New Roman" w:hAnsi="Times New Roman" w:cs="Times New Roman"/>
          <w:sz w:val="24"/>
          <w:szCs w:val="24"/>
        </w:rPr>
        <w:t>el gráfico 1</w:t>
      </w:r>
      <w:r w:rsidR="00AA0AEE">
        <w:rPr>
          <w:rFonts w:ascii="Times New Roman" w:hAnsi="Times New Roman" w:cs="Times New Roman"/>
          <w:sz w:val="24"/>
          <w:szCs w:val="24"/>
        </w:rPr>
        <w:t xml:space="preserve">). </w:t>
      </w:r>
    </w:p>
    <w:p w:rsidR="006D7FFE" w:rsidRPr="009C7F75" w:rsidRDefault="006D7FFE" w:rsidP="00EE2FEA">
      <w:pPr>
        <w:spacing w:after="0" w:line="360" w:lineRule="auto"/>
        <w:jc w:val="both"/>
        <w:rPr>
          <w:rFonts w:ascii="Times New Roman" w:hAnsi="Times New Roman" w:cs="Times New Roman"/>
          <w:sz w:val="24"/>
          <w:szCs w:val="24"/>
        </w:rPr>
      </w:pPr>
    </w:p>
    <w:p w:rsidR="00EA685F" w:rsidRDefault="00EA685F" w:rsidP="00FB21DA">
      <w:pPr>
        <w:spacing w:after="0" w:line="360" w:lineRule="auto"/>
        <w:ind w:firstLine="567"/>
        <w:jc w:val="both"/>
        <w:rPr>
          <w:rFonts w:ascii="Times New Roman" w:hAnsi="Times New Roman" w:cs="Times New Roman"/>
          <w:sz w:val="24"/>
          <w:szCs w:val="24"/>
        </w:rPr>
      </w:pPr>
      <w:r w:rsidRPr="00EA685F">
        <w:rPr>
          <w:rFonts w:ascii="Times New Roman" w:hAnsi="Times New Roman" w:cs="Times New Roman"/>
          <w:noProof/>
          <w:sz w:val="24"/>
          <w:szCs w:val="24"/>
        </w:rPr>
        <w:drawing>
          <wp:inline distT="0" distB="0" distL="0" distR="0">
            <wp:extent cx="4800600" cy="2924175"/>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3898" w:rsidRPr="001E10A9" w:rsidRDefault="00EA685F" w:rsidP="00FB21DA">
      <w:pPr>
        <w:spacing w:after="0" w:line="360" w:lineRule="auto"/>
        <w:ind w:firstLine="567"/>
        <w:jc w:val="both"/>
        <w:rPr>
          <w:rFonts w:ascii="Times New Roman" w:hAnsi="Times New Roman" w:cs="Times New Roman"/>
          <w:sz w:val="18"/>
          <w:szCs w:val="18"/>
        </w:rPr>
      </w:pPr>
      <w:r w:rsidRPr="001E10A9">
        <w:rPr>
          <w:rFonts w:ascii="Times New Roman" w:hAnsi="Times New Roman" w:cs="Times New Roman"/>
          <w:sz w:val="18"/>
          <w:szCs w:val="18"/>
        </w:rPr>
        <w:t>Fuente: Elaboración propia a partir datos EDAD2008</w:t>
      </w:r>
    </w:p>
    <w:p w:rsidR="00AA0AEE" w:rsidRDefault="00AA0AEE" w:rsidP="00FB21DA">
      <w:pPr>
        <w:spacing w:after="0" w:line="360" w:lineRule="auto"/>
        <w:ind w:firstLine="567"/>
        <w:jc w:val="both"/>
        <w:rPr>
          <w:rFonts w:ascii="Times New Roman" w:hAnsi="Times New Roman" w:cs="Times New Roman"/>
          <w:sz w:val="24"/>
          <w:szCs w:val="24"/>
        </w:rPr>
      </w:pPr>
    </w:p>
    <w:p w:rsidR="00373898" w:rsidRDefault="00EA685F" w:rsidP="00FB21DA">
      <w:pPr>
        <w:spacing w:after="0" w:line="360" w:lineRule="auto"/>
        <w:ind w:firstLine="567"/>
        <w:jc w:val="both"/>
        <w:rPr>
          <w:rFonts w:ascii="Times New Roman" w:hAnsi="Times New Roman" w:cs="Times New Roman"/>
          <w:sz w:val="24"/>
          <w:szCs w:val="24"/>
        </w:rPr>
      </w:pPr>
      <w:r w:rsidRPr="00EA685F">
        <w:rPr>
          <w:rFonts w:ascii="Times New Roman" w:hAnsi="Times New Roman" w:cs="Times New Roman"/>
          <w:noProof/>
          <w:sz w:val="24"/>
          <w:szCs w:val="24"/>
        </w:rPr>
        <w:lastRenderedPageBreak/>
        <w:drawing>
          <wp:inline distT="0" distB="0" distL="0" distR="0">
            <wp:extent cx="5010150" cy="2847975"/>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0AEE" w:rsidRDefault="00AA0AEE" w:rsidP="00FB21DA">
      <w:pPr>
        <w:spacing w:after="0" w:line="360" w:lineRule="auto"/>
        <w:ind w:firstLine="567"/>
        <w:jc w:val="both"/>
        <w:rPr>
          <w:rFonts w:ascii="Times New Roman" w:hAnsi="Times New Roman" w:cs="Times New Roman"/>
          <w:sz w:val="16"/>
          <w:szCs w:val="16"/>
        </w:rPr>
      </w:pPr>
    </w:p>
    <w:p w:rsidR="00EA685F" w:rsidRPr="00904E2C" w:rsidRDefault="00EA685F" w:rsidP="00FB21DA">
      <w:pPr>
        <w:spacing w:after="0" w:line="360" w:lineRule="auto"/>
        <w:ind w:firstLine="567"/>
        <w:jc w:val="both"/>
        <w:rPr>
          <w:rFonts w:ascii="Times New Roman" w:hAnsi="Times New Roman" w:cs="Times New Roman"/>
          <w:sz w:val="18"/>
          <w:szCs w:val="18"/>
        </w:rPr>
      </w:pPr>
      <w:r w:rsidRPr="00904E2C">
        <w:rPr>
          <w:rFonts w:ascii="Times New Roman" w:hAnsi="Times New Roman" w:cs="Times New Roman"/>
          <w:sz w:val="18"/>
          <w:szCs w:val="18"/>
        </w:rPr>
        <w:t>Fuente: Elaboración propia a partir datos EDAD2008</w:t>
      </w:r>
    </w:p>
    <w:p w:rsidR="00117917" w:rsidRPr="00EA685F" w:rsidRDefault="00117917" w:rsidP="00FB21DA">
      <w:pPr>
        <w:spacing w:after="0" w:line="360" w:lineRule="auto"/>
        <w:jc w:val="both"/>
        <w:rPr>
          <w:rFonts w:ascii="Times New Roman" w:hAnsi="Times New Roman" w:cs="Times New Roman"/>
          <w:sz w:val="24"/>
          <w:szCs w:val="24"/>
        </w:rPr>
      </w:pPr>
    </w:p>
    <w:p w:rsidR="007720FF" w:rsidRDefault="00073DCB" w:rsidP="00EE2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Atendiendo a los grupos de discapacidad, </w:t>
      </w:r>
      <w:r w:rsidR="004344B3">
        <w:rPr>
          <w:rFonts w:ascii="Times New Roman" w:hAnsi="Times New Roman" w:cs="Times New Roman"/>
          <w:sz w:val="24"/>
          <w:szCs w:val="24"/>
        </w:rPr>
        <w:t xml:space="preserve">el </w:t>
      </w:r>
      <w:r w:rsidR="00CC3F9B">
        <w:rPr>
          <w:rFonts w:ascii="Times New Roman" w:hAnsi="Times New Roman" w:cs="Times New Roman"/>
          <w:sz w:val="24"/>
          <w:szCs w:val="24"/>
        </w:rPr>
        <w:t xml:space="preserve">mayor </w:t>
      </w:r>
      <w:r w:rsidR="004344B3">
        <w:rPr>
          <w:rFonts w:ascii="Times New Roman" w:hAnsi="Times New Roman" w:cs="Times New Roman"/>
          <w:sz w:val="24"/>
          <w:szCs w:val="24"/>
        </w:rPr>
        <w:t xml:space="preserve">porcentaje de personas </w:t>
      </w:r>
      <w:r w:rsidR="00CC3F9B">
        <w:rPr>
          <w:rFonts w:ascii="Times New Roman" w:hAnsi="Times New Roman" w:cs="Times New Roman"/>
          <w:sz w:val="24"/>
          <w:szCs w:val="24"/>
        </w:rPr>
        <w:t xml:space="preserve">que se ven limitadas para viajar y más </w:t>
      </w:r>
      <w:r w:rsidR="00ED00B0">
        <w:rPr>
          <w:rFonts w:ascii="Times New Roman" w:hAnsi="Times New Roman" w:cs="Times New Roman"/>
          <w:sz w:val="24"/>
          <w:szCs w:val="24"/>
        </w:rPr>
        <w:t xml:space="preserve">anhelarían </w:t>
      </w:r>
      <w:r w:rsidR="00CC3F9B">
        <w:rPr>
          <w:rFonts w:ascii="Times New Roman" w:hAnsi="Times New Roman" w:cs="Times New Roman"/>
          <w:sz w:val="24"/>
          <w:szCs w:val="24"/>
        </w:rPr>
        <w:t xml:space="preserve">esta actividad son las personas con problemas de movilidad (24,68%), siguiéndole la vida doméstica (24,27%) y el autocuidado (23,19%), </w:t>
      </w:r>
      <w:r w:rsidR="0088163A">
        <w:rPr>
          <w:rFonts w:ascii="Times New Roman" w:hAnsi="Times New Roman" w:cs="Times New Roman"/>
          <w:sz w:val="24"/>
          <w:szCs w:val="24"/>
        </w:rPr>
        <w:t>como se refle</w:t>
      </w:r>
      <w:r w:rsidR="00F96FF2">
        <w:rPr>
          <w:rFonts w:ascii="Times New Roman" w:hAnsi="Times New Roman" w:cs="Times New Roman"/>
          <w:sz w:val="24"/>
          <w:szCs w:val="24"/>
        </w:rPr>
        <w:t>ja en el siguiente gráfico:</w:t>
      </w:r>
    </w:p>
    <w:p w:rsidR="00373898" w:rsidRDefault="00FD12FE" w:rsidP="00FB21DA">
      <w:pPr>
        <w:spacing w:after="0" w:line="360" w:lineRule="auto"/>
        <w:ind w:firstLine="567"/>
        <w:jc w:val="both"/>
        <w:rPr>
          <w:rFonts w:ascii="Times New Roman" w:hAnsi="Times New Roman" w:cs="Times New Roman"/>
          <w:sz w:val="24"/>
          <w:szCs w:val="24"/>
        </w:rPr>
      </w:pPr>
      <w:r w:rsidRPr="00FD12FE">
        <w:rPr>
          <w:rFonts w:ascii="Times New Roman" w:hAnsi="Times New Roman" w:cs="Times New Roman"/>
          <w:noProof/>
          <w:sz w:val="24"/>
          <w:szCs w:val="24"/>
        </w:rPr>
        <w:drawing>
          <wp:inline distT="0" distB="0" distL="0" distR="0">
            <wp:extent cx="5314950" cy="2990850"/>
            <wp:effectExtent l="0" t="0" r="0"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340B" w:rsidRPr="00904E2C" w:rsidRDefault="00F62FED" w:rsidP="00FB21DA">
      <w:pPr>
        <w:spacing w:after="0" w:line="360" w:lineRule="auto"/>
        <w:ind w:firstLine="567"/>
        <w:jc w:val="both"/>
        <w:rPr>
          <w:rFonts w:ascii="Times New Roman" w:hAnsi="Times New Roman" w:cs="Times New Roman"/>
          <w:sz w:val="18"/>
          <w:szCs w:val="18"/>
        </w:rPr>
      </w:pPr>
      <w:r w:rsidRPr="00904E2C">
        <w:rPr>
          <w:rFonts w:ascii="Times New Roman" w:hAnsi="Times New Roman" w:cs="Times New Roman"/>
          <w:sz w:val="18"/>
          <w:szCs w:val="18"/>
        </w:rPr>
        <w:t>Fuente: Elaboración propia a partir datos EDAD2008</w:t>
      </w:r>
    </w:p>
    <w:p w:rsidR="0009266E" w:rsidRDefault="0009266E" w:rsidP="00FB21DA">
      <w:pPr>
        <w:spacing w:after="0" w:line="360" w:lineRule="auto"/>
        <w:ind w:firstLine="567"/>
        <w:jc w:val="both"/>
        <w:rPr>
          <w:rFonts w:ascii="Times New Roman" w:hAnsi="Times New Roman" w:cs="Times New Roman"/>
          <w:sz w:val="24"/>
          <w:szCs w:val="24"/>
        </w:rPr>
      </w:pPr>
    </w:p>
    <w:p w:rsidR="00904E2C" w:rsidRDefault="00904E2C" w:rsidP="00FB21DA">
      <w:pPr>
        <w:spacing w:after="0" w:line="360" w:lineRule="auto"/>
        <w:ind w:firstLine="567"/>
        <w:jc w:val="both"/>
        <w:rPr>
          <w:rFonts w:ascii="Times New Roman" w:hAnsi="Times New Roman" w:cs="Times New Roman"/>
          <w:sz w:val="24"/>
          <w:szCs w:val="24"/>
        </w:rPr>
      </w:pPr>
    </w:p>
    <w:p w:rsidR="009031E4" w:rsidRDefault="009031E4" w:rsidP="00EE2FEA">
      <w:pPr>
        <w:spacing w:after="0" w:line="360" w:lineRule="auto"/>
        <w:jc w:val="both"/>
        <w:rPr>
          <w:rFonts w:ascii="Times New Roman" w:hAnsi="Times New Roman" w:cs="Times New Roman"/>
          <w:sz w:val="24"/>
          <w:szCs w:val="24"/>
        </w:rPr>
      </w:pPr>
    </w:p>
    <w:p w:rsidR="0009266E" w:rsidRDefault="00B73AE1" w:rsidP="00EE2F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 los datos obtenidos</w:t>
      </w:r>
      <w:r w:rsidR="00F62FED">
        <w:rPr>
          <w:rFonts w:ascii="Times New Roman" w:hAnsi="Times New Roman" w:cs="Times New Roman"/>
          <w:sz w:val="24"/>
          <w:szCs w:val="24"/>
        </w:rPr>
        <w:t>,</w:t>
      </w:r>
      <w:r w:rsidR="00F96FF2">
        <w:rPr>
          <w:rFonts w:ascii="Times New Roman" w:hAnsi="Times New Roman" w:cs="Times New Roman"/>
          <w:sz w:val="24"/>
          <w:szCs w:val="24"/>
        </w:rPr>
        <w:t xml:space="preserve"> se deduce que las barreras arquitectónicas y la dependencia de los demás son los factores más determinantes en la toma de decisión de la realización del viaje</w:t>
      </w:r>
      <w:r w:rsidR="00082A37">
        <w:rPr>
          <w:rFonts w:ascii="Times New Roman" w:hAnsi="Times New Roman" w:cs="Times New Roman"/>
          <w:sz w:val="24"/>
          <w:szCs w:val="24"/>
        </w:rPr>
        <w:t>.</w:t>
      </w:r>
      <w:r w:rsidR="00C37EC6">
        <w:rPr>
          <w:rFonts w:ascii="Times New Roman" w:hAnsi="Times New Roman" w:cs="Times New Roman"/>
          <w:sz w:val="24"/>
          <w:szCs w:val="24"/>
        </w:rPr>
        <w:t xml:space="preserve"> </w:t>
      </w:r>
      <w:r w:rsidR="00C04A85">
        <w:rPr>
          <w:rFonts w:ascii="Times New Roman" w:hAnsi="Times New Roman" w:cs="Times New Roman"/>
          <w:sz w:val="24"/>
          <w:szCs w:val="24"/>
        </w:rPr>
        <w:t>Ahora bien,</w:t>
      </w:r>
      <w:r w:rsidR="002C0B7B">
        <w:rPr>
          <w:rFonts w:ascii="Times New Roman" w:hAnsi="Times New Roman" w:cs="Times New Roman"/>
          <w:sz w:val="24"/>
          <w:szCs w:val="24"/>
        </w:rPr>
        <w:t xml:space="preserve"> debemos recapacitar acerca </w:t>
      </w:r>
      <w:r w:rsidR="005E7E99">
        <w:rPr>
          <w:rFonts w:ascii="Times New Roman" w:hAnsi="Times New Roman" w:cs="Times New Roman"/>
          <w:sz w:val="24"/>
          <w:szCs w:val="24"/>
        </w:rPr>
        <w:t xml:space="preserve">de </w:t>
      </w:r>
      <w:r w:rsidR="00F62FED">
        <w:rPr>
          <w:rFonts w:ascii="Times New Roman" w:hAnsi="Times New Roman" w:cs="Times New Roman"/>
          <w:sz w:val="24"/>
          <w:szCs w:val="24"/>
        </w:rPr>
        <w:t xml:space="preserve">si las barreras </w:t>
      </w:r>
      <w:r w:rsidR="00195CC1">
        <w:rPr>
          <w:rFonts w:ascii="Times New Roman" w:hAnsi="Times New Roman" w:cs="Times New Roman"/>
          <w:sz w:val="24"/>
          <w:szCs w:val="24"/>
        </w:rPr>
        <w:t xml:space="preserve">(ya sean arquitectónicas o de otro tipo) </w:t>
      </w:r>
      <w:r w:rsidR="00B9523E">
        <w:rPr>
          <w:rFonts w:ascii="Times New Roman" w:hAnsi="Times New Roman" w:cs="Times New Roman"/>
          <w:sz w:val="24"/>
          <w:szCs w:val="24"/>
        </w:rPr>
        <w:t xml:space="preserve"> </w:t>
      </w:r>
      <w:r w:rsidR="00F62FED">
        <w:rPr>
          <w:rFonts w:ascii="Times New Roman" w:hAnsi="Times New Roman" w:cs="Times New Roman"/>
          <w:sz w:val="24"/>
          <w:szCs w:val="24"/>
        </w:rPr>
        <w:t xml:space="preserve">pueden afectar </w:t>
      </w:r>
      <w:r w:rsidR="005E7E99">
        <w:rPr>
          <w:rFonts w:ascii="Times New Roman" w:hAnsi="Times New Roman" w:cs="Times New Roman"/>
          <w:sz w:val="24"/>
          <w:szCs w:val="24"/>
        </w:rPr>
        <w:t xml:space="preserve">a las personas con discapacidad o </w:t>
      </w:r>
      <w:r w:rsidR="00C37EC6">
        <w:rPr>
          <w:rFonts w:ascii="Times New Roman" w:hAnsi="Times New Roman" w:cs="Times New Roman"/>
          <w:sz w:val="24"/>
          <w:szCs w:val="24"/>
        </w:rPr>
        <w:t xml:space="preserve">si </w:t>
      </w:r>
      <w:r w:rsidR="00195CC1">
        <w:rPr>
          <w:rFonts w:ascii="Times New Roman" w:hAnsi="Times New Roman" w:cs="Times New Roman"/>
          <w:sz w:val="24"/>
          <w:szCs w:val="24"/>
        </w:rPr>
        <w:t xml:space="preserve">hay </w:t>
      </w:r>
      <w:r w:rsidR="0009266E">
        <w:rPr>
          <w:rFonts w:ascii="Times New Roman" w:hAnsi="Times New Roman" w:cs="Times New Roman"/>
          <w:sz w:val="24"/>
          <w:szCs w:val="24"/>
        </w:rPr>
        <w:t xml:space="preserve">algún colectivo más que pueda </w:t>
      </w:r>
      <w:r w:rsidR="00195CC1">
        <w:rPr>
          <w:rFonts w:ascii="Times New Roman" w:hAnsi="Times New Roman" w:cs="Times New Roman"/>
          <w:sz w:val="24"/>
          <w:szCs w:val="24"/>
        </w:rPr>
        <w:t>verse perjudicado.</w:t>
      </w:r>
    </w:p>
    <w:p w:rsidR="0009266E" w:rsidRPr="0009266E" w:rsidRDefault="0009266E" w:rsidP="00FB21DA">
      <w:pPr>
        <w:spacing w:after="0" w:line="360" w:lineRule="auto"/>
        <w:ind w:firstLine="567"/>
        <w:jc w:val="both"/>
        <w:rPr>
          <w:rFonts w:ascii="Times New Roman" w:hAnsi="Times New Roman" w:cs="Times New Roman"/>
          <w:sz w:val="24"/>
          <w:szCs w:val="24"/>
        </w:rPr>
      </w:pPr>
    </w:p>
    <w:p w:rsidR="00506444" w:rsidRDefault="00256C8E" w:rsidP="00EE2FEA">
      <w:pPr>
        <w:tabs>
          <w:tab w:val="left" w:pos="900"/>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 xml:space="preserve">Existe una tendencia a pensar que el Turismo Accesible </w:t>
      </w:r>
      <w:r w:rsidR="00BA2144" w:rsidRPr="009C7F75">
        <w:rPr>
          <w:rFonts w:ascii="Times New Roman" w:hAnsi="Times New Roman" w:cs="Times New Roman"/>
          <w:sz w:val="24"/>
          <w:szCs w:val="24"/>
        </w:rPr>
        <w:t xml:space="preserve">sólo favorece el acceso y la utilización de los equipamientos turísticos </w:t>
      </w:r>
      <w:r w:rsidRPr="009C7F75">
        <w:rPr>
          <w:rFonts w:ascii="Times New Roman" w:hAnsi="Times New Roman" w:cs="Times New Roman"/>
          <w:sz w:val="24"/>
          <w:szCs w:val="24"/>
        </w:rPr>
        <w:t>a las personas con discapacidad cuando realmente la accesibilidad es un elemento que va a beneficiar a toda la población.</w:t>
      </w:r>
      <w:r w:rsidR="000826EE">
        <w:rPr>
          <w:rFonts w:ascii="Times New Roman" w:hAnsi="Times New Roman" w:cs="Times New Roman"/>
          <w:sz w:val="24"/>
          <w:szCs w:val="24"/>
        </w:rPr>
        <w:t xml:space="preserve"> </w:t>
      </w:r>
      <w:r w:rsidR="00393CD2" w:rsidRPr="009C7F75">
        <w:rPr>
          <w:rFonts w:ascii="Times New Roman" w:hAnsi="Times New Roman" w:cs="Times New Roman"/>
          <w:sz w:val="24"/>
          <w:szCs w:val="24"/>
        </w:rPr>
        <w:t>Para situarse en cuanto a la probabilidad de personas que van a necesitar equipamientos accesibles hay que tener en cuenta la población y su estado de salud.</w:t>
      </w:r>
    </w:p>
    <w:p w:rsidR="000826EE" w:rsidRPr="009C7F75" w:rsidRDefault="000826EE" w:rsidP="000826EE">
      <w:pPr>
        <w:tabs>
          <w:tab w:val="left" w:pos="900"/>
        </w:tabs>
        <w:spacing w:after="0" w:line="360" w:lineRule="auto"/>
        <w:ind w:firstLine="567"/>
        <w:jc w:val="both"/>
        <w:rPr>
          <w:rFonts w:ascii="Times New Roman" w:hAnsi="Times New Roman" w:cs="Times New Roman"/>
          <w:sz w:val="24"/>
          <w:szCs w:val="24"/>
        </w:rPr>
      </w:pPr>
    </w:p>
    <w:p w:rsidR="001B6DBF" w:rsidRDefault="00F55CB6" w:rsidP="00EE2FEA">
      <w:pPr>
        <w:tabs>
          <w:tab w:val="left" w:pos="900"/>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 xml:space="preserve">El aumento de la esperanza de vida con los años </w:t>
      </w:r>
      <w:r w:rsidR="00CD107B" w:rsidRPr="009C7F75">
        <w:rPr>
          <w:rFonts w:ascii="Times New Roman" w:hAnsi="Times New Roman" w:cs="Times New Roman"/>
          <w:sz w:val="24"/>
          <w:szCs w:val="24"/>
        </w:rPr>
        <w:t>supone</w:t>
      </w:r>
      <w:r w:rsidRPr="009C7F75">
        <w:rPr>
          <w:rFonts w:ascii="Times New Roman" w:hAnsi="Times New Roman" w:cs="Times New Roman"/>
          <w:sz w:val="24"/>
          <w:szCs w:val="24"/>
        </w:rPr>
        <w:t xml:space="preserve"> un imparable fenómeno progresivo de población envejecida en todo el mundo ya que, s</w:t>
      </w:r>
      <w:r w:rsidR="001B6DBF" w:rsidRPr="009C7F75">
        <w:rPr>
          <w:rFonts w:ascii="Times New Roman" w:hAnsi="Times New Roman" w:cs="Times New Roman"/>
          <w:sz w:val="24"/>
          <w:szCs w:val="24"/>
        </w:rPr>
        <w:t>e prevé que en 2050 la población con 60 y más años de edad supere a los jóvenes menores de 15 años</w:t>
      </w:r>
      <w:r w:rsidR="0020516C" w:rsidRPr="009C7F75">
        <w:rPr>
          <w:rFonts w:ascii="Times New Roman" w:hAnsi="Times New Roman" w:cs="Times New Roman"/>
          <w:sz w:val="24"/>
          <w:szCs w:val="24"/>
        </w:rPr>
        <w:t xml:space="preserve">, datos de la Organización de </w:t>
      </w:r>
      <w:r w:rsidR="00E80CFB" w:rsidRPr="009C7F75">
        <w:rPr>
          <w:rFonts w:ascii="Times New Roman" w:hAnsi="Times New Roman" w:cs="Times New Roman"/>
          <w:sz w:val="24"/>
          <w:szCs w:val="24"/>
        </w:rPr>
        <w:t>las Naciones Unidas (</w:t>
      </w:r>
      <w:r w:rsidR="0020516C" w:rsidRPr="009C7F75">
        <w:rPr>
          <w:rFonts w:ascii="Times New Roman" w:hAnsi="Times New Roman" w:cs="Times New Roman"/>
          <w:sz w:val="24"/>
          <w:szCs w:val="24"/>
        </w:rPr>
        <w:t>ONU</w:t>
      </w:r>
      <w:r w:rsidR="00E80CFB" w:rsidRPr="009C7F75">
        <w:rPr>
          <w:rFonts w:ascii="Times New Roman" w:hAnsi="Times New Roman" w:cs="Times New Roman"/>
          <w:sz w:val="24"/>
          <w:szCs w:val="24"/>
        </w:rPr>
        <w:t>)</w:t>
      </w:r>
      <w:r w:rsidR="0020516C" w:rsidRPr="009C7F75">
        <w:rPr>
          <w:rFonts w:ascii="Times New Roman" w:hAnsi="Times New Roman" w:cs="Times New Roman"/>
          <w:sz w:val="24"/>
          <w:szCs w:val="24"/>
        </w:rPr>
        <w:t xml:space="preserve"> 2002</w:t>
      </w:r>
      <w:r w:rsidR="00BC37BF" w:rsidRPr="009C7F75">
        <w:rPr>
          <w:rFonts w:ascii="Times New Roman" w:hAnsi="Times New Roman" w:cs="Times New Roman"/>
          <w:sz w:val="24"/>
          <w:szCs w:val="24"/>
        </w:rPr>
        <w:t xml:space="preserve"> como se puede observar en el gráfico que </w:t>
      </w:r>
      <w:r w:rsidR="00CD107B" w:rsidRPr="009C7F75">
        <w:rPr>
          <w:rFonts w:ascii="Times New Roman" w:hAnsi="Times New Roman" w:cs="Times New Roman"/>
          <w:sz w:val="24"/>
          <w:szCs w:val="24"/>
        </w:rPr>
        <w:t>sigue a continuación.</w:t>
      </w:r>
    </w:p>
    <w:p w:rsidR="00997AFB" w:rsidRPr="009C7F75" w:rsidRDefault="00997AFB" w:rsidP="00FB21DA">
      <w:pPr>
        <w:tabs>
          <w:tab w:val="left" w:pos="900"/>
        </w:tabs>
        <w:spacing w:after="0" w:line="360" w:lineRule="auto"/>
        <w:ind w:firstLine="567"/>
        <w:jc w:val="both"/>
        <w:rPr>
          <w:rFonts w:ascii="Times New Roman" w:hAnsi="Times New Roman" w:cs="Times New Roman"/>
          <w:sz w:val="24"/>
          <w:szCs w:val="24"/>
        </w:rPr>
      </w:pPr>
    </w:p>
    <w:p w:rsidR="001B6DBF" w:rsidRPr="008C5A2B" w:rsidRDefault="00913EEA" w:rsidP="00FB21DA">
      <w:pPr>
        <w:tabs>
          <w:tab w:val="left" w:pos="900"/>
        </w:tabs>
        <w:spacing w:after="0" w:line="360" w:lineRule="auto"/>
        <w:ind w:firstLine="567"/>
        <w:jc w:val="both"/>
        <w:rPr>
          <w:rFonts w:ascii="Times New Roman" w:hAnsi="Times New Roman" w:cs="Times New Roman"/>
          <w:i/>
          <w:sz w:val="24"/>
          <w:szCs w:val="24"/>
        </w:rPr>
      </w:pPr>
      <w:r w:rsidRPr="008C5A2B">
        <w:rPr>
          <w:rFonts w:ascii="Times New Roman" w:hAnsi="Times New Roman" w:cs="Times New Roman"/>
          <w:i/>
          <w:sz w:val="24"/>
          <w:szCs w:val="24"/>
        </w:rPr>
        <w:t>Gráfico 4. Previsión crecimiento población 1950-2050</w:t>
      </w:r>
    </w:p>
    <w:p w:rsidR="00A005E2" w:rsidRPr="00A005E2" w:rsidRDefault="00A005E2" w:rsidP="00FB21DA">
      <w:pPr>
        <w:tabs>
          <w:tab w:val="left" w:pos="900"/>
        </w:tabs>
        <w:spacing w:after="0" w:line="360" w:lineRule="auto"/>
        <w:ind w:firstLine="567"/>
        <w:jc w:val="both"/>
        <w:rPr>
          <w:rFonts w:ascii="Times New Roman" w:hAnsi="Times New Roman" w:cs="Times New Roman"/>
          <w:b/>
          <w:sz w:val="24"/>
          <w:szCs w:val="24"/>
        </w:rPr>
      </w:pPr>
    </w:p>
    <w:p w:rsidR="0063438E" w:rsidRDefault="001B6DBF" w:rsidP="00FB21DA">
      <w:pPr>
        <w:tabs>
          <w:tab w:val="left" w:pos="900"/>
        </w:tabs>
        <w:spacing w:after="0" w:line="360" w:lineRule="auto"/>
        <w:ind w:firstLine="567"/>
        <w:jc w:val="both"/>
        <w:rPr>
          <w:rFonts w:ascii="Times New Roman" w:hAnsi="Times New Roman" w:cs="Times New Roman"/>
          <w:b/>
          <w:sz w:val="24"/>
          <w:szCs w:val="24"/>
        </w:rPr>
      </w:pPr>
      <w:r w:rsidRPr="009C7F75">
        <w:rPr>
          <w:rFonts w:ascii="Times New Roman" w:hAnsi="Times New Roman" w:cs="Times New Roman"/>
          <w:b/>
          <w:noProof/>
          <w:sz w:val="24"/>
          <w:szCs w:val="24"/>
        </w:rPr>
        <w:drawing>
          <wp:inline distT="0" distB="0" distL="0" distR="0">
            <wp:extent cx="2856390" cy="2724150"/>
            <wp:effectExtent l="19050" t="0" r="111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56390" cy="2724150"/>
                    </a:xfrm>
                    <a:prstGeom prst="rect">
                      <a:avLst/>
                    </a:prstGeom>
                    <a:noFill/>
                    <a:ln w="9525">
                      <a:noFill/>
                      <a:miter lim="800000"/>
                      <a:headEnd/>
                      <a:tailEnd/>
                    </a:ln>
                  </pic:spPr>
                </pic:pic>
              </a:graphicData>
            </a:graphic>
          </wp:inline>
        </w:drawing>
      </w:r>
    </w:p>
    <w:p w:rsidR="006578B2" w:rsidRPr="00904E2C" w:rsidRDefault="00912371" w:rsidP="00FB21DA">
      <w:pPr>
        <w:tabs>
          <w:tab w:val="left" w:pos="900"/>
        </w:tabs>
        <w:spacing w:after="0" w:line="360" w:lineRule="auto"/>
        <w:ind w:firstLine="567"/>
        <w:jc w:val="both"/>
        <w:rPr>
          <w:rFonts w:ascii="Times New Roman" w:hAnsi="Times New Roman" w:cs="Times New Roman"/>
          <w:sz w:val="18"/>
          <w:szCs w:val="18"/>
        </w:rPr>
      </w:pPr>
      <w:r w:rsidRPr="00904E2C">
        <w:rPr>
          <w:rFonts w:ascii="Times New Roman" w:hAnsi="Times New Roman" w:cs="Times New Roman"/>
          <w:sz w:val="18"/>
          <w:szCs w:val="18"/>
        </w:rPr>
        <w:t>Fuente:</w:t>
      </w:r>
      <w:r w:rsidR="00A136C1" w:rsidRPr="00904E2C">
        <w:rPr>
          <w:sz w:val="18"/>
          <w:szCs w:val="18"/>
        </w:rPr>
        <w:t xml:space="preserve"> </w:t>
      </w:r>
      <w:r w:rsidR="00A136C1" w:rsidRPr="00904E2C">
        <w:rPr>
          <w:rFonts w:ascii="Times New Roman" w:hAnsi="Times New Roman" w:cs="Times New Roman"/>
          <w:sz w:val="18"/>
          <w:szCs w:val="18"/>
        </w:rPr>
        <w:t>Segunda Asamblea Mundial sobre el Envejecimiento</w:t>
      </w:r>
      <w:r w:rsidRPr="00904E2C">
        <w:rPr>
          <w:rFonts w:ascii="Times New Roman" w:hAnsi="Times New Roman" w:cs="Times New Roman"/>
          <w:sz w:val="18"/>
          <w:szCs w:val="18"/>
        </w:rPr>
        <w:t xml:space="preserve"> </w:t>
      </w:r>
      <w:r w:rsidR="00F55CB6" w:rsidRPr="00904E2C">
        <w:rPr>
          <w:rFonts w:ascii="Times New Roman" w:hAnsi="Times New Roman" w:cs="Times New Roman"/>
          <w:sz w:val="18"/>
          <w:szCs w:val="18"/>
        </w:rPr>
        <w:t>(ONU 2002)</w:t>
      </w:r>
    </w:p>
    <w:p w:rsidR="00F41E7F" w:rsidRDefault="00F41E7F" w:rsidP="00FB21DA">
      <w:pPr>
        <w:tabs>
          <w:tab w:val="left" w:pos="900"/>
        </w:tabs>
        <w:spacing w:after="0" w:line="360" w:lineRule="auto"/>
        <w:ind w:firstLine="567"/>
        <w:jc w:val="both"/>
        <w:rPr>
          <w:rFonts w:ascii="Times New Roman" w:hAnsi="Times New Roman" w:cs="Times New Roman"/>
          <w:sz w:val="24"/>
          <w:szCs w:val="24"/>
        </w:rPr>
      </w:pPr>
    </w:p>
    <w:p w:rsidR="00476F7B" w:rsidRPr="009C7F75" w:rsidRDefault="00750B79" w:rsidP="00EE2FEA">
      <w:pPr>
        <w:tabs>
          <w:tab w:val="left" w:pos="900"/>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lastRenderedPageBreak/>
        <w:t xml:space="preserve">En España la situación de envejecimiento se agrava </w:t>
      </w:r>
      <w:r w:rsidR="00BF09D7" w:rsidRPr="009C7F75">
        <w:rPr>
          <w:rFonts w:ascii="Times New Roman" w:hAnsi="Times New Roman" w:cs="Times New Roman"/>
          <w:sz w:val="24"/>
          <w:szCs w:val="24"/>
        </w:rPr>
        <w:t>debido a</w:t>
      </w:r>
      <w:r w:rsidR="005621D6" w:rsidRPr="009C7F75">
        <w:rPr>
          <w:rFonts w:ascii="Times New Roman" w:hAnsi="Times New Roman" w:cs="Times New Roman"/>
          <w:sz w:val="24"/>
          <w:szCs w:val="24"/>
        </w:rPr>
        <w:t>l descenso de la natalidad y el saldo negativo de flujos migratorios por la crisis económica.</w:t>
      </w:r>
    </w:p>
    <w:p w:rsidR="00997AFB" w:rsidRDefault="00BF09D7" w:rsidP="00EE2FEA">
      <w:pPr>
        <w:tabs>
          <w:tab w:val="left" w:pos="900"/>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 xml:space="preserve">En el siguiente gráfico se </w:t>
      </w:r>
      <w:r w:rsidR="007C5144" w:rsidRPr="009C7F75">
        <w:rPr>
          <w:rFonts w:ascii="Times New Roman" w:hAnsi="Times New Roman" w:cs="Times New Roman"/>
          <w:sz w:val="24"/>
          <w:szCs w:val="24"/>
        </w:rPr>
        <w:t>muestra una proyección a largo plazo de la población de España.</w:t>
      </w:r>
    </w:p>
    <w:p w:rsidR="009031E4" w:rsidRDefault="009031E4" w:rsidP="00997AFB">
      <w:pPr>
        <w:tabs>
          <w:tab w:val="left" w:pos="900"/>
        </w:tabs>
        <w:spacing w:after="0" w:line="360" w:lineRule="auto"/>
        <w:ind w:firstLine="567"/>
        <w:jc w:val="both"/>
        <w:rPr>
          <w:rFonts w:ascii="Times New Roman" w:hAnsi="Times New Roman" w:cs="Times New Roman"/>
          <w:sz w:val="24"/>
          <w:szCs w:val="24"/>
        </w:rPr>
      </w:pPr>
    </w:p>
    <w:p w:rsidR="00997AFB" w:rsidRPr="008C5A2B" w:rsidRDefault="009031E4" w:rsidP="00997AFB">
      <w:pPr>
        <w:tabs>
          <w:tab w:val="left" w:pos="900"/>
        </w:tabs>
        <w:spacing w:after="0" w:line="360" w:lineRule="auto"/>
        <w:ind w:firstLine="567"/>
        <w:jc w:val="both"/>
        <w:rPr>
          <w:rFonts w:ascii="Times New Roman" w:hAnsi="Times New Roman" w:cs="Times New Roman"/>
          <w:i/>
          <w:sz w:val="24"/>
          <w:szCs w:val="24"/>
        </w:rPr>
      </w:pPr>
      <w:r w:rsidRPr="008C5A2B">
        <w:rPr>
          <w:rFonts w:ascii="Times New Roman" w:hAnsi="Times New Roman" w:cs="Times New Roman"/>
          <w:i/>
          <w:sz w:val="24"/>
          <w:szCs w:val="24"/>
        </w:rPr>
        <w:t>Figura 2. Pirámide población España</w:t>
      </w:r>
    </w:p>
    <w:p w:rsidR="0077208B" w:rsidRPr="0077208B" w:rsidRDefault="0077208B" w:rsidP="00997AFB">
      <w:pPr>
        <w:tabs>
          <w:tab w:val="left" w:pos="900"/>
        </w:tabs>
        <w:spacing w:after="0" w:line="360" w:lineRule="auto"/>
        <w:ind w:firstLine="567"/>
        <w:jc w:val="both"/>
        <w:rPr>
          <w:rFonts w:ascii="Times New Roman" w:hAnsi="Times New Roman" w:cs="Times New Roman"/>
          <w:b/>
          <w:sz w:val="24"/>
          <w:szCs w:val="24"/>
        </w:rPr>
      </w:pPr>
    </w:p>
    <w:p w:rsidR="00E10932" w:rsidRDefault="00476F7B" w:rsidP="00E10932">
      <w:pPr>
        <w:tabs>
          <w:tab w:val="left" w:pos="900"/>
        </w:tabs>
        <w:spacing w:after="0" w:line="360" w:lineRule="auto"/>
        <w:ind w:firstLine="567"/>
        <w:jc w:val="both"/>
        <w:rPr>
          <w:rFonts w:ascii="Times New Roman" w:hAnsi="Times New Roman" w:cs="Times New Roman"/>
          <w:sz w:val="18"/>
          <w:szCs w:val="18"/>
        </w:rPr>
      </w:pPr>
      <w:r w:rsidRPr="009C7F75">
        <w:rPr>
          <w:rFonts w:ascii="Times New Roman" w:hAnsi="Times New Roman" w:cs="Times New Roman"/>
          <w:noProof/>
          <w:sz w:val="24"/>
          <w:szCs w:val="24"/>
        </w:rPr>
        <w:drawing>
          <wp:inline distT="0" distB="0" distL="0" distR="0">
            <wp:extent cx="3454743" cy="3095399"/>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55931" cy="3096463"/>
                    </a:xfrm>
                    <a:prstGeom prst="rect">
                      <a:avLst/>
                    </a:prstGeom>
                    <a:noFill/>
                    <a:ln w="9525">
                      <a:noFill/>
                      <a:miter lim="800000"/>
                      <a:headEnd/>
                      <a:tailEnd/>
                    </a:ln>
                  </pic:spPr>
                </pic:pic>
              </a:graphicData>
            </a:graphic>
          </wp:inline>
        </w:drawing>
      </w:r>
    </w:p>
    <w:p w:rsidR="00476F7B" w:rsidRPr="00997AFB" w:rsidRDefault="00750B79" w:rsidP="00997AFB">
      <w:pPr>
        <w:tabs>
          <w:tab w:val="left" w:pos="900"/>
        </w:tabs>
        <w:spacing w:after="0" w:line="360" w:lineRule="auto"/>
        <w:ind w:firstLine="567"/>
        <w:jc w:val="both"/>
        <w:rPr>
          <w:rFonts w:ascii="Times New Roman" w:hAnsi="Times New Roman" w:cs="Times New Roman"/>
          <w:sz w:val="24"/>
          <w:szCs w:val="24"/>
        </w:rPr>
      </w:pPr>
      <w:r w:rsidRPr="00E10932">
        <w:rPr>
          <w:rFonts w:ascii="Times New Roman" w:hAnsi="Times New Roman" w:cs="Times New Roman"/>
          <w:sz w:val="18"/>
          <w:szCs w:val="18"/>
        </w:rPr>
        <w:t xml:space="preserve">Fuente: </w:t>
      </w:r>
      <w:r w:rsidR="009D340B" w:rsidRPr="00E10932">
        <w:rPr>
          <w:rFonts w:ascii="Times New Roman" w:hAnsi="Times New Roman" w:cs="Times New Roman"/>
          <w:sz w:val="18"/>
          <w:szCs w:val="18"/>
        </w:rPr>
        <w:t>INE Proyección a largo plazo</w:t>
      </w:r>
      <w:r w:rsidR="009D340B">
        <w:rPr>
          <w:rFonts w:ascii="Times New Roman" w:hAnsi="Times New Roman" w:cs="Times New Roman"/>
          <w:sz w:val="16"/>
          <w:szCs w:val="16"/>
        </w:rPr>
        <w:t xml:space="preserve"> </w:t>
      </w:r>
    </w:p>
    <w:p w:rsidR="00E10932" w:rsidRDefault="00E10932" w:rsidP="00EE2FEA">
      <w:pPr>
        <w:spacing w:after="0" w:line="360" w:lineRule="auto"/>
        <w:jc w:val="both"/>
        <w:rPr>
          <w:rFonts w:ascii="Times New Roman" w:hAnsi="Times New Roman" w:cs="Times New Roman"/>
          <w:sz w:val="24"/>
          <w:szCs w:val="24"/>
        </w:rPr>
      </w:pPr>
    </w:p>
    <w:p w:rsidR="005871E4" w:rsidRDefault="00476F7B" w:rsidP="00EE2FEA">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Los mayores crecimientos de población se concentrarían en las edades avanzadas. Concretamente, en 2052 el grupo de edad de mayores de 64</w:t>
      </w:r>
      <w:r w:rsidR="00A0556E" w:rsidRPr="009C7F75">
        <w:rPr>
          <w:rFonts w:ascii="Times New Roman" w:hAnsi="Times New Roman" w:cs="Times New Roman"/>
          <w:sz w:val="24"/>
          <w:szCs w:val="24"/>
        </w:rPr>
        <w:t xml:space="preserve"> años se incrementaría en 7,2  </w:t>
      </w:r>
      <w:r w:rsidRPr="009C7F75">
        <w:rPr>
          <w:rFonts w:ascii="Times New Roman" w:hAnsi="Times New Roman" w:cs="Times New Roman"/>
          <w:sz w:val="24"/>
          <w:szCs w:val="24"/>
        </w:rPr>
        <w:t>millones de personas (un 89%) y pasaría a constituir el 37% de la población total de España.</w:t>
      </w:r>
    </w:p>
    <w:p w:rsidR="009031E4" w:rsidRPr="009C7F75" w:rsidRDefault="009031E4" w:rsidP="00EE2FEA">
      <w:pPr>
        <w:spacing w:after="0" w:line="360" w:lineRule="auto"/>
        <w:jc w:val="both"/>
        <w:rPr>
          <w:rFonts w:ascii="Times New Roman" w:hAnsi="Times New Roman" w:cs="Times New Roman"/>
          <w:sz w:val="24"/>
          <w:szCs w:val="24"/>
        </w:rPr>
      </w:pPr>
    </w:p>
    <w:p w:rsidR="009A02A2" w:rsidRDefault="00BF46DB" w:rsidP="00EE2FEA">
      <w:pPr>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En lo que resp</w:t>
      </w:r>
      <w:r w:rsidR="003141CA" w:rsidRPr="009C7F75">
        <w:rPr>
          <w:rFonts w:ascii="Times New Roman" w:hAnsi="Times New Roman" w:cs="Times New Roman"/>
          <w:sz w:val="24"/>
          <w:szCs w:val="24"/>
        </w:rPr>
        <w:t>ecta a la comunidad autónoma de</w:t>
      </w:r>
      <w:r w:rsidRPr="009C7F75">
        <w:rPr>
          <w:rFonts w:ascii="Times New Roman" w:hAnsi="Times New Roman" w:cs="Times New Roman"/>
          <w:sz w:val="24"/>
          <w:szCs w:val="24"/>
        </w:rPr>
        <w:t xml:space="preserve"> </w:t>
      </w:r>
      <w:r w:rsidR="006578B2" w:rsidRPr="009C7F75">
        <w:rPr>
          <w:rFonts w:ascii="Times New Roman" w:hAnsi="Times New Roman" w:cs="Times New Roman"/>
          <w:b/>
          <w:sz w:val="24"/>
          <w:szCs w:val="24"/>
        </w:rPr>
        <w:t>Asturias</w:t>
      </w:r>
      <w:r w:rsidR="006578B2" w:rsidRPr="009C7F75">
        <w:rPr>
          <w:rFonts w:ascii="Times New Roman" w:hAnsi="Times New Roman" w:cs="Times New Roman"/>
          <w:sz w:val="24"/>
          <w:szCs w:val="24"/>
        </w:rPr>
        <w:t xml:space="preserve"> </w:t>
      </w:r>
      <w:r w:rsidR="000018A3" w:rsidRPr="009C7F75">
        <w:rPr>
          <w:rFonts w:ascii="Times New Roman" w:hAnsi="Times New Roman" w:cs="Times New Roman"/>
          <w:sz w:val="24"/>
          <w:szCs w:val="24"/>
        </w:rPr>
        <w:t>el</w:t>
      </w:r>
      <w:r w:rsidR="007C5144" w:rsidRPr="009C7F75">
        <w:rPr>
          <w:rFonts w:ascii="Times New Roman" w:hAnsi="Times New Roman" w:cs="Times New Roman"/>
          <w:sz w:val="24"/>
          <w:szCs w:val="24"/>
        </w:rPr>
        <w:t xml:space="preserve"> pron</w:t>
      </w:r>
      <w:r w:rsidR="000018A3" w:rsidRPr="009C7F75">
        <w:rPr>
          <w:rFonts w:ascii="Times New Roman" w:hAnsi="Times New Roman" w:cs="Times New Roman"/>
          <w:sz w:val="24"/>
          <w:szCs w:val="24"/>
        </w:rPr>
        <w:t>óstico de crecimiento de población envejecida</w:t>
      </w:r>
      <w:r w:rsidR="007C5144" w:rsidRPr="009C7F75">
        <w:rPr>
          <w:rFonts w:ascii="Times New Roman" w:hAnsi="Times New Roman" w:cs="Times New Roman"/>
          <w:sz w:val="24"/>
          <w:szCs w:val="24"/>
        </w:rPr>
        <w:t xml:space="preserve"> </w:t>
      </w:r>
      <w:r w:rsidR="003F7EBD" w:rsidRPr="009C7F75">
        <w:rPr>
          <w:rFonts w:ascii="Times New Roman" w:hAnsi="Times New Roman" w:cs="Times New Roman"/>
          <w:sz w:val="24"/>
          <w:szCs w:val="24"/>
        </w:rPr>
        <w:t>tiende a ser cada vez más alto</w:t>
      </w:r>
      <w:r w:rsidR="00A0556E" w:rsidRPr="009C7F75">
        <w:rPr>
          <w:rFonts w:ascii="Times New Roman" w:hAnsi="Times New Roman" w:cs="Times New Roman"/>
          <w:sz w:val="24"/>
          <w:szCs w:val="24"/>
        </w:rPr>
        <w:t>,</w:t>
      </w:r>
      <w:r w:rsidR="003F7EBD" w:rsidRPr="009C7F75">
        <w:rPr>
          <w:rFonts w:ascii="Times New Roman" w:hAnsi="Times New Roman" w:cs="Times New Roman"/>
          <w:sz w:val="24"/>
          <w:szCs w:val="24"/>
        </w:rPr>
        <w:t xml:space="preserve"> </w:t>
      </w:r>
      <w:r w:rsidR="007853D9" w:rsidRPr="009C7F75">
        <w:rPr>
          <w:rFonts w:ascii="Times New Roman" w:hAnsi="Times New Roman" w:cs="Times New Roman"/>
          <w:sz w:val="24"/>
          <w:szCs w:val="24"/>
        </w:rPr>
        <w:t>puesto que</w:t>
      </w:r>
      <w:r w:rsidR="0012372F" w:rsidRPr="009C7F75">
        <w:rPr>
          <w:rFonts w:ascii="Times New Roman" w:hAnsi="Times New Roman" w:cs="Times New Roman"/>
          <w:sz w:val="24"/>
          <w:szCs w:val="24"/>
        </w:rPr>
        <w:t xml:space="preserve"> se calcula que en el año 2025 aproximadamente </w:t>
      </w:r>
      <w:r w:rsidR="0012372F" w:rsidRPr="009C7F75">
        <w:rPr>
          <w:rFonts w:ascii="Times New Roman" w:hAnsi="Times New Roman" w:cs="Times New Roman"/>
          <w:b/>
          <w:sz w:val="24"/>
          <w:szCs w:val="24"/>
        </w:rPr>
        <w:t>el 25% de la población de Asturias superará los 65 años</w:t>
      </w:r>
      <w:r w:rsidR="00FB3F28" w:rsidRPr="009C7F75">
        <w:rPr>
          <w:rFonts w:ascii="Times New Roman" w:hAnsi="Times New Roman" w:cs="Times New Roman"/>
          <w:sz w:val="24"/>
          <w:szCs w:val="24"/>
        </w:rPr>
        <w:t xml:space="preserve"> según datos del INE y Red Asturiana de Desarrollo Rural (Reader),</w:t>
      </w:r>
      <w:r w:rsidR="0012372F" w:rsidRPr="009C7F75">
        <w:rPr>
          <w:rFonts w:ascii="Times New Roman" w:hAnsi="Times New Roman" w:cs="Times New Roman"/>
          <w:sz w:val="24"/>
          <w:szCs w:val="24"/>
        </w:rPr>
        <w:t xml:space="preserve"> </w:t>
      </w:r>
      <w:r w:rsidR="00864CC6" w:rsidRPr="009C7F75">
        <w:rPr>
          <w:rFonts w:ascii="Times New Roman" w:hAnsi="Times New Roman" w:cs="Times New Roman"/>
          <w:sz w:val="24"/>
          <w:szCs w:val="24"/>
        </w:rPr>
        <w:t xml:space="preserve">además de ser </w:t>
      </w:r>
      <w:r w:rsidR="007C5144" w:rsidRPr="009C7F75">
        <w:rPr>
          <w:rFonts w:ascii="Times New Roman" w:hAnsi="Times New Roman" w:cs="Times New Roman"/>
          <w:sz w:val="24"/>
          <w:szCs w:val="24"/>
        </w:rPr>
        <w:t xml:space="preserve">la </w:t>
      </w:r>
      <w:r w:rsidR="00E45540" w:rsidRPr="009C7F75">
        <w:rPr>
          <w:rFonts w:ascii="Times New Roman" w:hAnsi="Times New Roman" w:cs="Times New Roman"/>
          <w:sz w:val="24"/>
          <w:szCs w:val="24"/>
        </w:rPr>
        <w:t>cuarta</w:t>
      </w:r>
      <w:r w:rsidR="007C5144" w:rsidRPr="009C7F75">
        <w:rPr>
          <w:rFonts w:ascii="Times New Roman" w:hAnsi="Times New Roman" w:cs="Times New Roman"/>
          <w:sz w:val="24"/>
          <w:szCs w:val="24"/>
        </w:rPr>
        <w:t xml:space="preserve"> comunidad autónoma </w:t>
      </w:r>
      <w:r w:rsidR="007853D9" w:rsidRPr="009C7F75">
        <w:rPr>
          <w:rFonts w:ascii="Times New Roman" w:hAnsi="Times New Roman" w:cs="Times New Roman"/>
          <w:sz w:val="24"/>
          <w:szCs w:val="24"/>
        </w:rPr>
        <w:t>en cuanto a número de</w:t>
      </w:r>
      <w:r w:rsidR="003F7EBD" w:rsidRPr="009C7F75">
        <w:rPr>
          <w:rFonts w:ascii="Times New Roman" w:hAnsi="Times New Roman" w:cs="Times New Roman"/>
          <w:sz w:val="24"/>
          <w:szCs w:val="24"/>
        </w:rPr>
        <w:t xml:space="preserve"> población con alguna discapa</w:t>
      </w:r>
      <w:r w:rsidR="0012372F" w:rsidRPr="009C7F75">
        <w:rPr>
          <w:rFonts w:ascii="Times New Roman" w:hAnsi="Times New Roman" w:cs="Times New Roman"/>
          <w:sz w:val="24"/>
          <w:szCs w:val="24"/>
        </w:rPr>
        <w:t>cidad (</w:t>
      </w:r>
      <w:r w:rsidR="003F7EBD" w:rsidRPr="009C7F75">
        <w:rPr>
          <w:rFonts w:ascii="Times New Roman" w:hAnsi="Times New Roman" w:cs="Times New Roman"/>
          <w:sz w:val="24"/>
          <w:szCs w:val="24"/>
        </w:rPr>
        <w:t>más del 10% de la población en Asturias tiene algún tipo de discapacidad)</w:t>
      </w:r>
      <w:r w:rsidR="0012372F" w:rsidRPr="009C7F75">
        <w:rPr>
          <w:rFonts w:ascii="Times New Roman" w:hAnsi="Times New Roman" w:cs="Times New Roman"/>
          <w:sz w:val="24"/>
          <w:szCs w:val="24"/>
        </w:rPr>
        <w:t xml:space="preserve">. </w:t>
      </w:r>
    </w:p>
    <w:p w:rsidR="00D973FC" w:rsidRDefault="00D973FC" w:rsidP="009A02A2">
      <w:pPr>
        <w:tabs>
          <w:tab w:val="left" w:pos="900"/>
        </w:tabs>
        <w:spacing w:after="0" w:line="360" w:lineRule="auto"/>
        <w:ind w:firstLine="567"/>
        <w:jc w:val="both"/>
        <w:rPr>
          <w:rFonts w:ascii="Times New Roman" w:hAnsi="Times New Roman" w:cs="Times New Roman"/>
          <w:sz w:val="24"/>
          <w:szCs w:val="24"/>
        </w:rPr>
      </w:pPr>
    </w:p>
    <w:p w:rsidR="003375CA" w:rsidRDefault="00917797" w:rsidP="002537A1">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medida que aumenta la esperanza de vida, </w:t>
      </w:r>
      <w:r w:rsidR="009A02A2">
        <w:rPr>
          <w:rFonts w:ascii="Times New Roman" w:hAnsi="Times New Roman" w:cs="Times New Roman"/>
          <w:sz w:val="24"/>
          <w:szCs w:val="24"/>
        </w:rPr>
        <w:t xml:space="preserve">las enfermedades y problemas de  movilidad </w:t>
      </w:r>
      <w:r w:rsidR="00D973FC">
        <w:rPr>
          <w:rFonts w:ascii="Times New Roman" w:hAnsi="Times New Roman" w:cs="Times New Roman"/>
          <w:sz w:val="24"/>
          <w:szCs w:val="24"/>
        </w:rPr>
        <w:t xml:space="preserve">son más visibles. Las dificultades de movimiento </w:t>
      </w:r>
      <w:r w:rsidR="006E3110" w:rsidRPr="009C7F75">
        <w:rPr>
          <w:rFonts w:ascii="Times New Roman" w:hAnsi="Times New Roman" w:cs="Times New Roman"/>
          <w:sz w:val="24"/>
          <w:szCs w:val="24"/>
        </w:rPr>
        <w:t>son el primer t</w:t>
      </w:r>
      <w:r w:rsidR="003C4C88">
        <w:rPr>
          <w:rFonts w:ascii="Times New Roman" w:hAnsi="Times New Roman" w:cs="Times New Roman"/>
          <w:sz w:val="24"/>
          <w:szCs w:val="24"/>
        </w:rPr>
        <w:t xml:space="preserve">ipo de discapacidad, ya </w:t>
      </w:r>
      <w:r w:rsidR="003C4C88">
        <w:rPr>
          <w:rFonts w:ascii="Times New Roman" w:hAnsi="Times New Roman" w:cs="Times New Roman"/>
          <w:sz w:val="24"/>
          <w:szCs w:val="24"/>
        </w:rPr>
        <w:lastRenderedPageBreak/>
        <w:t>que el 37</w:t>
      </w:r>
      <w:r w:rsidR="006E3110" w:rsidRPr="009C7F75">
        <w:rPr>
          <w:rFonts w:ascii="Times New Roman" w:hAnsi="Times New Roman" w:cs="Times New Roman"/>
          <w:sz w:val="24"/>
          <w:szCs w:val="24"/>
        </w:rPr>
        <w:t>% de las personas discapacitadas presentan limitaciones p</w:t>
      </w:r>
      <w:r w:rsidR="00E256AF" w:rsidRPr="009C7F75">
        <w:rPr>
          <w:rFonts w:ascii="Times New Roman" w:hAnsi="Times New Roman" w:cs="Times New Roman"/>
          <w:sz w:val="24"/>
          <w:szCs w:val="24"/>
        </w:rPr>
        <w:t>ara moverse o trasladar objetos lo que no significa que haya que obviar el resto de las limi</w:t>
      </w:r>
      <w:r w:rsidR="00782B34">
        <w:rPr>
          <w:rFonts w:ascii="Times New Roman" w:hAnsi="Times New Roman" w:cs="Times New Roman"/>
          <w:sz w:val="24"/>
          <w:szCs w:val="24"/>
        </w:rPr>
        <w:t xml:space="preserve">taciones puesto que cada vez </w:t>
      </w:r>
      <w:r w:rsidR="00E256AF" w:rsidRPr="009C7F75">
        <w:rPr>
          <w:rFonts w:ascii="Times New Roman" w:hAnsi="Times New Roman" w:cs="Times New Roman"/>
          <w:sz w:val="24"/>
          <w:szCs w:val="24"/>
        </w:rPr>
        <w:t xml:space="preserve"> hay más trastornos mentales y otros derivados de la alimentación u otr</w:t>
      </w:r>
      <w:r w:rsidR="00775C79">
        <w:rPr>
          <w:rFonts w:ascii="Times New Roman" w:hAnsi="Times New Roman" w:cs="Times New Roman"/>
          <w:sz w:val="24"/>
          <w:szCs w:val="24"/>
        </w:rPr>
        <w:t>as causas. En el siguiente gráfico se puede observar el porcentaje de discapacidades por grupo de discapacidad más frecuente:</w:t>
      </w:r>
    </w:p>
    <w:p w:rsidR="00073DCB" w:rsidRPr="009C7F75" w:rsidRDefault="004B0A25" w:rsidP="00FB21DA">
      <w:pPr>
        <w:tabs>
          <w:tab w:val="left" w:pos="900"/>
        </w:tabs>
        <w:spacing w:after="0" w:line="360" w:lineRule="auto"/>
        <w:ind w:firstLine="567"/>
        <w:jc w:val="both"/>
        <w:rPr>
          <w:rFonts w:ascii="Times New Roman" w:hAnsi="Times New Roman" w:cs="Times New Roman"/>
          <w:sz w:val="24"/>
          <w:szCs w:val="24"/>
        </w:rPr>
      </w:pPr>
      <w:r w:rsidRPr="004B0A25">
        <w:rPr>
          <w:rFonts w:ascii="Times New Roman" w:hAnsi="Times New Roman" w:cs="Times New Roman"/>
          <w:noProof/>
          <w:sz w:val="24"/>
          <w:szCs w:val="24"/>
        </w:rPr>
        <w:drawing>
          <wp:inline distT="0" distB="0" distL="0" distR="0">
            <wp:extent cx="5057775" cy="378142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75CA" w:rsidRPr="00CC59C4" w:rsidRDefault="003375CA" w:rsidP="00FB21DA">
      <w:pPr>
        <w:spacing w:after="0" w:line="360" w:lineRule="auto"/>
        <w:ind w:firstLine="567"/>
        <w:jc w:val="both"/>
        <w:rPr>
          <w:rFonts w:ascii="Times New Roman" w:hAnsi="Times New Roman" w:cs="Times New Roman"/>
          <w:sz w:val="18"/>
          <w:szCs w:val="18"/>
        </w:rPr>
      </w:pPr>
      <w:r w:rsidRPr="00CC59C4">
        <w:rPr>
          <w:rFonts w:ascii="Times New Roman" w:hAnsi="Times New Roman" w:cs="Times New Roman"/>
          <w:sz w:val="18"/>
          <w:szCs w:val="18"/>
        </w:rPr>
        <w:t xml:space="preserve">Fuente: </w:t>
      </w:r>
      <w:r w:rsidR="009E35E0" w:rsidRPr="00CC59C4">
        <w:rPr>
          <w:rFonts w:ascii="Times New Roman" w:hAnsi="Times New Roman" w:cs="Times New Roman"/>
          <w:sz w:val="18"/>
          <w:szCs w:val="18"/>
        </w:rPr>
        <w:t>Elaboración propia a partir datos EDAD2008</w:t>
      </w:r>
      <w:r w:rsidRPr="00CC59C4">
        <w:rPr>
          <w:rFonts w:ascii="Times New Roman" w:hAnsi="Times New Roman" w:cs="Times New Roman"/>
          <w:sz w:val="18"/>
          <w:szCs w:val="18"/>
        </w:rPr>
        <w:t xml:space="preserve"> </w:t>
      </w:r>
    </w:p>
    <w:p w:rsidR="00081459" w:rsidRDefault="00081459" w:rsidP="008C7638">
      <w:pPr>
        <w:autoSpaceDE w:val="0"/>
        <w:autoSpaceDN w:val="0"/>
        <w:adjustRightInd w:val="0"/>
        <w:spacing w:after="0" w:line="360" w:lineRule="auto"/>
        <w:jc w:val="both"/>
        <w:rPr>
          <w:rFonts w:ascii="Times New Roman" w:hAnsi="Times New Roman" w:cs="Times New Roman"/>
          <w:color w:val="000000"/>
          <w:sz w:val="24"/>
          <w:szCs w:val="24"/>
        </w:rPr>
      </w:pPr>
    </w:p>
    <w:p w:rsidR="008A5CD2" w:rsidRDefault="00461A4C" w:rsidP="00BB7E6A">
      <w:pPr>
        <w:tabs>
          <w:tab w:val="left" w:pos="900"/>
        </w:tabs>
        <w:spacing w:after="0" w:line="360" w:lineRule="auto"/>
        <w:jc w:val="both"/>
        <w:rPr>
          <w:rFonts w:ascii="Times New Roman" w:hAnsi="Times New Roman" w:cs="Times New Roman"/>
          <w:sz w:val="24"/>
          <w:szCs w:val="24"/>
        </w:rPr>
      </w:pPr>
      <w:r w:rsidRPr="009C7F75">
        <w:rPr>
          <w:rFonts w:ascii="Times New Roman" w:hAnsi="Times New Roman" w:cs="Times New Roman"/>
          <w:sz w:val="24"/>
          <w:szCs w:val="24"/>
        </w:rPr>
        <w:t xml:space="preserve">Por tanto, </w:t>
      </w:r>
      <w:r w:rsidR="003B5F18" w:rsidRPr="009C7F75">
        <w:rPr>
          <w:rFonts w:ascii="Times New Roman" w:hAnsi="Times New Roman" w:cs="Times New Roman"/>
          <w:sz w:val="24"/>
          <w:szCs w:val="24"/>
        </w:rPr>
        <w:t xml:space="preserve">la situación actual de la población y las perspectivas de </w:t>
      </w:r>
      <w:r w:rsidRPr="009C7F75">
        <w:rPr>
          <w:rFonts w:ascii="Times New Roman" w:hAnsi="Times New Roman" w:cs="Times New Roman"/>
          <w:sz w:val="24"/>
          <w:szCs w:val="24"/>
        </w:rPr>
        <w:t xml:space="preserve">un aumento de la vejez lleva aparejo un aumento de </w:t>
      </w:r>
      <w:r w:rsidR="003B5F18" w:rsidRPr="009C7F75">
        <w:rPr>
          <w:rFonts w:ascii="Times New Roman" w:hAnsi="Times New Roman" w:cs="Times New Roman"/>
          <w:sz w:val="24"/>
          <w:szCs w:val="24"/>
        </w:rPr>
        <w:t xml:space="preserve">la </w:t>
      </w:r>
      <w:r w:rsidRPr="009C7F75">
        <w:rPr>
          <w:rFonts w:ascii="Times New Roman" w:hAnsi="Times New Roman" w:cs="Times New Roman"/>
          <w:sz w:val="24"/>
          <w:szCs w:val="24"/>
        </w:rPr>
        <w:t>probabilidad de padecer algún tipo de discapacidad a lo largo de la vida, además de otras posibles limitaciones temporales derivadas de otras enfermedades o causas como puede ser una movilidad reducida tem</w:t>
      </w:r>
      <w:r w:rsidR="003B5F18" w:rsidRPr="009C7F75">
        <w:rPr>
          <w:rFonts w:ascii="Times New Roman" w:hAnsi="Times New Roman" w:cs="Times New Roman"/>
          <w:sz w:val="24"/>
          <w:szCs w:val="24"/>
        </w:rPr>
        <w:t>p</w:t>
      </w:r>
      <w:r w:rsidR="004A3B54" w:rsidRPr="009C7F75">
        <w:rPr>
          <w:rFonts w:ascii="Times New Roman" w:hAnsi="Times New Roman" w:cs="Times New Roman"/>
          <w:sz w:val="24"/>
          <w:szCs w:val="24"/>
        </w:rPr>
        <w:t>oral  causada por un accidente.</w:t>
      </w:r>
      <w:r w:rsidR="003E3597">
        <w:rPr>
          <w:rFonts w:ascii="Times New Roman" w:hAnsi="Times New Roman" w:cs="Times New Roman"/>
          <w:sz w:val="24"/>
          <w:szCs w:val="24"/>
        </w:rPr>
        <w:t xml:space="preserve"> </w:t>
      </w:r>
      <w:r w:rsidR="000C4AC0" w:rsidRPr="009C7F75">
        <w:rPr>
          <w:rFonts w:ascii="Times New Roman" w:hAnsi="Times New Roman" w:cs="Times New Roman"/>
          <w:sz w:val="24"/>
          <w:szCs w:val="24"/>
        </w:rPr>
        <w:t>En definitiva, los beneficiarios del Turismo Accesible van a ser además de personas con discapacidad, personas mayores, personas con lesiones temporales, mujeres embarazadas, personas con carritos de bebe o cargadas de maletas.</w:t>
      </w:r>
    </w:p>
    <w:p w:rsidR="009A6501" w:rsidRDefault="009A6501" w:rsidP="003E3597">
      <w:pPr>
        <w:tabs>
          <w:tab w:val="left" w:pos="900"/>
        </w:tabs>
        <w:spacing w:after="0" w:line="360" w:lineRule="auto"/>
        <w:ind w:firstLine="567"/>
        <w:jc w:val="both"/>
        <w:rPr>
          <w:rFonts w:ascii="Times New Roman" w:hAnsi="Times New Roman" w:cs="Times New Roman"/>
          <w:sz w:val="24"/>
          <w:szCs w:val="24"/>
        </w:rPr>
      </w:pPr>
    </w:p>
    <w:p w:rsidR="008B2847" w:rsidRDefault="009A6501" w:rsidP="00BB7E6A">
      <w:pPr>
        <w:tabs>
          <w:tab w:val="left" w:pos="900"/>
        </w:tabs>
        <w:spacing w:after="0" w:line="360" w:lineRule="auto"/>
        <w:jc w:val="both"/>
        <w:rPr>
          <w:rFonts w:ascii="Times New Roman" w:hAnsi="Times New Roman" w:cs="Times New Roman"/>
          <w:sz w:val="24"/>
          <w:szCs w:val="24"/>
        </w:rPr>
      </w:pPr>
      <w:r w:rsidRPr="00C8711C">
        <w:rPr>
          <w:rFonts w:ascii="Times New Roman" w:hAnsi="Times New Roman" w:cs="Times New Roman"/>
          <w:sz w:val="24"/>
          <w:szCs w:val="24"/>
        </w:rPr>
        <w:t>El factor más destacable en cuanto a normativa en materia de turismo accesible es que son las propias comunidades autónomas las que tienen competencia para regular en este campo. Por tanto, cualquier  plan de índole accesible debe acogerse a la normati</w:t>
      </w:r>
      <w:r>
        <w:rPr>
          <w:rFonts w:ascii="Times New Roman" w:hAnsi="Times New Roman" w:cs="Times New Roman"/>
          <w:sz w:val="24"/>
          <w:szCs w:val="24"/>
        </w:rPr>
        <w:t xml:space="preserve">va vigente en dicha comunidad. </w:t>
      </w:r>
    </w:p>
    <w:p w:rsidR="0037029F" w:rsidRDefault="0037029F" w:rsidP="00BB7E6A">
      <w:pPr>
        <w:tabs>
          <w:tab w:val="left" w:pos="900"/>
        </w:tabs>
        <w:spacing w:after="0" w:line="360" w:lineRule="auto"/>
        <w:jc w:val="both"/>
        <w:rPr>
          <w:rFonts w:ascii="Times New Roman" w:hAnsi="Times New Roman" w:cs="Times New Roman"/>
          <w:sz w:val="24"/>
          <w:szCs w:val="24"/>
        </w:rPr>
      </w:pPr>
      <w:r w:rsidRPr="0037029F">
        <w:rPr>
          <w:rFonts w:ascii="Times New Roman" w:hAnsi="Times New Roman" w:cs="Times New Roman"/>
          <w:sz w:val="24"/>
          <w:szCs w:val="24"/>
        </w:rPr>
        <w:lastRenderedPageBreak/>
        <w:t>La situación actual de regulación normativa a petición de las comunidades autónomas crea conflictos entre las diferentes competencias puesto que no existe una homogeneidad entre las diferentes comunidades, llegando incluso a crearse situación de conflicto dentro de la misma comunidad.</w:t>
      </w:r>
    </w:p>
    <w:p w:rsidR="00BB7E6A" w:rsidRPr="0037029F" w:rsidRDefault="00BB7E6A" w:rsidP="00BB7E6A">
      <w:pPr>
        <w:tabs>
          <w:tab w:val="left" w:pos="900"/>
        </w:tabs>
        <w:spacing w:after="0" w:line="360" w:lineRule="auto"/>
        <w:jc w:val="both"/>
        <w:rPr>
          <w:rFonts w:ascii="Times New Roman" w:hAnsi="Times New Roman" w:cs="Times New Roman"/>
          <w:sz w:val="24"/>
          <w:szCs w:val="24"/>
        </w:rPr>
      </w:pPr>
    </w:p>
    <w:p w:rsidR="0037029F" w:rsidRPr="00C8711C" w:rsidRDefault="0037029F" w:rsidP="00BB7E6A">
      <w:pPr>
        <w:tabs>
          <w:tab w:val="left" w:pos="900"/>
        </w:tabs>
        <w:spacing w:after="0" w:line="360" w:lineRule="auto"/>
        <w:jc w:val="both"/>
        <w:rPr>
          <w:rFonts w:ascii="Times New Roman" w:hAnsi="Times New Roman" w:cs="Times New Roman"/>
          <w:sz w:val="24"/>
          <w:szCs w:val="24"/>
        </w:rPr>
      </w:pPr>
      <w:r w:rsidRPr="0037029F">
        <w:rPr>
          <w:rFonts w:ascii="Times New Roman" w:hAnsi="Times New Roman" w:cs="Times New Roman"/>
          <w:sz w:val="24"/>
          <w:szCs w:val="24"/>
        </w:rPr>
        <w:t>Un claro de ejemplo de conflicto normativo podemos observarlo en la ciudad  de Gijón. La ordenanza municipal reguladora de la instalación de terrazas, en los establecimientos de hostelería resulta totalmente contradictoria, puesto que rebasa los límites fijados de espacio peatonal de la normativa de accesibilidad</w:t>
      </w:r>
    </w:p>
    <w:p w:rsidR="00FD1FBA" w:rsidRPr="009C7F75" w:rsidRDefault="00FD1FBA" w:rsidP="00FB21DA">
      <w:pPr>
        <w:tabs>
          <w:tab w:val="left" w:pos="900"/>
        </w:tabs>
        <w:spacing w:after="0" w:line="360" w:lineRule="auto"/>
        <w:ind w:firstLine="567"/>
        <w:jc w:val="both"/>
        <w:rPr>
          <w:rFonts w:ascii="Times New Roman" w:hAnsi="Times New Roman" w:cs="Times New Roman"/>
          <w:sz w:val="24"/>
          <w:szCs w:val="24"/>
        </w:rPr>
      </w:pPr>
    </w:p>
    <w:p w:rsidR="008A5CD2" w:rsidRDefault="000C4AC0" w:rsidP="00BB7E6A">
      <w:pPr>
        <w:pStyle w:val="Prrafodelista"/>
        <w:numPr>
          <w:ilvl w:val="0"/>
          <w:numId w:val="7"/>
        </w:numPr>
        <w:tabs>
          <w:tab w:val="left" w:pos="900"/>
        </w:tabs>
        <w:spacing w:after="0" w:line="360" w:lineRule="auto"/>
        <w:ind w:left="567" w:hanging="578"/>
        <w:jc w:val="both"/>
        <w:rPr>
          <w:rFonts w:ascii="Times New Roman" w:hAnsi="Times New Roman" w:cs="Times New Roman"/>
          <w:b/>
          <w:sz w:val="28"/>
          <w:szCs w:val="28"/>
        </w:rPr>
      </w:pPr>
      <w:r w:rsidRPr="00BB7E6A">
        <w:rPr>
          <w:rFonts w:ascii="Times New Roman" w:hAnsi="Times New Roman" w:cs="Times New Roman"/>
          <w:b/>
          <w:sz w:val="28"/>
          <w:szCs w:val="28"/>
        </w:rPr>
        <w:t>Turismo accesible como oportunidad de negocio</w:t>
      </w:r>
    </w:p>
    <w:p w:rsidR="00BB7E6A" w:rsidRPr="00BB7E6A" w:rsidRDefault="00BB7E6A" w:rsidP="00BB7E6A">
      <w:pPr>
        <w:pStyle w:val="Prrafodelista"/>
        <w:tabs>
          <w:tab w:val="left" w:pos="900"/>
        </w:tabs>
        <w:spacing w:after="0" w:line="360" w:lineRule="auto"/>
        <w:ind w:left="567"/>
        <w:jc w:val="both"/>
        <w:rPr>
          <w:rFonts w:ascii="Times New Roman" w:hAnsi="Times New Roman" w:cs="Times New Roman"/>
          <w:b/>
          <w:sz w:val="28"/>
          <w:szCs w:val="28"/>
        </w:rPr>
      </w:pPr>
    </w:p>
    <w:p w:rsidR="008F5116" w:rsidRDefault="008F5116" w:rsidP="00BB7E6A">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Además de ser un mercado atractivo por el gran número de potenciales clientes, también resulta interesante por la capacidad de gasto, puesto que se caracteriza por efectuar un gasto mayor que los turistas sin discapacidad. </w:t>
      </w:r>
    </w:p>
    <w:p w:rsidR="00BB7E6A" w:rsidRDefault="00BB7E6A" w:rsidP="00BB7E6A">
      <w:pPr>
        <w:tabs>
          <w:tab w:val="left" w:pos="900"/>
        </w:tabs>
        <w:spacing w:after="0" w:line="360" w:lineRule="auto"/>
        <w:jc w:val="both"/>
        <w:rPr>
          <w:rFonts w:ascii="Times New Roman" w:hAnsi="Times New Roman" w:cs="Times New Roman"/>
          <w:sz w:val="24"/>
          <w:szCs w:val="24"/>
        </w:rPr>
      </w:pPr>
    </w:p>
    <w:p w:rsidR="008F5116" w:rsidRPr="00763921" w:rsidRDefault="008F5116" w:rsidP="00BB7E6A">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763921">
        <w:rPr>
          <w:rFonts w:ascii="Times New Roman" w:hAnsi="Times New Roman" w:cs="Times New Roman"/>
          <w:sz w:val="24"/>
          <w:szCs w:val="24"/>
        </w:rPr>
        <w:t>egún el estudio 'Hábitos y actitudes hacia el turismo de las personas con discapacidad física' realizado por la Plataforma Representativa Estatal de Grandes Discapacitados F</w:t>
      </w:r>
      <w:r>
        <w:rPr>
          <w:rFonts w:ascii="Times New Roman" w:hAnsi="Times New Roman" w:cs="Times New Roman"/>
          <w:sz w:val="24"/>
          <w:szCs w:val="24"/>
        </w:rPr>
        <w:t>ísicos (</w:t>
      </w:r>
      <w:proofErr w:type="spellStart"/>
      <w:r>
        <w:rPr>
          <w:rFonts w:ascii="Times New Roman" w:hAnsi="Times New Roman" w:cs="Times New Roman"/>
          <w:sz w:val="24"/>
          <w:szCs w:val="24"/>
        </w:rPr>
        <w:t>Predif</w:t>
      </w:r>
      <w:proofErr w:type="spellEnd"/>
      <w:r>
        <w:rPr>
          <w:rFonts w:ascii="Times New Roman" w:hAnsi="Times New Roman" w:cs="Times New Roman"/>
          <w:sz w:val="24"/>
          <w:szCs w:val="24"/>
        </w:rPr>
        <w:t>) en el año 2004, e</w:t>
      </w:r>
      <w:r w:rsidRPr="00763921">
        <w:rPr>
          <w:rFonts w:ascii="Times New Roman" w:hAnsi="Times New Roman" w:cs="Times New Roman"/>
          <w:sz w:val="24"/>
          <w:szCs w:val="24"/>
        </w:rPr>
        <w:t>l gasto medio de los turistas con discapacidad es un 80% más el</w:t>
      </w:r>
      <w:r>
        <w:rPr>
          <w:rFonts w:ascii="Times New Roman" w:hAnsi="Times New Roman" w:cs="Times New Roman"/>
          <w:sz w:val="24"/>
          <w:szCs w:val="24"/>
        </w:rPr>
        <w:t xml:space="preserve">evado que el del turista medio. </w:t>
      </w:r>
      <w:r w:rsidRPr="00763921">
        <w:rPr>
          <w:rFonts w:ascii="Times New Roman" w:hAnsi="Times New Roman" w:cs="Times New Roman"/>
          <w:sz w:val="24"/>
          <w:szCs w:val="24"/>
        </w:rPr>
        <w:t>En concreto, un viajero con discapacidad física gasta 89,3 euros al día de media, frente a los 49,8 euros que dedica un turista sin discapacidad, lo que supone una diferencia de cerca de 40 euros.</w:t>
      </w:r>
    </w:p>
    <w:p w:rsidR="00BB7E6A" w:rsidRDefault="00BB7E6A" w:rsidP="00BB7E6A">
      <w:pPr>
        <w:tabs>
          <w:tab w:val="left" w:pos="900"/>
        </w:tabs>
        <w:spacing w:after="0" w:line="360" w:lineRule="auto"/>
        <w:jc w:val="both"/>
        <w:rPr>
          <w:rFonts w:ascii="Times New Roman" w:hAnsi="Times New Roman" w:cs="Times New Roman"/>
          <w:sz w:val="24"/>
          <w:szCs w:val="24"/>
        </w:rPr>
      </w:pPr>
    </w:p>
    <w:p w:rsidR="008F5116" w:rsidRPr="00763921" w:rsidRDefault="008F5116" w:rsidP="00BB7E6A">
      <w:pPr>
        <w:tabs>
          <w:tab w:val="left" w:pos="900"/>
        </w:tabs>
        <w:spacing w:after="0" w:line="360" w:lineRule="auto"/>
        <w:jc w:val="both"/>
        <w:rPr>
          <w:rFonts w:ascii="Times New Roman" w:hAnsi="Times New Roman" w:cs="Times New Roman"/>
          <w:sz w:val="24"/>
          <w:szCs w:val="24"/>
        </w:rPr>
      </w:pPr>
      <w:r w:rsidRPr="00763921">
        <w:rPr>
          <w:rFonts w:ascii="Times New Roman" w:hAnsi="Times New Roman" w:cs="Times New Roman"/>
          <w:sz w:val="24"/>
          <w:szCs w:val="24"/>
        </w:rPr>
        <w:t>Entre las principales conclusiones destaca que estas personas eligen los establecimientos hoteleros en función de un elevado nivel de accesibilidad y dejando en un segundo plano el precio.</w:t>
      </w:r>
      <w:r w:rsidR="002D2D2B">
        <w:rPr>
          <w:rFonts w:ascii="Times New Roman" w:hAnsi="Times New Roman" w:cs="Times New Roman"/>
          <w:sz w:val="24"/>
          <w:szCs w:val="24"/>
        </w:rPr>
        <w:t xml:space="preserve"> </w:t>
      </w:r>
      <w:r w:rsidRPr="00763921">
        <w:rPr>
          <w:rFonts w:ascii="Times New Roman" w:hAnsi="Times New Roman" w:cs="Times New Roman"/>
          <w:sz w:val="24"/>
          <w:szCs w:val="24"/>
        </w:rPr>
        <w:t>Así, para el 65,5% de las personas con discapacidad grave los desplazamientos suponen grandes problemas a la hora de hacer turismo. Por este motivo, el 69% prefiere utilizar el coche privado, frente al 20,4% que elige el avión, el 11% el tren o el 6,5% el autobús.</w:t>
      </w:r>
    </w:p>
    <w:p w:rsidR="00BB7E6A" w:rsidRDefault="00BB7E6A" w:rsidP="00FB21DA">
      <w:pPr>
        <w:tabs>
          <w:tab w:val="left" w:pos="900"/>
        </w:tabs>
        <w:spacing w:after="0" w:line="360" w:lineRule="auto"/>
        <w:ind w:firstLine="567"/>
        <w:jc w:val="both"/>
        <w:rPr>
          <w:rFonts w:ascii="Times New Roman" w:hAnsi="Times New Roman" w:cs="Times New Roman"/>
          <w:sz w:val="24"/>
          <w:szCs w:val="24"/>
        </w:rPr>
      </w:pPr>
    </w:p>
    <w:p w:rsidR="008F5116" w:rsidRDefault="008F5116" w:rsidP="0043058D">
      <w:pPr>
        <w:tabs>
          <w:tab w:val="left" w:pos="900"/>
        </w:tabs>
        <w:spacing w:after="0" w:line="360" w:lineRule="auto"/>
        <w:jc w:val="both"/>
        <w:rPr>
          <w:rFonts w:ascii="Times New Roman" w:hAnsi="Times New Roman" w:cs="Times New Roman"/>
          <w:sz w:val="24"/>
          <w:szCs w:val="24"/>
        </w:rPr>
      </w:pPr>
      <w:r w:rsidRPr="00763921">
        <w:rPr>
          <w:rFonts w:ascii="Times New Roman" w:hAnsi="Times New Roman" w:cs="Times New Roman"/>
          <w:sz w:val="24"/>
          <w:szCs w:val="24"/>
        </w:rPr>
        <w:t xml:space="preserve">En cuanto a la elección del alojamiento, al que más recurren los viajeros con discapacidad es a casas de familiares o amigos (52,1% de los casos). Si se deciden por los hoteles, se decantan por los de cuatro o cinco estrellas, ya que están mejor preparados en cuestión de </w:t>
      </w:r>
      <w:r w:rsidRPr="00763921">
        <w:rPr>
          <w:rFonts w:ascii="Times New Roman" w:hAnsi="Times New Roman" w:cs="Times New Roman"/>
          <w:sz w:val="24"/>
          <w:szCs w:val="24"/>
        </w:rPr>
        <w:lastRenderedPageBreak/>
        <w:t>accesibilidad.</w:t>
      </w:r>
      <w:r w:rsidR="00BB7E6A">
        <w:rPr>
          <w:rFonts w:ascii="Times New Roman" w:hAnsi="Times New Roman" w:cs="Times New Roman"/>
          <w:sz w:val="24"/>
          <w:szCs w:val="24"/>
        </w:rPr>
        <w:t xml:space="preserve"> </w:t>
      </w:r>
      <w:r>
        <w:rPr>
          <w:rFonts w:ascii="Times New Roman" w:hAnsi="Times New Roman" w:cs="Times New Roman"/>
          <w:sz w:val="24"/>
          <w:szCs w:val="24"/>
        </w:rPr>
        <w:t>Otro factor a tener en cuenta además del gasto, es la ventaja competitiva que obtienen frente a sus competidores l</w:t>
      </w:r>
      <w:r w:rsidRPr="009C7F75">
        <w:rPr>
          <w:rFonts w:ascii="Times New Roman" w:hAnsi="Times New Roman" w:cs="Times New Roman"/>
          <w:sz w:val="24"/>
          <w:szCs w:val="24"/>
        </w:rPr>
        <w:t>as empresas o destinos que incluyan la accesibilidad en los equipamientos o servicios puesto que ser accesible:</w:t>
      </w:r>
    </w:p>
    <w:p w:rsidR="00A57D6F" w:rsidRPr="009C7F75" w:rsidRDefault="00A57D6F" w:rsidP="00BB7E6A">
      <w:pPr>
        <w:tabs>
          <w:tab w:val="left" w:pos="900"/>
        </w:tabs>
        <w:spacing w:after="0" w:line="360" w:lineRule="auto"/>
        <w:ind w:firstLine="567"/>
        <w:jc w:val="both"/>
        <w:rPr>
          <w:rFonts w:ascii="Times New Roman" w:hAnsi="Times New Roman" w:cs="Times New Roman"/>
          <w:sz w:val="24"/>
          <w:szCs w:val="24"/>
        </w:rPr>
      </w:pPr>
    </w:p>
    <w:p w:rsidR="008F5116" w:rsidRDefault="008F5116" w:rsidP="00FB21DA">
      <w:pPr>
        <w:pStyle w:val="Prrafodelista"/>
        <w:numPr>
          <w:ilvl w:val="0"/>
          <w:numId w:val="1"/>
        </w:numPr>
        <w:tabs>
          <w:tab w:val="left" w:pos="900"/>
        </w:tabs>
        <w:spacing w:after="0" w:line="360" w:lineRule="auto"/>
        <w:ind w:left="0" w:firstLine="567"/>
        <w:jc w:val="both"/>
        <w:rPr>
          <w:rFonts w:ascii="Times New Roman" w:hAnsi="Times New Roman" w:cs="Times New Roman"/>
          <w:sz w:val="24"/>
          <w:szCs w:val="24"/>
        </w:rPr>
      </w:pPr>
      <w:r w:rsidRPr="009C7F75">
        <w:rPr>
          <w:rFonts w:ascii="Times New Roman" w:hAnsi="Times New Roman" w:cs="Times New Roman"/>
          <w:sz w:val="24"/>
          <w:szCs w:val="24"/>
        </w:rPr>
        <w:t>Mejora en la competitividad: por la captación de un nuevo segmento de mercado y un tipo de turismo en continuo crecimiento.</w:t>
      </w:r>
    </w:p>
    <w:p w:rsidR="008F5116" w:rsidRDefault="00D061E6" w:rsidP="00FB21DA">
      <w:pPr>
        <w:pStyle w:val="Prrafodelista"/>
        <w:numPr>
          <w:ilvl w:val="0"/>
          <w:numId w:val="1"/>
        </w:numPr>
        <w:tabs>
          <w:tab w:val="left" w:pos="900"/>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Multicliente: Atrae</w:t>
      </w:r>
      <w:r w:rsidR="008F5116" w:rsidRPr="00101D07">
        <w:rPr>
          <w:rFonts w:ascii="Times New Roman" w:hAnsi="Times New Roman" w:cs="Times New Roman"/>
          <w:sz w:val="24"/>
          <w:szCs w:val="24"/>
        </w:rPr>
        <w:t xml:space="preserve"> a más clientes ya que cada persona con discapacidad atrae a 1,5 acompañantes y se caracteriza por ser fiel</w:t>
      </w:r>
      <w:r>
        <w:rPr>
          <w:rFonts w:ascii="Times New Roman" w:hAnsi="Times New Roman" w:cs="Times New Roman"/>
          <w:sz w:val="24"/>
          <w:szCs w:val="24"/>
        </w:rPr>
        <w:t>.</w:t>
      </w:r>
    </w:p>
    <w:p w:rsidR="00CE4C17" w:rsidRPr="008F5116" w:rsidRDefault="008F5116" w:rsidP="00FB21DA">
      <w:pPr>
        <w:pStyle w:val="Prrafodelista"/>
        <w:numPr>
          <w:ilvl w:val="0"/>
          <w:numId w:val="1"/>
        </w:numPr>
        <w:tabs>
          <w:tab w:val="left" w:pos="900"/>
        </w:tabs>
        <w:spacing w:after="0" w:line="360" w:lineRule="auto"/>
        <w:ind w:left="0" w:firstLine="567"/>
        <w:jc w:val="both"/>
        <w:rPr>
          <w:rFonts w:ascii="Times New Roman" w:hAnsi="Times New Roman" w:cs="Times New Roman"/>
          <w:sz w:val="24"/>
          <w:szCs w:val="24"/>
        </w:rPr>
      </w:pPr>
      <w:r w:rsidRPr="00101D07">
        <w:rPr>
          <w:rFonts w:ascii="Times New Roman" w:hAnsi="Times New Roman" w:cs="Times New Roman"/>
          <w:sz w:val="24"/>
          <w:szCs w:val="24"/>
        </w:rPr>
        <w:t>Desestacionalidad: las reservas se producen durante todo el año (no en temporadas puntuales) ya que el 51% de las personas con discapacidad son laboralmente inactivos</w:t>
      </w:r>
      <w:r>
        <w:rPr>
          <w:rFonts w:ascii="Times New Roman" w:hAnsi="Times New Roman" w:cs="Times New Roman"/>
          <w:sz w:val="24"/>
          <w:szCs w:val="24"/>
        </w:rPr>
        <w:t>.</w:t>
      </w:r>
    </w:p>
    <w:p w:rsidR="00E625DE" w:rsidRPr="009C7F75" w:rsidRDefault="00E625DE" w:rsidP="00FB21DA">
      <w:pPr>
        <w:tabs>
          <w:tab w:val="left" w:pos="900"/>
        </w:tabs>
        <w:spacing w:after="0" w:line="360" w:lineRule="auto"/>
        <w:jc w:val="both"/>
        <w:rPr>
          <w:rFonts w:ascii="Times New Roman" w:hAnsi="Times New Roman" w:cs="Times New Roman"/>
          <w:sz w:val="24"/>
          <w:szCs w:val="24"/>
        </w:rPr>
      </w:pPr>
    </w:p>
    <w:p w:rsidR="00E457A3" w:rsidRDefault="003D669F" w:rsidP="00D01E5C">
      <w:pPr>
        <w:pStyle w:val="Prrafodelista"/>
        <w:numPr>
          <w:ilvl w:val="0"/>
          <w:numId w:val="7"/>
        </w:numPr>
        <w:tabs>
          <w:tab w:val="left" w:pos="900"/>
        </w:tabs>
        <w:spacing w:after="0" w:line="360" w:lineRule="auto"/>
        <w:ind w:left="567" w:hanging="567"/>
        <w:jc w:val="both"/>
        <w:rPr>
          <w:rFonts w:ascii="Times New Roman" w:hAnsi="Times New Roman" w:cs="Times New Roman"/>
          <w:b/>
          <w:sz w:val="28"/>
          <w:szCs w:val="28"/>
        </w:rPr>
      </w:pPr>
      <w:r w:rsidRPr="00D01E5C">
        <w:rPr>
          <w:rFonts w:ascii="Times New Roman" w:hAnsi="Times New Roman" w:cs="Times New Roman"/>
          <w:b/>
          <w:sz w:val="28"/>
          <w:szCs w:val="28"/>
        </w:rPr>
        <w:t xml:space="preserve">Accesibilidad en las </w:t>
      </w:r>
      <w:r w:rsidR="006F1137" w:rsidRPr="00D01E5C">
        <w:rPr>
          <w:rFonts w:ascii="Times New Roman" w:hAnsi="Times New Roman" w:cs="Times New Roman"/>
          <w:b/>
          <w:sz w:val="28"/>
          <w:szCs w:val="28"/>
        </w:rPr>
        <w:t>I</w:t>
      </w:r>
      <w:r w:rsidR="00E457A3" w:rsidRPr="00D01E5C">
        <w:rPr>
          <w:rFonts w:ascii="Times New Roman" w:hAnsi="Times New Roman" w:cs="Times New Roman"/>
          <w:b/>
          <w:sz w:val="28"/>
          <w:szCs w:val="28"/>
        </w:rPr>
        <w:t>nstalaciones turísticas y de ocio</w:t>
      </w:r>
    </w:p>
    <w:p w:rsidR="00D01E5C" w:rsidRPr="00D01E5C" w:rsidRDefault="00D01E5C" w:rsidP="00D01E5C">
      <w:pPr>
        <w:pStyle w:val="Prrafodelista"/>
        <w:tabs>
          <w:tab w:val="left" w:pos="900"/>
        </w:tabs>
        <w:spacing w:after="0" w:line="360" w:lineRule="auto"/>
        <w:ind w:left="567"/>
        <w:jc w:val="both"/>
        <w:rPr>
          <w:rFonts w:ascii="Times New Roman" w:hAnsi="Times New Roman" w:cs="Times New Roman"/>
          <w:b/>
          <w:sz w:val="28"/>
          <w:szCs w:val="28"/>
        </w:rPr>
      </w:pPr>
    </w:p>
    <w:p w:rsidR="00146F0F" w:rsidRDefault="0022362B" w:rsidP="00FB21DA">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Toda instalación turística y de ocio </w:t>
      </w:r>
      <w:r w:rsidR="0079512F">
        <w:rPr>
          <w:rFonts w:ascii="Times New Roman" w:hAnsi="Times New Roman" w:cs="Times New Roman"/>
          <w:sz w:val="24"/>
          <w:szCs w:val="24"/>
        </w:rPr>
        <w:t>debe facilitar su disfrute a todas las personas, independient</w:t>
      </w:r>
      <w:r w:rsidR="005F27A0">
        <w:rPr>
          <w:rFonts w:ascii="Times New Roman" w:hAnsi="Times New Roman" w:cs="Times New Roman"/>
          <w:sz w:val="24"/>
          <w:szCs w:val="24"/>
        </w:rPr>
        <w:t>emente de su estado y situación, garantizando unas me</w:t>
      </w:r>
      <w:r w:rsidR="00146F0F">
        <w:rPr>
          <w:rFonts w:ascii="Times New Roman" w:hAnsi="Times New Roman" w:cs="Times New Roman"/>
          <w:sz w:val="24"/>
          <w:szCs w:val="24"/>
        </w:rPr>
        <w:t>didas de seguridad y comodidad.</w:t>
      </w:r>
      <w:r w:rsidR="00D01E5C">
        <w:rPr>
          <w:rFonts w:ascii="Times New Roman" w:hAnsi="Times New Roman" w:cs="Times New Roman"/>
          <w:sz w:val="24"/>
          <w:szCs w:val="24"/>
        </w:rPr>
        <w:t xml:space="preserve"> </w:t>
      </w:r>
      <w:r w:rsidR="001E5AAC">
        <w:rPr>
          <w:rFonts w:ascii="Times New Roman" w:hAnsi="Times New Roman" w:cs="Times New Roman"/>
          <w:sz w:val="24"/>
          <w:szCs w:val="24"/>
        </w:rPr>
        <w:t xml:space="preserve">Los equipamientos, infraestructuras, transportes y servicios deben cumplir </w:t>
      </w:r>
      <w:r w:rsidR="0025325A">
        <w:rPr>
          <w:rFonts w:ascii="Times New Roman" w:hAnsi="Times New Roman" w:cs="Times New Roman"/>
          <w:sz w:val="24"/>
          <w:szCs w:val="24"/>
        </w:rPr>
        <w:t xml:space="preserve">unas </w:t>
      </w:r>
      <w:r w:rsidR="0025325A" w:rsidRPr="008152A0">
        <w:rPr>
          <w:rFonts w:ascii="Times New Roman" w:hAnsi="Times New Roman" w:cs="Times New Roman"/>
          <w:sz w:val="24"/>
          <w:szCs w:val="24"/>
        </w:rPr>
        <w:t>condiciones m</w:t>
      </w:r>
      <w:r w:rsidR="00723138">
        <w:rPr>
          <w:rFonts w:ascii="Times New Roman" w:hAnsi="Times New Roman" w:cs="Times New Roman"/>
          <w:sz w:val="24"/>
          <w:szCs w:val="24"/>
        </w:rPr>
        <w:t>ínimas para resultar accesibles</w:t>
      </w:r>
      <w:r w:rsidR="00D01E5C">
        <w:rPr>
          <w:rFonts w:ascii="Times New Roman" w:hAnsi="Times New Roman" w:cs="Times New Roman"/>
          <w:sz w:val="24"/>
          <w:szCs w:val="24"/>
        </w:rPr>
        <w:t>,</w:t>
      </w:r>
      <w:r w:rsidR="00723138">
        <w:rPr>
          <w:rFonts w:ascii="Times New Roman" w:hAnsi="Times New Roman" w:cs="Times New Roman"/>
          <w:sz w:val="24"/>
          <w:szCs w:val="24"/>
        </w:rPr>
        <w:t xml:space="preserve"> </w:t>
      </w:r>
      <w:r w:rsidR="00D01E5C">
        <w:rPr>
          <w:rFonts w:ascii="Times New Roman" w:hAnsi="Times New Roman" w:cs="Times New Roman"/>
          <w:sz w:val="24"/>
          <w:szCs w:val="24"/>
        </w:rPr>
        <w:t xml:space="preserve">tal y </w:t>
      </w:r>
      <w:r w:rsidR="00723138">
        <w:rPr>
          <w:rFonts w:ascii="Times New Roman" w:hAnsi="Times New Roman" w:cs="Times New Roman"/>
          <w:sz w:val="24"/>
          <w:szCs w:val="24"/>
        </w:rPr>
        <w:t>como se puede observa</w:t>
      </w:r>
      <w:r w:rsidR="00D01E5C">
        <w:rPr>
          <w:rFonts w:ascii="Times New Roman" w:hAnsi="Times New Roman" w:cs="Times New Roman"/>
          <w:sz w:val="24"/>
          <w:szCs w:val="24"/>
        </w:rPr>
        <w:t xml:space="preserve">r en la figura </w:t>
      </w:r>
      <w:r w:rsidR="00723138">
        <w:rPr>
          <w:rFonts w:ascii="Times New Roman" w:hAnsi="Times New Roman" w:cs="Times New Roman"/>
          <w:sz w:val="24"/>
          <w:szCs w:val="24"/>
        </w:rPr>
        <w:t xml:space="preserve">que sigue a continuación: </w:t>
      </w:r>
    </w:p>
    <w:p w:rsidR="008A0FF8" w:rsidRDefault="008A0FF8" w:rsidP="00FB21DA">
      <w:pPr>
        <w:tabs>
          <w:tab w:val="left" w:pos="900"/>
        </w:tabs>
        <w:spacing w:after="0" w:line="360" w:lineRule="auto"/>
        <w:jc w:val="both"/>
        <w:rPr>
          <w:rFonts w:ascii="Times New Roman" w:hAnsi="Times New Roman" w:cs="Times New Roman"/>
          <w:sz w:val="16"/>
          <w:szCs w:val="16"/>
        </w:rPr>
      </w:pPr>
    </w:p>
    <w:p w:rsidR="008A0FF8" w:rsidRPr="008C5A2B" w:rsidRDefault="00D01E5C" w:rsidP="00FB21DA">
      <w:pPr>
        <w:tabs>
          <w:tab w:val="left" w:pos="900"/>
        </w:tabs>
        <w:spacing w:after="0" w:line="360" w:lineRule="auto"/>
        <w:jc w:val="both"/>
        <w:rPr>
          <w:rFonts w:ascii="Times New Roman" w:hAnsi="Times New Roman" w:cs="Times New Roman"/>
          <w:i/>
          <w:sz w:val="24"/>
          <w:szCs w:val="24"/>
        </w:rPr>
      </w:pPr>
      <w:r w:rsidRPr="008C5A2B">
        <w:rPr>
          <w:rFonts w:ascii="Times New Roman" w:hAnsi="Times New Roman" w:cs="Times New Roman"/>
          <w:i/>
          <w:sz w:val="24"/>
          <w:szCs w:val="24"/>
        </w:rPr>
        <w:t xml:space="preserve">Figura 4. Requisitos </w:t>
      </w:r>
      <w:r w:rsidR="00D8704B" w:rsidRPr="008C5A2B">
        <w:rPr>
          <w:rFonts w:ascii="Times New Roman" w:hAnsi="Times New Roman" w:cs="Times New Roman"/>
          <w:i/>
          <w:sz w:val="24"/>
          <w:szCs w:val="24"/>
        </w:rPr>
        <w:t>de accesibilidad</w:t>
      </w:r>
    </w:p>
    <w:tbl>
      <w:tblPr>
        <w:tblStyle w:val="Tablaconcuadrcula"/>
        <w:tblpPr w:leftFromText="141" w:rightFromText="141" w:vertAnchor="text" w:horzAnchor="margin" w:tblpY="99"/>
        <w:tblW w:w="0" w:type="auto"/>
        <w:tblLook w:val="04A0"/>
      </w:tblPr>
      <w:tblGrid>
        <w:gridCol w:w="1951"/>
        <w:gridCol w:w="6693"/>
      </w:tblGrid>
      <w:tr w:rsidR="0002061B" w:rsidRPr="001E5AAC" w:rsidTr="0002061B">
        <w:tc>
          <w:tcPr>
            <w:tcW w:w="1951" w:type="dxa"/>
          </w:tcPr>
          <w:p w:rsidR="0002061B" w:rsidRPr="001E5AAC" w:rsidRDefault="0002061B" w:rsidP="00FB21DA">
            <w:pPr>
              <w:spacing w:line="360" w:lineRule="auto"/>
              <w:jc w:val="both"/>
              <w:rPr>
                <w:rFonts w:ascii="Times New Roman" w:hAnsi="Times New Roman" w:cs="Times New Roman"/>
                <w:sz w:val="24"/>
                <w:szCs w:val="24"/>
              </w:rPr>
            </w:pPr>
            <w:r w:rsidRPr="001E5AAC">
              <w:rPr>
                <w:rFonts w:ascii="Times New Roman" w:hAnsi="Times New Roman" w:cs="Times New Roman"/>
                <w:sz w:val="24"/>
                <w:szCs w:val="24"/>
              </w:rPr>
              <w:t>Infraestructuras</w:t>
            </w:r>
          </w:p>
        </w:tc>
        <w:tc>
          <w:tcPr>
            <w:tcW w:w="6693" w:type="dxa"/>
            <w:vMerge w:val="restart"/>
          </w:tcPr>
          <w:p w:rsidR="0002061B" w:rsidRPr="001E5AAC" w:rsidRDefault="0002061B" w:rsidP="00FB21DA">
            <w:pPr>
              <w:tabs>
                <w:tab w:val="left" w:pos="900"/>
              </w:tabs>
              <w:spacing w:line="360" w:lineRule="auto"/>
              <w:jc w:val="both"/>
              <w:rPr>
                <w:rFonts w:ascii="Times New Roman" w:hAnsi="Times New Roman" w:cs="Times New Roman"/>
                <w:sz w:val="24"/>
                <w:szCs w:val="24"/>
              </w:rPr>
            </w:pPr>
            <w:r w:rsidRPr="001E5AAC">
              <w:rPr>
                <w:rFonts w:ascii="Times New Roman" w:hAnsi="Times New Roman" w:cs="Times New Roman"/>
                <w:sz w:val="24"/>
                <w:szCs w:val="24"/>
              </w:rPr>
              <w:t xml:space="preserve">Características de accesibilidad de los edificios públicos </w:t>
            </w:r>
            <w:r w:rsidR="00146F0F">
              <w:rPr>
                <w:rFonts w:ascii="Times New Roman" w:hAnsi="Times New Roman" w:cs="Times New Roman"/>
                <w:sz w:val="24"/>
                <w:szCs w:val="24"/>
              </w:rPr>
              <w:t>además de</w:t>
            </w:r>
          </w:p>
          <w:p w:rsidR="0002061B" w:rsidRPr="00D8704B" w:rsidRDefault="0002061B" w:rsidP="00D8704B">
            <w:pPr>
              <w:pStyle w:val="Prrafodelista"/>
              <w:numPr>
                <w:ilvl w:val="0"/>
                <w:numId w:val="12"/>
              </w:numPr>
              <w:tabs>
                <w:tab w:val="left" w:pos="900"/>
              </w:tabs>
              <w:spacing w:line="360" w:lineRule="auto"/>
              <w:jc w:val="both"/>
              <w:rPr>
                <w:rFonts w:ascii="Times New Roman" w:hAnsi="Times New Roman" w:cs="Times New Roman"/>
                <w:sz w:val="24"/>
                <w:szCs w:val="24"/>
              </w:rPr>
            </w:pPr>
            <w:r w:rsidRPr="001E5AAC">
              <w:rPr>
                <w:rFonts w:ascii="Times New Roman" w:hAnsi="Times New Roman" w:cs="Times New Roman"/>
                <w:sz w:val="24"/>
                <w:szCs w:val="24"/>
              </w:rPr>
              <w:t>Instalaciones que permitan el uso y acceso de cualquier persona</w:t>
            </w:r>
            <w:r w:rsidR="00D8704B">
              <w:rPr>
                <w:rFonts w:ascii="Times New Roman" w:hAnsi="Times New Roman" w:cs="Times New Roman"/>
                <w:sz w:val="24"/>
                <w:szCs w:val="24"/>
              </w:rPr>
              <w:t xml:space="preserve"> y p</w:t>
            </w:r>
            <w:r w:rsidRPr="00D8704B">
              <w:rPr>
                <w:rFonts w:ascii="Times New Roman" w:hAnsi="Times New Roman" w:cs="Times New Roman"/>
                <w:sz w:val="24"/>
                <w:szCs w:val="24"/>
              </w:rPr>
              <w:t>ersonal cualificado en los puestos de información como atención al cliente, venta de billetes o facturación del equipaje.</w:t>
            </w:r>
          </w:p>
          <w:p w:rsidR="0002061B" w:rsidRPr="00D8704B" w:rsidRDefault="0002061B" w:rsidP="00D8704B">
            <w:pPr>
              <w:pStyle w:val="Prrafodelista"/>
              <w:numPr>
                <w:ilvl w:val="0"/>
                <w:numId w:val="12"/>
              </w:numPr>
              <w:tabs>
                <w:tab w:val="left" w:pos="900"/>
              </w:tabs>
              <w:spacing w:line="360" w:lineRule="auto"/>
              <w:jc w:val="both"/>
              <w:rPr>
                <w:rFonts w:ascii="Times New Roman" w:hAnsi="Times New Roman" w:cs="Times New Roman"/>
                <w:sz w:val="24"/>
                <w:szCs w:val="24"/>
              </w:rPr>
            </w:pPr>
            <w:r w:rsidRPr="001E5AAC">
              <w:rPr>
                <w:rFonts w:ascii="Times New Roman" w:hAnsi="Times New Roman" w:cs="Times New Roman"/>
                <w:sz w:val="24"/>
                <w:szCs w:val="24"/>
              </w:rPr>
              <w:t>Señalización adecuada en las distintas zonas</w:t>
            </w:r>
            <w:r w:rsidR="00D8704B">
              <w:rPr>
                <w:rFonts w:ascii="Times New Roman" w:hAnsi="Times New Roman" w:cs="Times New Roman"/>
                <w:sz w:val="24"/>
                <w:szCs w:val="24"/>
              </w:rPr>
              <w:t xml:space="preserve"> y s</w:t>
            </w:r>
            <w:r w:rsidRPr="00D8704B">
              <w:rPr>
                <w:rFonts w:ascii="Times New Roman" w:hAnsi="Times New Roman" w:cs="Times New Roman"/>
                <w:sz w:val="24"/>
                <w:szCs w:val="24"/>
              </w:rPr>
              <w:t xml:space="preserve">istemas de información visual (monitores, paneles luminosos, etc.) y sonora (megafonía) </w:t>
            </w:r>
          </w:p>
          <w:p w:rsidR="0002061B" w:rsidRPr="001E5AAC" w:rsidRDefault="0002061B"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1E5AAC">
              <w:rPr>
                <w:rFonts w:ascii="Times New Roman" w:hAnsi="Times New Roman" w:cs="Times New Roman"/>
                <w:sz w:val="24"/>
                <w:szCs w:val="24"/>
              </w:rPr>
              <w:t xml:space="preserve">Medios de transporte accesibles entre las distintas dependencias o edificios </w:t>
            </w:r>
          </w:p>
          <w:p w:rsidR="0002061B" w:rsidRPr="001E5AAC" w:rsidRDefault="0002061B"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1E5AAC">
              <w:rPr>
                <w:rFonts w:ascii="Times New Roman" w:hAnsi="Times New Roman" w:cs="Times New Roman"/>
                <w:sz w:val="24"/>
                <w:szCs w:val="24"/>
              </w:rPr>
              <w:t>Soportes de información sobre horarios, precios o co</w:t>
            </w:r>
            <w:r w:rsidR="00146F0F">
              <w:rPr>
                <w:rFonts w:ascii="Times New Roman" w:hAnsi="Times New Roman" w:cs="Times New Roman"/>
                <w:sz w:val="24"/>
                <w:szCs w:val="24"/>
              </w:rPr>
              <w:t>ndiciones del viaje accesibles.</w:t>
            </w:r>
          </w:p>
        </w:tc>
      </w:tr>
      <w:tr w:rsidR="0002061B" w:rsidTr="0002061B">
        <w:tc>
          <w:tcPr>
            <w:tcW w:w="1951" w:type="dxa"/>
          </w:tcPr>
          <w:p w:rsidR="0002061B" w:rsidRDefault="0002061B" w:rsidP="00541DDF">
            <w:pPr>
              <w:spacing w:line="360" w:lineRule="auto"/>
              <w:rPr>
                <w:rFonts w:ascii="Times New Roman" w:hAnsi="Times New Roman" w:cs="Times New Roman"/>
                <w:sz w:val="24"/>
                <w:szCs w:val="24"/>
              </w:rPr>
            </w:pPr>
            <w:r w:rsidRPr="001C6A99">
              <w:rPr>
                <w:rFonts w:ascii="Times New Roman" w:hAnsi="Times New Roman" w:cs="Times New Roman"/>
                <w:sz w:val="24"/>
                <w:szCs w:val="24"/>
              </w:rPr>
              <w:t>Estaciones, puertos, aeropuertos e intercambiadores</w:t>
            </w:r>
          </w:p>
          <w:p w:rsidR="0002061B" w:rsidRDefault="0002061B" w:rsidP="00FB21DA">
            <w:pPr>
              <w:spacing w:line="360" w:lineRule="auto"/>
              <w:jc w:val="both"/>
              <w:rPr>
                <w:rFonts w:ascii="Times New Roman" w:hAnsi="Times New Roman" w:cs="Times New Roman"/>
                <w:sz w:val="24"/>
                <w:szCs w:val="24"/>
              </w:rPr>
            </w:pPr>
          </w:p>
          <w:p w:rsidR="0002061B" w:rsidRDefault="0002061B" w:rsidP="00FB21DA">
            <w:pPr>
              <w:spacing w:line="360" w:lineRule="auto"/>
              <w:jc w:val="both"/>
            </w:pPr>
          </w:p>
          <w:p w:rsidR="0002061B" w:rsidRDefault="0002061B" w:rsidP="00FB21DA">
            <w:pPr>
              <w:spacing w:line="360" w:lineRule="auto"/>
              <w:jc w:val="both"/>
            </w:pPr>
          </w:p>
          <w:p w:rsidR="0002061B" w:rsidRDefault="0002061B" w:rsidP="00FB21DA">
            <w:pPr>
              <w:spacing w:line="360" w:lineRule="auto"/>
              <w:jc w:val="both"/>
            </w:pPr>
          </w:p>
          <w:p w:rsidR="0002061B" w:rsidRPr="000C3A8F" w:rsidRDefault="0002061B" w:rsidP="00FB21DA">
            <w:pPr>
              <w:spacing w:line="360" w:lineRule="auto"/>
              <w:jc w:val="both"/>
            </w:pPr>
          </w:p>
        </w:tc>
        <w:tc>
          <w:tcPr>
            <w:tcW w:w="6693" w:type="dxa"/>
            <w:vMerge/>
          </w:tcPr>
          <w:p w:rsidR="0002061B" w:rsidRDefault="0002061B" w:rsidP="00FB21DA">
            <w:pPr>
              <w:spacing w:line="360" w:lineRule="auto"/>
              <w:jc w:val="both"/>
            </w:pPr>
          </w:p>
        </w:tc>
      </w:tr>
    </w:tbl>
    <w:p w:rsidR="008A0FF8" w:rsidRDefault="008A0FF8" w:rsidP="00FB21DA">
      <w:pPr>
        <w:spacing w:after="0" w:line="360" w:lineRule="auto"/>
        <w:jc w:val="both"/>
      </w:pPr>
    </w:p>
    <w:tbl>
      <w:tblPr>
        <w:tblStyle w:val="Tablaconcuadrcula"/>
        <w:tblpPr w:leftFromText="141" w:rightFromText="141" w:vertAnchor="text" w:horzAnchor="margin" w:tblpY="12"/>
        <w:tblW w:w="0" w:type="auto"/>
        <w:tblLook w:val="04A0"/>
      </w:tblPr>
      <w:tblGrid>
        <w:gridCol w:w="1951"/>
        <w:gridCol w:w="6693"/>
      </w:tblGrid>
      <w:tr w:rsidR="00AD3BC0" w:rsidTr="00B341D9">
        <w:tc>
          <w:tcPr>
            <w:tcW w:w="1951" w:type="dxa"/>
          </w:tcPr>
          <w:p w:rsidR="00AD3BC0" w:rsidRDefault="00AD3BC0" w:rsidP="00FB21DA">
            <w:pPr>
              <w:spacing w:line="360" w:lineRule="auto"/>
              <w:jc w:val="both"/>
            </w:pPr>
            <w:r>
              <w:t>Vehículos</w:t>
            </w:r>
          </w:p>
        </w:tc>
        <w:tc>
          <w:tcPr>
            <w:tcW w:w="6693" w:type="dxa"/>
            <w:vMerge w:val="restart"/>
          </w:tcPr>
          <w:p w:rsidR="00AD3BC0" w:rsidRPr="001C6A99"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Posibilidad de </w:t>
            </w:r>
            <w:r w:rsidRPr="001C6A99">
              <w:rPr>
                <w:rFonts w:ascii="Times New Roman" w:hAnsi="Times New Roman" w:cs="Times New Roman"/>
                <w:sz w:val="24"/>
                <w:szCs w:val="24"/>
              </w:rPr>
              <w:t xml:space="preserve"> entrar, salir, subir o bajar, con las condiciones suficientes exigidas en un transporte adaptado.</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 xml:space="preserve">Información comprensible y fácil de utilizar </w:t>
            </w:r>
          </w:p>
          <w:p w:rsidR="00AD3BC0" w:rsidRPr="003A7978"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 xml:space="preserve">Plazas reservadas para personas con movilidad reducida; plazas con sistemas de anclaje al suelo para sillas de ruedas </w:t>
            </w:r>
            <w:r>
              <w:rPr>
                <w:rFonts w:ascii="Times New Roman" w:hAnsi="Times New Roman" w:cs="Times New Roman"/>
                <w:sz w:val="24"/>
                <w:szCs w:val="24"/>
              </w:rPr>
              <w:t xml:space="preserve">y sistemas de entrada y salida </w:t>
            </w:r>
            <w:r w:rsidRPr="001C6A99">
              <w:rPr>
                <w:rFonts w:ascii="Times New Roman" w:hAnsi="Times New Roman" w:cs="Times New Roman"/>
                <w:sz w:val="24"/>
                <w:szCs w:val="24"/>
              </w:rPr>
              <w:t xml:space="preserve"> destinados al acceso de dichas personas.</w:t>
            </w:r>
          </w:p>
        </w:tc>
      </w:tr>
      <w:tr w:rsidR="00AD3BC0" w:rsidTr="00B341D9">
        <w:tc>
          <w:tcPr>
            <w:tcW w:w="1951" w:type="dxa"/>
          </w:tcPr>
          <w:p w:rsidR="00AD3BC0" w:rsidRDefault="00AD3BC0" w:rsidP="00FB21DA">
            <w:pPr>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Coches, autobuses, trenes, aviones, barcos</w:t>
            </w:r>
            <w:proofErr w:type="gramStart"/>
            <w:r w:rsidRPr="001C6A99">
              <w:rPr>
                <w:rFonts w:ascii="Times New Roman" w:hAnsi="Times New Roman" w:cs="Times New Roman"/>
                <w:sz w:val="24"/>
                <w:szCs w:val="24"/>
              </w:rPr>
              <w:t>,.</w:t>
            </w:r>
            <w:proofErr w:type="gramEnd"/>
          </w:p>
          <w:p w:rsidR="00AD3BC0" w:rsidRDefault="00AD3BC0" w:rsidP="00FB21DA">
            <w:pPr>
              <w:spacing w:line="360" w:lineRule="auto"/>
              <w:jc w:val="both"/>
            </w:pPr>
          </w:p>
        </w:tc>
        <w:tc>
          <w:tcPr>
            <w:tcW w:w="6693" w:type="dxa"/>
            <w:vMerge/>
          </w:tcPr>
          <w:p w:rsidR="00AD3BC0" w:rsidRDefault="00AD3BC0" w:rsidP="00FB21DA">
            <w:pPr>
              <w:spacing w:line="360" w:lineRule="auto"/>
              <w:jc w:val="both"/>
            </w:pPr>
          </w:p>
        </w:tc>
      </w:tr>
    </w:tbl>
    <w:p w:rsidR="00AD3BC0" w:rsidRDefault="00AD3BC0" w:rsidP="00FB21DA">
      <w:pPr>
        <w:spacing w:after="0" w:line="360" w:lineRule="auto"/>
        <w:jc w:val="both"/>
      </w:pPr>
    </w:p>
    <w:tbl>
      <w:tblPr>
        <w:tblStyle w:val="Tablaconcuadrcula"/>
        <w:tblpPr w:leftFromText="141" w:rightFromText="141" w:vertAnchor="text" w:horzAnchor="margin" w:tblpY="87"/>
        <w:tblW w:w="0" w:type="auto"/>
        <w:tblLook w:val="04A0"/>
      </w:tblPr>
      <w:tblGrid>
        <w:gridCol w:w="1951"/>
        <w:gridCol w:w="6693"/>
      </w:tblGrid>
      <w:tr w:rsidR="0091758A" w:rsidTr="00B341D9">
        <w:trPr>
          <w:trHeight w:val="2885"/>
        </w:trPr>
        <w:tc>
          <w:tcPr>
            <w:tcW w:w="1951" w:type="dxa"/>
          </w:tcPr>
          <w:p w:rsidR="0091758A" w:rsidRPr="00133D12" w:rsidRDefault="0091758A" w:rsidP="00FB21DA">
            <w:pPr>
              <w:spacing w:line="360" w:lineRule="auto"/>
              <w:jc w:val="both"/>
              <w:rPr>
                <w:rFonts w:ascii="Times New Roman" w:hAnsi="Times New Roman" w:cs="Times New Roman"/>
                <w:sz w:val="24"/>
                <w:szCs w:val="24"/>
              </w:rPr>
            </w:pPr>
            <w:r w:rsidRPr="00133D12">
              <w:rPr>
                <w:rFonts w:ascii="Times New Roman" w:hAnsi="Times New Roman" w:cs="Times New Roman"/>
                <w:sz w:val="24"/>
                <w:szCs w:val="24"/>
              </w:rPr>
              <w:t>Enlaces infraestructura y vehículos</w:t>
            </w:r>
          </w:p>
          <w:p w:rsidR="0091758A" w:rsidRPr="00133D12" w:rsidRDefault="0091758A" w:rsidP="00FB21DA">
            <w:pPr>
              <w:tabs>
                <w:tab w:val="left" w:pos="900"/>
              </w:tabs>
              <w:spacing w:line="360" w:lineRule="auto"/>
              <w:jc w:val="both"/>
              <w:rPr>
                <w:rFonts w:ascii="Times New Roman" w:hAnsi="Times New Roman" w:cs="Times New Roman"/>
                <w:sz w:val="24"/>
                <w:szCs w:val="24"/>
              </w:rPr>
            </w:pPr>
          </w:p>
        </w:tc>
        <w:tc>
          <w:tcPr>
            <w:tcW w:w="6693" w:type="dxa"/>
          </w:tcPr>
          <w:p w:rsidR="0091758A" w:rsidRDefault="0091758A"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Resp</w:t>
            </w:r>
            <w:r>
              <w:rPr>
                <w:rFonts w:ascii="Times New Roman" w:hAnsi="Times New Roman" w:cs="Times New Roman"/>
                <w:sz w:val="24"/>
                <w:szCs w:val="24"/>
              </w:rPr>
              <w:t>etar la dignidad de la persona.</w:t>
            </w:r>
          </w:p>
          <w:p w:rsidR="0091758A" w:rsidRDefault="0091758A"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Fácil maniobra e</w:t>
            </w:r>
            <w:r>
              <w:rPr>
                <w:rFonts w:ascii="Times New Roman" w:hAnsi="Times New Roman" w:cs="Times New Roman"/>
                <w:sz w:val="24"/>
                <w:szCs w:val="24"/>
              </w:rPr>
              <w:t>n los embarques y desembarques.</w:t>
            </w:r>
          </w:p>
          <w:p w:rsidR="0091758A" w:rsidRPr="00D57034" w:rsidRDefault="0091758A"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1C6A99">
              <w:rPr>
                <w:rFonts w:ascii="Times New Roman" w:hAnsi="Times New Roman" w:cs="Times New Roman"/>
                <w:sz w:val="24"/>
                <w:szCs w:val="24"/>
              </w:rPr>
              <w:t>so de aparatos o mecanismos auxiliares, utilizados por personal cualificado para ello.</w:t>
            </w:r>
          </w:p>
        </w:tc>
      </w:tr>
    </w:tbl>
    <w:p w:rsidR="00773C37" w:rsidRDefault="00773C37" w:rsidP="00FB21DA">
      <w:pPr>
        <w:spacing w:after="0" w:line="360" w:lineRule="auto"/>
        <w:jc w:val="both"/>
      </w:pPr>
    </w:p>
    <w:tbl>
      <w:tblPr>
        <w:tblStyle w:val="Tablaconcuadrcula"/>
        <w:tblW w:w="0" w:type="auto"/>
        <w:tblLook w:val="04A0"/>
      </w:tblPr>
      <w:tblGrid>
        <w:gridCol w:w="1951"/>
        <w:gridCol w:w="6693"/>
      </w:tblGrid>
      <w:tr w:rsidR="00AD3BC0" w:rsidTr="00B341D9">
        <w:tc>
          <w:tcPr>
            <w:tcW w:w="1951" w:type="dxa"/>
          </w:tcPr>
          <w:p w:rsidR="00AD3BC0" w:rsidRDefault="00AD3BC0" w:rsidP="00FB21DA">
            <w:pPr>
              <w:spacing w:line="360" w:lineRule="auto"/>
              <w:jc w:val="both"/>
            </w:pPr>
            <w:r>
              <w:t>Transporte aéreo</w:t>
            </w:r>
          </w:p>
        </w:tc>
        <w:tc>
          <w:tcPr>
            <w:tcW w:w="6693" w:type="dxa"/>
            <w:vMerge w:val="restart"/>
          </w:tcPr>
          <w:p w:rsidR="00AD3BC0" w:rsidRPr="001C6A99"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Plazas</w:t>
            </w:r>
            <w:r w:rsidRPr="001C6A99">
              <w:rPr>
                <w:rFonts w:ascii="Times New Roman" w:hAnsi="Times New Roman" w:cs="Times New Roman"/>
                <w:sz w:val="24"/>
                <w:szCs w:val="24"/>
              </w:rPr>
              <w:t xml:space="preserve"> de estacionamiento reservado en el aparcamiento.</w:t>
            </w:r>
          </w:p>
          <w:p w:rsidR="00AD3BC0"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1C6A99">
              <w:rPr>
                <w:rFonts w:ascii="Times New Roman" w:hAnsi="Times New Roman" w:cs="Times New Roman"/>
                <w:sz w:val="24"/>
                <w:szCs w:val="24"/>
              </w:rPr>
              <w:t xml:space="preserve">seos adaptados </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Ascensor para acceder al bloque técnico.</w:t>
            </w:r>
          </w:p>
          <w:p w:rsidR="00AD3BC0"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Ascensores para acceder a las puertas de embarque de la primera planta.</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Mostradores de información y cafetería adaptados.</w:t>
            </w:r>
          </w:p>
          <w:p w:rsidR="00AD3BC0"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Cabinas telefónicas adaptadas.</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Rampas de acceso.</w:t>
            </w:r>
          </w:p>
          <w:p w:rsidR="00AD3BC0" w:rsidRPr="002F66C0" w:rsidRDefault="00AD3BC0" w:rsidP="00FB21DA">
            <w:pPr>
              <w:tabs>
                <w:tab w:val="left" w:pos="90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w:t>
            </w:r>
            <w:r w:rsidRPr="001C6A99">
              <w:rPr>
                <w:rFonts w:ascii="Times New Roman" w:hAnsi="Times New Roman" w:cs="Times New Roman"/>
                <w:sz w:val="24"/>
                <w:szCs w:val="24"/>
              </w:rPr>
              <w:t>ingers</w:t>
            </w:r>
            <w:proofErr w:type="spellEnd"/>
            <w:r w:rsidRPr="001C6A99">
              <w:rPr>
                <w:rFonts w:ascii="Times New Roman" w:hAnsi="Times New Roman" w:cs="Times New Roman"/>
                <w:sz w:val="24"/>
                <w:szCs w:val="24"/>
              </w:rPr>
              <w:t xml:space="preserve"> (pasillos telescópicos de embarque y desembarque) que proporcionan acceso hasta la puerta de las mismas. </w:t>
            </w:r>
          </w:p>
        </w:tc>
      </w:tr>
      <w:tr w:rsidR="00AD3BC0" w:rsidTr="00B341D9">
        <w:tc>
          <w:tcPr>
            <w:tcW w:w="1951" w:type="dxa"/>
          </w:tcPr>
          <w:p w:rsidR="00AD3BC0" w:rsidRDefault="00AD3BC0" w:rsidP="00FB21DA">
            <w:pPr>
              <w:spacing w:line="360" w:lineRule="auto"/>
              <w:jc w:val="both"/>
            </w:pPr>
          </w:p>
        </w:tc>
        <w:tc>
          <w:tcPr>
            <w:tcW w:w="6693" w:type="dxa"/>
            <w:vMerge/>
          </w:tcPr>
          <w:p w:rsidR="00AD3BC0" w:rsidRDefault="00AD3BC0" w:rsidP="00FB21DA">
            <w:pPr>
              <w:spacing w:line="360" w:lineRule="auto"/>
              <w:jc w:val="both"/>
            </w:pPr>
          </w:p>
        </w:tc>
      </w:tr>
    </w:tbl>
    <w:p w:rsidR="00AD3BC0" w:rsidRDefault="00AD3BC0" w:rsidP="00FB21DA">
      <w:pPr>
        <w:spacing w:after="0" w:line="360" w:lineRule="auto"/>
        <w:jc w:val="both"/>
      </w:pPr>
    </w:p>
    <w:tbl>
      <w:tblPr>
        <w:tblStyle w:val="Tablaconcuadrcula"/>
        <w:tblW w:w="0" w:type="auto"/>
        <w:tblLook w:val="04A0"/>
      </w:tblPr>
      <w:tblGrid>
        <w:gridCol w:w="1951"/>
        <w:gridCol w:w="6693"/>
      </w:tblGrid>
      <w:tr w:rsidR="00AD3BC0" w:rsidTr="00B341D9">
        <w:tc>
          <w:tcPr>
            <w:tcW w:w="1951" w:type="dxa"/>
          </w:tcPr>
          <w:p w:rsidR="00AD3BC0" w:rsidRDefault="00AD3BC0" w:rsidP="00FB21DA">
            <w:pPr>
              <w:spacing w:line="360" w:lineRule="auto"/>
              <w:jc w:val="both"/>
            </w:pPr>
            <w:r>
              <w:t>Transporte marítimo</w:t>
            </w:r>
          </w:p>
        </w:tc>
        <w:tc>
          <w:tcPr>
            <w:tcW w:w="6693" w:type="dxa"/>
            <w:vMerge w:val="restart"/>
          </w:tcPr>
          <w:p w:rsidR="00AD3BC0" w:rsidRPr="001C6A99"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1C6A99">
              <w:rPr>
                <w:rFonts w:ascii="Times New Roman" w:hAnsi="Times New Roman" w:cs="Times New Roman"/>
                <w:sz w:val="24"/>
                <w:szCs w:val="24"/>
              </w:rPr>
              <w:t xml:space="preserve">sistencia del personal de a bordo y en la creación de equipamientos y servicios especialmente diseñados para facilitar su autonomía </w:t>
            </w:r>
          </w:p>
          <w:p w:rsidR="00AD3BC0"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 xml:space="preserve">Oficinas totalmente accesibles a personas con discapacidades motoras. </w:t>
            </w:r>
          </w:p>
          <w:p w:rsidR="00AD3BC0" w:rsidRPr="00041AE5"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1C6A99">
              <w:rPr>
                <w:rFonts w:ascii="Times New Roman" w:hAnsi="Times New Roman" w:cs="Times New Roman"/>
                <w:sz w:val="24"/>
                <w:szCs w:val="24"/>
              </w:rPr>
              <w:t>lazas de aparcamiento reservadas para personas con discapacidad.</w:t>
            </w:r>
          </w:p>
        </w:tc>
      </w:tr>
      <w:tr w:rsidR="00AD3BC0" w:rsidTr="00B341D9">
        <w:tc>
          <w:tcPr>
            <w:tcW w:w="1951" w:type="dxa"/>
          </w:tcPr>
          <w:p w:rsidR="00AD3BC0" w:rsidRDefault="00AD3BC0" w:rsidP="00FB21DA">
            <w:pPr>
              <w:spacing w:line="360" w:lineRule="auto"/>
              <w:jc w:val="both"/>
            </w:pPr>
          </w:p>
        </w:tc>
        <w:tc>
          <w:tcPr>
            <w:tcW w:w="6693" w:type="dxa"/>
            <w:vMerge/>
          </w:tcPr>
          <w:p w:rsidR="00AD3BC0" w:rsidRDefault="00AD3BC0" w:rsidP="00FB21DA">
            <w:pPr>
              <w:spacing w:line="360" w:lineRule="auto"/>
              <w:jc w:val="both"/>
            </w:pPr>
          </w:p>
        </w:tc>
      </w:tr>
    </w:tbl>
    <w:p w:rsidR="008A0FF8" w:rsidRDefault="008A0FF8" w:rsidP="00FB21DA">
      <w:pPr>
        <w:spacing w:after="0" w:line="360" w:lineRule="auto"/>
        <w:jc w:val="both"/>
      </w:pPr>
    </w:p>
    <w:p w:rsidR="00AD3BC0" w:rsidRDefault="00AD3BC0" w:rsidP="00FB21DA">
      <w:pPr>
        <w:spacing w:after="0" w:line="360" w:lineRule="auto"/>
        <w:jc w:val="both"/>
      </w:pPr>
    </w:p>
    <w:tbl>
      <w:tblPr>
        <w:tblStyle w:val="Tablaconcuadrcula"/>
        <w:tblW w:w="0" w:type="auto"/>
        <w:tblLook w:val="04A0"/>
      </w:tblPr>
      <w:tblGrid>
        <w:gridCol w:w="1951"/>
        <w:gridCol w:w="6693"/>
      </w:tblGrid>
      <w:tr w:rsidR="00AD3BC0" w:rsidTr="00B341D9">
        <w:tc>
          <w:tcPr>
            <w:tcW w:w="1951" w:type="dxa"/>
          </w:tcPr>
          <w:p w:rsidR="00AD3BC0" w:rsidRDefault="00AD3BC0" w:rsidP="00FB21DA">
            <w:pPr>
              <w:spacing w:line="360" w:lineRule="auto"/>
              <w:jc w:val="both"/>
            </w:pPr>
            <w:r>
              <w:t>Transporte terrestre</w:t>
            </w:r>
          </w:p>
        </w:tc>
        <w:tc>
          <w:tcPr>
            <w:tcW w:w="6693" w:type="dxa"/>
            <w:vMerge w:val="restart"/>
          </w:tcPr>
          <w:p w:rsidR="00AD3BC0" w:rsidRPr="00627ED5" w:rsidRDefault="00AD3BC0" w:rsidP="00FB21DA">
            <w:pPr>
              <w:tabs>
                <w:tab w:val="left" w:pos="900"/>
              </w:tabs>
              <w:spacing w:line="360" w:lineRule="auto"/>
              <w:jc w:val="both"/>
              <w:rPr>
                <w:rFonts w:ascii="Times New Roman" w:hAnsi="Times New Roman" w:cs="Times New Roman"/>
                <w:sz w:val="24"/>
                <w:szCs w:val="24"/>
              </w:rPr>
            </w:pPr>
            <w:r w:rsidRPr="00627ED5">
              <w:rPr>
                <w:rFonts w:ascii="Times New Roman" w:hAnsi="Times New Roman" w:cs="Times New Roman"/>
                <w:sz w:val="24"/>
                <w:szCs w:val="24"/>
              </w:rPr>
              <w:t>Transporte ferroviario:</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1C6A99">
              <w:rPr>
                <w:rFonts w:ascii="Times New Roman" w:hAnsi="Times New Roman" w:cs="Times New Roman"/>
                <w:sz w:val="24"/>
                <w:szCs w:val="24"/>
              </w:rPr>
              <w:t xml:space="preserve">lataforma de acceso a la altura del vagón y en su interior presenta un espacio reservado para PMR. </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Infraestructuras</w:t>
            </w:r>
            <w:r>
              <w:rPr>
                <w:rFonts w:ascii="Times New Roman" w:hAnsi="Times New Roman" w:cs="Times New Roman"/>
                <w:sz w:val="24"/>
                <w:szCs w:val="24"/>
              </w:rPr>
              <w:t xml:space="preserve">, </w:t>
            </w:r>
            <w:r w:rsidRPr="001C6A99">
              <w:rPr>
                <w:rFonts w:ascii="Times New Roman" w:hAnsi="Times New Roman" w:cs="Times New Roman"/>
                <w:sz w:val="24"/>
                <w:szCs w:val="24"/>
              </w:rPr>
              <w:t xml:space="preserve">buena accesibilidad en a sus </w:t>
            </w:r>
            <w:r>
              <w:rPr>
                <w:rFonts w:ascii="Times New Roman" w:hAnsi="Times New Roman" w:cs="Times New Roman"/>
                <w:sz w:val="24"/>
                <w:szCs w:val="24"/>
              </w:rPr>
              <w:t xml:space="preserve">accesos y recorridos interiores, </w:t>
            </w:r>
            <w:r w:rsidRPr="001C6A99">
              <w:rPr>
                <w:rFonts w:ascii="Times New Roman" w:hAnsi="Times New Roman" w:cs="Times New Roman"/>
                <w:sz w:val="24"/>
                <w:szCs w:val="24"/>
              </w:rPr>
              <w:t xml:space="preserve">ventanillas de atención al usuario </w:t>
            </w:r>
            <w:r>
              <w:rPr>
                <w:rFonts w:ascii="Times New Roman" w:hAnsi="Times New Roman" w:cs="Times New Roman"/>
                <w:sz w:val="24"/>
                <w:szCs w:val="24"/>
              </w:rPr>
              <w:t xml:space="preserve">así </w:t>
            </w:r>
            <w:r w:rsidRPr="001C6A99">
              <w:rPr>
                <w:rFonts w:ascii="Times New Roman" w:hAnsi="Times New Roman" w:cs="Times New Roman"/>
                <w:sz w:val="24"/>
                <w:szCs w:val="24"/>
              </w:rPr>
              <w:t xml:space="preserve">como los baños. </w:t>
            </w:r>
          </w:p>
          <w:p w:rsidR="00AD3BC0" w:rsidRPr="00041AE5" w:rsidRDefault="00AD3BC0" w:rsidP="00FB21DA">
            <w:pPr>
              <w:tabs>
                <w:tab w:val="left" w:pos="900"/>
              </w:tabs>
              <w:spacing w:line="360" w:lineRule="auto"/>
              <w:jc w:val="both"/>
              <w:rPr>
                <w:rFonts w:ascii="Times New Roman" w:hAnsi="Times New Roman" w:cs="Times New Roman"/>
                <w:sz w:val="24"/>
                <w:szCs w:val="24"/>
              </w:rPr>
            </w:pPr>
            <w:r w:rsidRPr="00041AE5">
              <w:rPr>
                <w:rFonts w:ascii="Times New Roman" w:hAnsi="Times New Roman" w:cs="Times New Roman"/>
                <w:sz w:val="24"/>
                <w:szCs w:val="24"/>
              </w:rPr>
              <w:t>Transporte urbano bus</w:t>
            </w:r>
            <w:proofErr w:type="gramStart"/>
            <w:r w:rsidRPr="00041AE5">
              <w:rPr>
                <w:rFonts w:ascii="Times New Roman" w:hAnsi="Times New Roman" w:cs="Times New Roman"/>
                <w:sz w:val="24"/>
                <w:szCs w:val="24"/>
              </w:rPr>
              <w:t>:.</w:t>
            </w:r>
            <w:proofErr w:type="gramEnd"/>
          </w:p>
          <w:p w:rsidR="00AD3BC0" w:rsidRPr="004A67BE" w:rsidRDefault="00AD3BC0" w:rsidP="00FB21DA">
            <w:pPr>
              <w:tabs>
                <w:tab w:val="left" w:pos="900"/>
              </w:tabs>
              <w:spacing w:line="360" w:lineRule="auto"/>
              <w:jc w:val="both"/>
              <w:rPr>
                <w:rFonts w:ascii="Times New Roman" w:hAnsi="Times New Roman" w:cs="Times New Roman"/>
                <w:i/>
                <w:sz w:val="24"/>
                <w:szCs w:val="24"/>
              </w:rPr>
            </w:pPr>
            <w:r w:rsidRPr="001C6A99">
              <w:rPr>
                <w:rFonts w:ascii="Times New Roman" w:hAnsi="Times New Roman" w:cs="Times New Roman"/>
                <w:sz w:val="24"/>
                <w:szCs w:val="24"/>
              </w:rPr>
              <w:t>Sistemas y equipamientos disponibles en el mercado (rampas escamoteables, piso bajo continuo, arrodillamiento lateral, etc.).</w:t>
            </w:r>
          </w:p>
          <w:p w:rsidR="00AD3BC0" w:rsidRPr="001C6A99" w:rsidRDefault="00AD3BC0" w:rsidP="00FB21DA">
            <w:pPr>
              <w:tabs>
                <w:tab w:val="left" w:pos="900"/>
              </w:tabs>
              <w:spacing w:line="360" w:lineRule="auto"/>
              <w:jc w:val="both"/>
              <w:rPr>
                <w:rFonts w:ascii="Times New Roman" w:hAnsi="Times New Roman" w:cs="Times New Roman"/>
                <w:sz w:val="24"/>
                <w:szCs w:val="24"/>
              </w:rPr>
            </w:pPr>
            <w:r w:rsidRPr="001C6A99">
              <w:rPr>
                <w:rFonts w:ascii="Times New Roman" w:hAnsi="Times New Roman" w:cs="Times New Roman"/>
                <w:sz w:val="24"/>
                <w:szCs w:val="24"/>
              </w:rPr>
              <w:t xml:space="preserve">Paradas de autobús, </w:t>
            </w:r>
            <w:r>
              <w:rPr>
                <w:rFonts w:ascii="Times New Roman" w:hAnsi="Times New Roman" w:cs="Times New Roman"/>
                <w:sz w:val="24"/>
                <w:szCs w:val="24"/>
              </w:rPr>
              <w:t xml:space="preserve">con </w:t>
            </w:r>
            <w:r w:rsidRPr="001C6A99">
              <w:rPr>
                <w:rFonts w:ascii="Times New Roman" w:hAnsi="Times New Roman" w:cs="Times New Roman"/>
                <w:sz w:val="24"/>
                <w:szCs w:val="24"/>
              </w:rPr>
              <w:t>un alojamiento óptimo de las marquesinas, mobiliario ur</w:t>
            </w:r>
            <w:r>
              <w:rPr>
                <w:rFonts w:ascii="Times New Roman" w:hAnsi="Times New Roman" w:cs="Times New Roman"/>
                <w:sz w:val="24"/>
                <w:szCs w:val="24"/>
              </w:rPr>
              <w:t>bano, elementos de urbanización.</w:t>
            </w:r>
          </w:p>
          <w:p w:rsidR="00AD3BC0" w:rsidRDefault="00AD3BC0" w:rsidP="00FB21DA">
            <w:pPr>
              <w:tabs>
                <w:tab w:val="left" w:pos="900"/>
              </w:tabs>
              <w:spacing w:line="360" w:lineRule="auto"/>
              <w:jc w:val="both"/>
              <w:rPr>
                <w:rFonts w:ascii="Times New Roman" w:hAnsi="Times New Roman" w:cs="Times New Roman"/>
                <w:sz w:val="24"/>
                <w:szCs w:val="24"/>
              </w:rPr>
            </w:pPr>
            <w:r w:rsidRPr="00BC3A41">
              <w:rPr>
                <w:rFonts w:ascii="Times New Roman" w:hAnsi="Times New Roman" w:cs="Times New Roman"/>
                <w:sz w:val="24"/>
                <w:szCs w:val="24"/>
              </w:rPr>
              <w:t xml:space="preserve">Taxi:  </w:t>
            </w:r>
            <w:r>
              <w:rPr>
                <w:rFonts w:ascii="Times New Roman" w:hAnsi="Times New Roman" w:cs="Times New Roman"/>
                <w:sz w:val="24"/>
                <w:szCs w:val="24"/>
              </w:rPr>
              <w:t xml:space="preserve">para </w:t>
            </w:r>
            <w:r w:rsidRPr="001C6A99">
              <w:rPr>
                <w:rFonts w:ascii="Times New Roman" w:hAnsi="Times New Roman" w:cs="Times New Roman"/>
                <w:sz w:val="24"/>
                <w:szCs w:val="24"/>
              </w:rPr>
              <w:t>que cubra las necesidades de desplazamiento de personas con movilidad reducida</w:t>
            </w:r>
            <w:r>
              <w:rPr>
                <w:rFonts w:ascii="Times New Roman" w:hAnsi="Times New Roman" w:cs="Times New Roman"/>
                <w:sz w:val="24"/>
                <w:szCs w:val="24"/>
              </w:rPr>
              <w:t>:</w:t>
            </w:r>
          </w:p>
          <w:p w:rsidR="00AD3BC0" w:rsidRPr="00BC3A41" w:rsidRDefault="00AD3BC0"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Posibilidad de entrada y salida del vehículo así como ir sentado en su silla de ruedas, con comodidad y seguridad en el viaje.</w:t>
            </w:r>
          </w:p>
          <w:p w:rsidR="00AD3BC0" w:rsidRPr="00BC3A41" w:rsidRDefault="00FE324C"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Habitáculo que permita viajar a la persona discapacitada de frente o de espaldas al sentido de la marcha, nunca transversalmente.</w:t>
            </w:r>
          </w:p>
          <w:p w:rsidR="00AD3BC0" w:rsidRPr="00BC3A41" w:rsidRDefault="00FE324C"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 xml:space="preserve">Respaldo con reposacabezas fijo </w:t>
            </w:r>
          </w:p>
          <w:p w:rsidR="00AD3BC0" w:rsidRPr="00BC3A41" w:rsidRDefault="00AD3BC0"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Disponer de un anclaje para la silla de ruedas y un cinturón de seguridad de al menos tres puntos de anclaje para su ocupante</w:t>
            </w:r>
          </w:p>
          <w:p w:rsidR="00AD3BC0" w:rsidRPr="00BC3A41" w:rsidRDefault="00AD3BC0"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Escalón en caso de que entre suelo y el marco de la puerta trasera hubiera una altura superior a 25 cm</w:t>
            </w:r>
          </w:p>
          <w:p w:rsidR="00AD3BC0" w:rsidRDefault="00AD3BC0"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 xml:space="preserve"> </w:t>
            </w:r>
            <w:r w:rsidR="00FE324C" w:rsidRPr="00BC3A41">
              <w:rPr>
                <w:rFonts w:ascii="Times New Roman" w:hAnsi="Times New Roman" w:cs="Times New Roman"/>
              </w:rPr>
              <w:t>Tarifa escrita en sistema Braille.</w:t>
            </w:r>
          </w:p>
          <w:p w:rsidR="00AD3BC0" w:rsidRPr="00BC3A41" w:rsidRDefault="00FE324C" w:rsidP="00FB21DA">
            <w:pPr>
              <w:numPr>
                <w:ilvl w:val="0"/>
                <w:numId w:val="13"/>
              </w:numPr>
              <w:spacing w:line="360" w:lineRule="auto"/>
              <w:contextualSpacing/>
              <w:jc w:val="both"/>
              <w:rPr>
                <w:rFonts w:ascii="Times New Roman" w:hAnsi="Times New Roman" w:cs="Times New Roman"/>
              </w:rPr>
            </w:pPr>
            <w:r w:rsidRPr="00BC3A41">
              <w:rPr>
                <w:rFonts w:ascii="Times New Roman" w:hAnsi="Times New Roman" w:cs="Times New Roman"/>
              </w:rPr>
              <w:t xml:space="preserve">Paradas de taxi </w:t>
            </w:r>
            <w:r w:rsidR="00AD3BC0" w:rsidRPr="00BC3A41">
              <w:rPr>
                <w:rFonts w:ascii="Times New Roman" w:hAnsi="Times New Roman" w:cs="Times New Roman"/>
              </w:rPr>
              <w:t>en</w:t>
            </w:r>
            <w:r w:rsidRPr="00BC3A41">
              <w:rPr>
                <w:rFonts w:ascii="Times New Roman" w:hAnsi="Times New Roman" w:cs="Times New Roman"/>
              </w:rPr>
              <w:t xml:space="preserve"> entorno urbano a través de vías accesibles</w:t>
            </w:r>
          </w:p>
          <w:p w:rsidR="00AD3BC0" w:rsidRDefault="00AD3BC0" w:rsidP="00FB21DA">
            <w:pPr>
              <w:spacing w:line="360" w:lineRule="auto"/>
              <w:jc w:val="both"/>
            </w:pPr>
          </w:p>
        </w:tc>
      </w:tr>
      <w:tr w:rsidR="00AD3BC0" w:rsidTr="00B341D9">
        <w:tc>
          <w:tcPr>
            <w:tcW w:w="1951" w:type="dxa"/>
          </w:tcPr>
          <w:p w:rsidR="00AD3BC0" w:rsidRDefault="00AD3BC0" w:rsidP="00FB21DA">
            <w:pPr>
              <w:spacing w:line="360" w:lineRule="auto"/>
              <w:jc w:val="both"/>
            </w:pPr>
          </w:p>
        </w:tc>
        <w:tc>
          <w:tcPr>
            <w:tcW w:w="6693" w:type="dxa"/>
            <w:vMerge/>
          </w:tcPr>
          <w:p w:rsidR="00AD3BC0" w:rsidRDefault="00AD3BC0" w:rsidP="00FB21DA">
            <w:pPr>
              <w:spacing w:line="360" w:lineRule="auto"/>
              <w:jc w:val="both"/>
            </w:pPr>
          </w:p>
        </w:tc>
      </w:tr>
    </w:tbl>
    <w:p w:rsidR="00AD3BC0" w:rsidRDefault="00AD3BC0" w:rsidP="00FB21DA">
      <w:pPr>
        <w:spacing w:after="0" w:line="360" w:lineRule="auto"/>
        <w:jc w:val="both"/>
        <w:rPr>
          <w:color w:val="FF0000"/>
        </w:rPr>
      </w:pPr>
    </w:p>
    <w:p w:rsidR="008A0FF8" w:rsidRDefault="008A0FF8" w:rsidP="00FB21DA">
      <w:pPr>
        <w:spacing w:after="0" w:line="360" w:lineRule="auto"/>
        <w:jc w:val="both"/>
        <w:rPr>
          <w:color w:val="FF0000"/>
        </w:rPr>
      </w:pPr>
    </w:p>
    <w:p w:rsidR="008A0FF8" w:rsidRDefault="008A0FF8" w:rsidP="00FB21DA">
      <w:pPr>
        <w:spacing w:after="0" w:line="360" w:lineRule="auto"/>
        <w:jc w:val="both"/>
        <w:rPr>
          <w:color w:val="FF0000"/>
        </w:rPr>
      </w:pPr>
    </w:p>
    <w:p w:rsidR="008A0FF8" w:rsidRDefault="008A0FF8" w:rsidP="00FB21DA">
      <w:pPr>
        <w:spacing w:after="0" w:line="360" w:lineRule="auto"/>
        <w:jc w:val="both"/>
        <w:rPr>
          <w:color w:val="FF0000"/>
        </w:rPr>
      </w:pPr>
    </w:p>
    <w:p w:rsidR="008A0FF8" w:rsidRDefault="008A0FF8" w:rsidP="00FB21DA">
      <w:pPr>
        <w:spacing w:after="0" w:line="360" w:lineRule="auto"/>
        <w:jc w:val="both"/>
        <w:rPr>
          <w:color w:val="FF0000"/>
        </w:rPr>
      </w:pPr>
    </w:p>
    <w:p w:rsidR="00AD3BC0" w:rsidRDefault="00AD3BC0" w:rsidP="00FB21DA">
      <w:pPr>
        <w:spacing w:after="0" w:line="360" w:lineRule="auto"/>
        <w:jc w:val="both"/>
        <w:rPr>
          <w:color w:val="FF0000"/>
        </w:rPr>
      </w:pPr>
    </w:p>
    <w:tbl>
      <w:tblPr>
        <w:tblStyle w:val="Tablaconcuadrcula"/>
        <w:tblW w:w="0" w:type="auto"/>
        <w:tblLook w:val="04A0"/>
      </w:tblPr>
      <w:tblGrid>
        <w:gridCol w:w="1951"/>
        <w:gridCol w:w="6693"/>
      </w:tblGrid>
      <w:tr w:rsidR="00AD3BC0" w:rsidTr="00B341D9">
        <w:tc>
          <w:tcPr>
            <w:tcW w:w="1951" w:type="dxa"/>
          </w:tcPr>
          <w:p w:rsidR="00AD3BC0" w:rsidRDefault="00AD3BC0" w:rsidP="00FB21DA">
            <w:pPr>
              <w:spacing w:line="360" w:lineRule="auto"/>
              <w:jc w:val="both"/>
            </w:pPr>
            <w:r>
              <w:t>Hoteles</w:t>
            </w:r>
          </w:p>
        </w:tc>
        <w:tc>
          <w:tcPr>
            <w:tcW w:w="6693" w:type="dxa"/>
            <w:vMerge w:val="restart"/>
          </w:tcPr>
          <w:p w:rsidR="00AD3BC0" w:rsidRPr="00F83D6B" w:rsidRDefault="00AD3BC0" w:rsidP="00FB21DA">
            <w:pPr>
              <w:tabs>
                <w:tab w:val="left" w:pos="900"/>
              </w:tabs>
              <w:spacing w:line="360" w:lineRule="auto"/>
              <w:jc w:val="both"/>
              <w:rPr>
                <w:rFonts w:ascii="Times New Roman" w:hAnsi="Times New Roman" w:cs="Times New Roman"/>
                <w:sz w:val="24"/>
                <w:szCs w:val="24"/>
              </w:rPr>
            </w:pPr>
            <w:r w:rsidRPr="00F83D6B">
              <w:rPr>
                <w:rFonts w:ascii="Times New Roman" w:hAnsi="Times New Roman" w:cs="Times New Roman"/>
                <w:sz w:val="24"/>
                <w:szCs w:val="24"/>
              </w:rPr>
              <w:t xml:space="preserve">Comprende tanto la accesibilidad física, la señalización y </w:t>
            </w:r>
            <w:r w:rsidRPr="00F83D6B">
              <w:rPr>
                <w:rFonts w:ascii="Times New Roman" w:hAnsi="Times New Roman" w:cs="Times New Roman"/>
                <w:sz w:val="24"/>
                <w:szCs w:val="24"/>
              </w:rPr>
              <w:lastRenderedPageBreak/>
              <w:t>comunicación.</w:t>
            </w:r>
          </w:p>
          <w:p w:rsidR="00AD3BC0"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7D6D9A">
              <w:rPr>
                <w:rFonts w:ascii="Times New Roman" w:hAnsi="Times New Roman" w:cs="Times New Roman"/>
                <w:sz w:val="24"/>
                <w:szCs w:val="24"/>
              </w:rPr>
              <w:t>1 mínimo accesos a su interior deberá estar desprovisto de barreras arquitectónicas y obstáculos que impidan o dificulten la accesibilidad.</w:t>
            </w:r>
          </w:p>
          <w:p w:rsidR="00AD3BC0"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7D6D9A">
              <w:rPr>
                <w:rFonts w:ascii="Times New Roman" w:hAnsi="Times New Roman" w:cs="Times New Roman"/>
                <w:sz w:val="24"/>
                <w:szCs w:val="24"/>
              </w:rPr>
              <w:t>Itinerarios que comunique tanto horizontal como verticalmente las dependencias y servicios del hotel, entre sí y con el exterior, que deberá resultar accesible.</w:t>
            </w:r>
          </w:p>
          <w:p w:rsidR="00AD3BC0"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7D6D9A">
              <w:rPr>
                <w:rFonts w:ascii="Times New Roman" w:hAnsi="Times New Roman" w:cs="Times New Roman"/>
                <w:sz w:val="24"/>
                <w:szCs w:val="24"/>
              </w:rPr>
              <w:t xml:space="preserve">Dormitorios puertas ancho mínimo de 80 centímetros, abrirán al exterior y a ambos lados de las mismas existirá un espacio libre horizontal donde se pueda inscribir un círculo de 1,50 metros de diámetro no barrido por sus hojas. </w:t>
            </w:r>
          </w:p>
          <w:p w:rsidR="00AD3BC0"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476747">
              <w:rPr>
                <w:rFonts w:ascii="Times New Roman" w:hAnsi="Times New Roman" w:cs="Times New Roman"/>
                <w:sz w:val="24"/>
                <w:szCs w:val="24"/>
              </w:rPr>
              <w:t xml:space="preserve">Espacios de aproximación lateral a la cama, el frontal del armario y el resto de mobiliario, tendrán una anchura mínima de 80 centímetros. </w:t>
            </w:r>
          </w:p>
          <w:p w:rsidR="00AD3BC0"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476747">
              <w:rPr>
                <w:rFonts w:ascii="Times New Roman" w:hAnsi="Times New Roman" w:cs="Times New Roman"/>
                <w:sz w:val="24"/>
                <w:szCs w:val="24"/>
              </w:rPr>
              <w:t xml:space="preserve">onas comunes accesibles. </w:t>
            </w:r>
          </w:p>
          <w:p w:rsidR="00AD3BC0"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Vestíbulos y pasillos que permitan</w:t>
            </w:r>
            <w:r w:rsidRPr="00476747">
              <w:rPr>
                <w:rFonts w:ascii="Times New Roman" w:hAnsi="Times New Roman" w:cs="Times New Roman"/>
                <w:sz w:val="24"/>
                <w:szCs w:val="24"/>
              </w:rPr>
              <w:t xml:space="preserve"> inscribir una circunferencia de 1,50 metros de diámetro libre del barrido de cualquier puerta, con estrechamientos puntuales</w:t>
            </w:r>
            <w:r>
              <w:rPr>
                <w:rFonts w:ascii="Times New Roman" w:hAnsi="Times New Roman" w:cs="Times New Roman"/>
                <w:sz w:val="24"/>
                <w:szCs w:val="24"/>
              </w:rPr>
              <w:t xml:space="preserve"> de 1,20 metros. </w:t>
            </w:r>
          </w:p>
          <w:p w:rsidR="00AD3BC0" w:rsidRPr="00476747" w:rsidRDefault="00AD3BC0"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476747">
              <w:rPr>
                <w:rFonts w:ascii="Times New Roman" w:hAnsi="Times New Roman" w:cs="Times New Roman"/>
                <w:sz w:val="24"/>
                <w:szCs w:val="24"/>
              </w:rPr>
              <w:t>asillos no afectados por puertas, ancho 1,20 metros con estrechamientos de 1 metro</w:t>
            </w:r>
          </w:p>
        </w:tc>
      </w:tr>
      <w:tr w:rsidR="00AD3BC0" w:rsidTr="003866CC">
        <w:trPr>
          <w:trHeight w:val="9258"/>
        </w:trPr>
        <w:tc>
          <w:tcPr>
            <w:tcW w:w="1951" w:type="dxa"/>
          </w:tcPr>
          <w:p w:rsidR="00AD3BC0" w:rsidRDefault="00AD3BC0" w:rsidP="00FB21DA">
            <w:pPr>
              <w:spacing w:line="360" w:lineRule="auto"/>
              <w:jc w:val="both"/>
            </w:pPr>
          </w:p>
        </w:tc>
        <w:tc>
          <w:tcPr>
            <w:tcW w:w="6693" w:type="dxa"/>
            <w:vMerge/>
          </w:tcPr>
          <w:p w:rsidR="00AD3BC0" w:rsidRDefault="00AD3BC0" w:rsidP="00FB21DA">
            <w:pPr>
              <w:spacing w:line="360" w:lineRule="auto"/>
              <w:jc w:val="both"/>
            </w:pPr>
          </w:p>
        </w:tc>
      </w:tr>
    </w:tbl>
    <w:p w:rsidR="00AD3BC0" w:rsidRDefault="00AD3BC0" w:rsidP="00FB21DA">
      <w:pPr>
        <w:spacing w:after="0" w:line="360" w:lineRule="auto"/>
        <w:jc w:val="both"/>
        <w:rPr>
          <w:color w:val="FF0000"/>
        </w:rPr>
      </w:pPr>
    </w:p>
    <w:tbl>
      <w:tblPr>
        <w:tblStyle w:val="Tablaconcuadrcula"/>
        <w:tblW w:w="0" w:type="auto"/>
        <w:tblLook w:val="04A0"/>
      </w:tblPr>
      <w:tblGrid>
        <w:gridCol w:w="1951"/>
        <w:gridCol w:w="6693"/>
      </w:tblGrid>
      <w:tr w:rsidR="0091758A" w:rsidTr="00B341D9">
        <w:trPr>
          <w:trHeight w:val="7306"/>
        </w:trPr>
        <w:tc>
          <w:tcPr>
            <w:tcW w:w="1951" w:type="dxa"/>
          </w:tcPr>
          <w:p w:rsidR="0091758A" w:rsidRDefault="0091758A" w:rsidP="00FB21DA">
            <w:pPr>
              <w:spacing w:line="360" w:lineRule="auto"/>
              <w:jc w:val="both"/>
            </w:pPr>
            <w:r>
              <w:lastRenderedPageBreak/>
              <w:t>Bares, cafeterías, y restaurantes</w:t>
            </w:r>
          </w:p>
        </w:tc>
        <w:tc>
          <w:tcPr>
            <w:tcW w:w="6693" w:type="dxa"/>
          </w:tcPr>
          <w:p w:rsidR="0091758A" w:rsidRPr="00F83D6B" w:rsidRDefault="0091758A" w:rsidP="00FB21DA">
            <w:pPr>
              <w:tabs>
                <w:tab w:val="left" w:pos="900"/>
              </w:tabs>
              <w:spacing w:line="360" w:lineRule="auto"/>
              <w:jc w:val="both"/>
              <w:rPr>
                <w:rFonts w:ascii="Times New Roman" w:hAnsi="Times New Roman" w:cs="Times New Roman"/>
                <w:sz w:val="24"/>
                <w:szCs w:val="24"/>
              </w:rPr>
            </w:pPr>
            <w:r w:rsidRPr="00F83D6B">
              <w:rPr>
                <w:rFonts w:ascii="Times New Roman" w:hAnsi="Times New Roman" w:cs="Times New Roman"/>
                <w:sz w:val="24"/>
                <w:szCs w:val="24"/>
              </w:rPr>
              <w:t>Dependiendo del tamaño el nivel de accesibilidad exigible.</w:t>
            </w:r>
          </w:p>
          <w:p w:rsidR="0091758A" w:rsidRDefault="0091758A"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476747">
              <w:rPr>
                <w:rFonts w:ascii="Times New Roman" w:hAnsi="Times New Roman" w:cs="Times New Roman"/>
                <w:sz w:val="24"/>
                <w:szCs w:val="24"/>
              </w:rPr>
              <w:t xml:space="preserve">1de los accesos a su interior deberá estar desprovisto de barreras arquitectónicas y obstáculos </w:t>
            </w:r>
          </w:p>
          <w:p w:rsidR="0091758A" w:rsidRDefault="0091758A"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476747">
              <w:rPr>
                <w:rFonts w:ascii="Times New Roman" w:hAnsi="Times New Roman" w:cs="Times New Roman"/>
                <w:sz w:val="24"/>
                <w:szCs w:val="24"/>
              </w:rPr>
              <w:t>Itinerarios que comunique tanto horizontal como verticalmente las dependencias y servicios del hotel, entre sí y con el exterior, que deberá resultar accesible.</w:t>
            </w:r>
          </w:p>
          <w:p w:rsidR="0091758A" w:rsidRDefault="0091758A"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476747">
              <w:rPr>
                <w:rFonts w:ascii="Times New Roman" w:hAnsi="Times New Roman" w:cs="Times New Roman"/>
                <w:sz w:val="24"/>
                <w:szCs w:val="24"/>
              </w:rPr>
              <w:t>Mobiliario</w:t>
            </w:r>
            <w:r>
              <w:rPr>
                <w:rFonts w:ascii="Times New Roman" w:hAnsi="Times New Roman" w:cs="Times New Roman"/>
                <w:sz w:val="24"/>
                <w:szCs w:val="24"/>
              </w:rPr>
              <w:t xml:space="preserve">, mesas: </w:t>
            </w:r>
            <w:r w:rsidRPr="00476747">
              <w:rPr>
                <w:rFonts w:ascii="Times New Roman" w:hAnsi="Times New Roman" w:cs="Times New Roman"/>
                <w:sz w:val="24"/>
                <w:szCs w:val="24"/>
              </w:rPr>
              <w:t>altura máxima de 80 centímetros, teniendo la parte hasta 70 centímetros libre de obstáculos, permitiendo uno o varios espacios de aproximación de un ancho mínimo de 80 centímetros.</w:t>
            </w:r>
          </w:p>
          <w:p w:rsidR="0091758A" w:rsidRDefault="0091758A"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476747">
              <w:rPr>
                <w:rFonts w:ascii="Times New Roman" w:hAnsi="Times New Roman" w:cs="Times New Roman"/>
                <w:sz w:val="24"/>
                <w:szCs w:val="24"/>
              </w:rPr>
              <w:t>Barras</w:t>
            </w:r>
            <w:r>
              <w:rPr>
                <w:rFonts w:ascii="Times New Roman" w:hAnsi="Times New Roman" w:cs="Times New Roman"/>
                <w:sz w:val="24"/>
                <w:szCs w:val="24"/>
              </w:rPr>
              <w:t xml:space="preserve"> o mostradores: </w:t>
            </w:r>
            <w:r w:rsidRPr="00476747">
              <w:rPr>
                <w:rFonts w:ascii="Times New Roman" w:hAnsi="Times New Roman" w:cs="Times New Roman"/>
                <w:sz w:val="24"/>
                <w:szCs w:val="24"/>
              </w:rPr>
              <w:t>altura máxima de 1,10 metros y contarán con un tramo de, al menos, 80 centímetros de longitud, que carezca de obstáculos en su parte inferior y a una altura de 80 centímetros.</w:t>
            </w:r>
          </w:p>
          <w:p w:rsidR="0091758A" w:rsidRPr="00476747" w:rsidRDefault="0091758A" w:rsidP="00FB21DA">
            <w:pPr>
              <w:pStyle w:val="Prrafodelista"/>
              <w:numPr>
                <w:ilvl w:val="0"/>
                <w:numId w:val="12"/>
              </w:numPr>
              <w:tabs>
                <w:tab w:val="left" w:pos="900"/>
              </w:tabs>
              <w:spacing w:line="360" w:lineRule="auto"/>
              <w:jc w:val="both"/>
              <w:rPr>
                <w:rFonts w:ascii="Times New Roman" w:hAnsi="Times New Roman" w:cs="Times New Roman"/>
                <w:sz w:val="24"/>
                <w:szCs w:val="24"/>
              </w:rPr>
            </w:pPr>
            <w:r w:rsidRPr="00476747">
              <w:rPr>
                <w:rFonts w:ascii="Times New Roman" w:hAnsi="Times New Roman" w:cs="Times New Roman"/>
                <w:sz w:val="24"/>
                <w:szCs w:val="24"/>
              </w:rPr>
              <w:t xml:space="preserve">1 aseos que exista en este tipo de establecimientos deberá ser accesible, </w:t>
            </w:r>
            <w:r>
              <w:rPr>
                <w:rFonts w:ascii="Times New Roman" w:hAnsi="Times New Roman" w:cs="Times New Roman"/>
                <w:sz w:val="24"/>
                <w:szCs w:val="24"/>
              </w:rPr>
              <w:t>además de poder ser usado por cualquier persona</w:t>
            </w:r>
            <w:r w:rsidRPr="00476747">
              <w:rPr>
                <w:rFonts w:ascii="Times New Roman" w:hAnsi="Times New Roman" w:cs="Times New Roman"/>
                <w:sz w:val="24"/>
                <w:szCs w:val="24"/>
              </w:rPr>
              <w:t>.</w:t>
            </w:r>
          </w:p>
          <w:p w:rsidR="0091758A" w:rsidRDefault="0091758A" w:rsidP="00FB21DA">
            <w:pPr>
              <w:spacing w:line="360" w:lineRule="auto"/>
              <w:jc w:val="both"/>
            </w:pPr>
          </w:p>
        </w:tc>
      </w:tr>
    </w:tbl>
    <w:p w:rsidR="00AD3BC0" w:rsidRDefault="00AD3BC0" w:rsidP="00FB21DA">
      <w:pPr>
        <w:spacing w:after="0" w:line="360" w:lineRule="auto"/>
        <w:jc w:val="both"/>
        <w:rPr>
          <w:color w:val="FF0000"/>
        </w:rPr>
      </w:pPr>
    </w:p>
    <w:tbl>
      <w:tblPr>
        <w:tblStyle w:val="Tablaconcuadrcula"/>
        <w:tblW w:w="0" w:type="auto"/>
        <w:tblLook w:val="04A0"/>
      </w:tblPr>
      <w:tblGrid>
        <w:gridCol w:w="1951"/>
        <w:gridCol w:w="6693"/>
      </w:tblGrid>
      <w:tr w:rsidR="0091758A" w:rsidTr="00B341D9">
        <w:trPr>
          <w:trHeight w:val="2898"/>
        </w:trPr>
        <w:tc>
          <w:tcPr>
            <w:tcW w:w="1951" w:type="dxa"/>
          </w:tcPr>
          <w:p w:rsidR="0091758A" w:rsidRDefault="0091758A" w:rsidP="00FB21DA">
            <w:pPr>
              <w:spacing w:line="360" w:lineRule="auto"/>
              <w:jc w:val="both"/>
            </w:pPr>
            <w:r>
              <w:t>Museos</w:t>
            </w:r>
          </w:p>
        </w:tc>
        <w:tc>
          <w:tcPr>
            <w:tcW w:w="6693" w:type="dxa"/>
          </w:tcPr>
          <w:p w:rsidR="0091758A" w:rsidRDefault="0091758A" w:rsidP="00FB21DA">
            <w:pPr>
              <w:pStyle w:val="Prrafodelista"/>
              <w:numPr>
                <w:ilvl w:val="0"/>
                <w:numId w:val="12"/>
              </w:numPr>
              <w:spacing w:line="360" w:lineRule="auto"/>
              <w:jc w:val="both"/>
              <w:rPr>
                <w:rFonts w:ascii="Times New Roman" w:hAnsi="Times New Roman" w:cs="Times New Roman"/>
                <w:sz w:val="24"/>
                <w:szCs w:val="24"/>
              </w:rPr>
            </w:pPr>
            <w:r w:rsidRPr="00A1539D">
              <w:rPr>
                <w:rFonts w:ascii="Times New Roman" w:hAnsi="Times New Roman" w:cs="Times New Roman"/>
                <w:sz w:val="24"/>
                <w:szCs w:val="24"/>
              </w:rPr>
              <w:t>Requisitos que se establecen en los capítulos anteriores.</w:t>
            </w:r>
          </w:p>
          <w:p w:rsidR="0091758A" w:rsidRDefault="0091758A" w:rsidP="00FB21DA">
            <w:pPr>
              <w:pStyle w:val="Prrafodelista"/>
              <w:numPr>
                <w:ilvl w:val="0"/>
                <w:numId w:val="12"/>
              </w:numPr>
              <w:spacing w:line="360" w:lineRule="auto"/>
              <w:jc w:val="both"/>
              <w:rPr>
                <w:rFonts w:ascii="Times New Roman" w:hAnsi="Times New Roman" w:cs="Times New Roman"/>
                <w:sz w:val="24"/>
                <w:szCs w:val="24"/>
              </w:rPr>
            </w:pPr>
            <w:r w:rsidRPr="00A1539D">
              <w:rPr>
                <w:rFonts w:ascii="Times New Roman" w:hAnsi="Times New Roman" w:cs="Times New Roman"/>
                <w:sz w:val="24"/>
                <w:szCs w:val="24"/>
              </w:rPr>
              <w:t>P</w:t>
            </w:r>
            <w:r>
              <w:rPr>
                <w:rFonts w:ascii="Times New Roman" w:hAnsi="Times New Roman" w:cs="Times New Roman"/>
                <w:sz w:val="24"/>
                <w:szCs w:val="24"/>
              </w:rPr>
              <w:t xml:space="preserve">uertas: </w:t>
            </w:r>
            <w:r w:rsidRPr="00A1539D">
              <w:rPr>
                <w:rFonts w:ascii="Times New Roman" w:hAnsi="Times New Roman" w:cs="Times New Roman"/>
                <w:sz w:val="24"/>
                <w:szCs w:val="24"/>
              </w:rPr>
              <w:t>mínimo de 80 centímetros, pasillos de 120 centímetros, ascensores, aseos, etc.</w:t>
            </w:r>
          </w:p>
          <w:p w:rsidR="0091758A" w:rsidRDefault="0091758A" w:rsidP="00FB21DA">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Posibilidad de acercamiento y acceso a las zonas de exposiciones </w:t>
            </w:r>
            <w:r w:rsidRPr="00A1539D">
              <w:rPr>
                <w:rFonts w:ascii="Times New Roman" w:hAnsi="Times New Roman" w:cs="Times New Roman"/>
                <w:sz w:val="24"/>
                <w:szCs w:val="24"/>
              </w:rPr>
              <w:t xml:space="preserve">en sillas de ruedas </w:t>
            </w:r>
            <w:r>
              <w:rPr>
                <w:rFonts w:ascii="Times New Roman" w:hAnsi="Times New Roman" w:cs="Times New Roman"/>
                <w:sz w:val="24"/>
                <w:szCs w:val="24"/>
              </w:rPr>
              <w:t>acceso.</w:t>
            </w:r>
          </w:p>
          <w:p w:rsidR="0091758A" w:rsidRPr="00A1539D" w:rsidRDefault="0091758A" w:rsidP="00FB21DA">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Expositores: </w:t>
            </w:r>
            <w:r w:rsidRPr="00A1539D">
              <w:rPr>
                <w:rFonts w:ascii="Times New Roman" w:hAnsi="Times New Roman" w:cs="Times New Roman"/>
                <w:sz w:val="24"/>
                <w:szCs w:val="24"/>
              </w:rPr>
              <w:t>altura máxima con respecto al suelo de 80 centímetros</w:t>
            </w:r>
          </w:p>
        </w:tc>
      </w:tr>
    </w:tbl>
    <w:p w:rsidR="00AD3BC0" w:rsidRDefault="00AD3BC0" w:rsidP="00FB21DA">
      <w:pPr>
        <w:spacing w:after="0" w:line="360" w:lineRule="auto"/>
        <w:jc w:val="both"/>
        <w:rPr>
          <w:color w:val="FF0000"/>
        </w:rPr>
      </w:pPr>
    </w:p>
    <w:tbl>
      <w:tblPr>
        <w:tblStyle w:val="Tablaconcuadrcula"/>
        <w:tblW w:w="0" w:type="auto"/>
        <w:tblLook w:val="04A0"/>
      </w:tblPr>
      <w:tblGrid>
        <w:gridCol w:w="1951"/>
        <w:gridCol w:w="6693"/>
      </w:tblGrid>
      <w:tr w:rsidR="0091758A" w:rsidTr="00BE1DA3">
        <w:trPr>
          <w:trHeight w:hRule="exact" w:val="10583"/>
        </w:trPr>
        <w:tc>
          <w:tcPr>
            <w:tcW w:w="1951" w:type="dxa"/>
          </w:tcPr>
          <w:p w:rsidR="0091758A" w:rsidRPr="001303CB" w:rsidRDefault="0091758A" w:rsidP="00FB21DA">
            <w:pPr>
              <w:spacing w:line="360" w:lineRule="auto"/>
              <w:jc w:val="both"/>
              <w:rPr>
                <w:rFonts w:ascii="Times New Roman" w:hAnsi="Times New Roman" w:cs="Times New Roman"/>
              </w:rPr>
            </w:pPr>
            <w:r w:rsidRPr="001303CB">
              <w:rPr>
                <w:rFonts w:ascii="Times New Roman" w:hAnsi="Times New Roman" w:cs="Times New Roman"/>
              </w:rPr>
              <w:lastRenderedPageBreak/>
              <w:t>Establecimientos comerciales</w:t>
            </w:r>
          </w:p>
          <w:p w:rsidR="0091758A" w:rsidRPr="001303CB" w:rsidRDefault="0091758A" w:rsidP="00FB21DA">
            <w:pPr>
              <w:spacing w:line="360" w:lineRule="auto"/>
              <w:jc w:val="both"/>
              <w:rPr>
                <w:rFonts w:ascii="Times New Roman" w:hAnsi="Times New Roman" w:cs="Times New Roman"/>
              </w:rPr>
            </w:pPr>
            <w:r w:rsidRPr="001303CB">
              <w:rPr>
                <w:rFonts w:ascii="Times New Roman" w:hAnsi="Times New Roman" w:cs="Times New Roman"/>
              </w:rPr>
              <w:t>Al igual que cines, teatro y auditorios.</w:t>
            </w:r>
          </w:p>
          <w:p w:rsidR="0091758A" w:rsidRPr="00B6560F" w:rsidRDefault="00B6560F" w:rsidP="00FB21DA">
            <w:pPr>
              <w:spacing w:line="360" w:lineRule="auto"/>
              <w:jc w:val="both"/>
            </w:pPr>
            <w:r w:rsidRPr="001303CB">
              <w:rPr>
                <w:rFonts w:ascii="Times New Roman" w:hAnsi="Times New Roman" w:cs="Times New Roman"/>
                <w:sz w:val="16"/>
                <w:szCs w:val="16"/>
              </w:rPr>
              <w:t>(</w:t>
            </w:r>
            <w:r w:rsidR="0091758A" w:rsidRPr="001303CB">
              <w:rPr>
                <w:rFonts w:ascii="Times New Roman" w:hAnsi="Times New Roman" w:cs="Times New Roman"/>
                <w:sz w:val="18"/>
                <w:szCs w:val="18"/>
              </w:rPr>
              <w:t>Decreto 37/2003, de 22 de Mayo</w:t>
            </w:r>
            <w:r w:rsidRPr="001303CB">
              <w:rPr>
                <w:rFonts w:ascii="Times New Roman" w:hAnsi="Times New Roman" w:cs="Times New Roman"/>
                <w:sz w:val="18"/>
                <w:szCs w:val="18"/>
              </w:rPr>
              <w:t>)</w:t>
            </w:r>
            <w:r>
              <w:rPr>
                <w:rFonts w:ascii="Times New Roman" w:hAnsi="Times New Roman" w:cs="Times New Roman"/>
                <w:sz w:val="16"/>
                <w:szCs w:val="16"/>
              </w:rPr>
              <w:t xml:space="preserve"> </w:t>
            </w:r>
          </w:p>
        </w:tc>
        <w:tc>
          <w:tcPr>
            <w:tcW w:w="6693" w:type="dxa"/>
          </w:tcPr>
          <w:p w:rsidR="0091758A" w:rsidRDefault="0091758A"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Mínimo un acceso </w:t>
            </w:r>
            <w:r w:rsidRPr="00F83D6B">
              <w:rPr>
                <w:rFonts w:ascii="Times New Roman" w:hAnsi="Times New Roman" w:cs="Times New Roman"/>
                <w:sz w:val="24"/>
                <w:szCs w:val="24"/>
              </w:rPr>
              <w:t>al interior de la edificación carente de barrer</w:t>
            </w:r>
            <w:r>
              <w:rPr>
                <w:rFonts w:ascii="Times New Roman" w:hAnsi="Times New Roman" w:cs="Times New Roman"/>
                <w:sz w:val="24"/>
                <w:szCs w:val="24"/>
              </w:rPr>
              <w:t>as arquitectónicas y obstáculos</w:t>
            </w:r>
          </w:p>
          <w:p w:rsidR="0091758A" w:rsidRDefault="0091758A"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Al menos u</w:t>
            </w:r>
            <w:r w:rsidRPr="00F83D6B">
              <w:rPr>
                <w:rFonts w:ascii="Times New Roman" w:hAnsi="Times New Roman" w:cs="Times New Roman"/>
                <w:sz w:val="24"/>
                <w:szCs w:val="24"/>
              </w:rPr>
              <w:t>no de los accesos principales del edificio</w:t>
            </w:r>
            <w:r>
              <w:rPr>
                <w:rFonts w:ascii="Times New Roman" w:hAnsi="Times New Roman" w:cs="Times New Roman"/>
                <w:sz w:val="24"/>
                <w:szCs w:val="24"/>
              </w:rPr>
              <w:t xml:space="preserve"> d</w:t>
            </w:r>
            <w:r w:rsidRPr="00F83D6B">
              <w:rPr>
                <w:rFonts w:ascii="Times New Roman" w:hAnsi="Times New Roman" w:cs="Times New Roman"/>
                <w:sz w:val="24"/>
                <w:szCs w:val="24"/>
              </w:rPr>
              <w:t>espro</w:t>
            </w:r>
            <w:r>
              <w:rPr>
                <w:rFonts w:ascii="Times New Roman" w:hAnsi="Times New Roman" w:cs="Times New Roman"/>
                <w:sz w:val="24"/>
                <w:szCs w:val="24"/>
              </w:rPr>
              <w:t>visto de barreras y obstáculos</w:t>
            </w:r>
          </w:p>
          <w:p w:rsidR="0091758A" w:rsidRPr="00F83D6B" w:rsidRDefault="0091758A"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Uno </w:t>
            </w:r>
            <w:r w:rsidRPr="00F83D6B">
              <w:rPr>
                <w:rFonts w:ascii="Times New Roman" w:hAnsi="Times New Roman" w:cs="Times New Roman"/>
                <w:sz w:val="24"/>
                <w:szCs w:val="24"/>
              </w:rPr>
              <w:t>de los itinerarios que comunique horizontal y verticalmente las dependencias y servicios de estos edificios entre sí y con el exterior, deben ser accesibles.</w:t>
            </w:r>
          </w:p>
          <w:p w:rsidR="0091758A" w:rsidRPr="000D17DB" w:rsidRDefault="0091758A" w:rsidP="00FB21DA">
            <w:pPr>
              <w:tabs>
                <w:tab w:val="left" w:pos="900"/>
              </w:tabs>
              <w:spacing w:line="360" w:lineRule="auto"/>
              <w:jc w:val="both"/>
              <w:rPr>
                <w:rFonts w:ascii="Times New Roman" w:hAnsi="Times New Roman" w:cs="Times New Roman"/>
                <w:i/>
                <w:sz w:val="24"/>
                <w:szCs w:val="24"/>
              </w:rPr>
            </w:pPr>
            <w:r w:rsidRPr="001303CB">
              <w:rPr>
                <w:rFonts w:ascii="Times New Roman" w:hAnsi="Times New Roman" w:cs="Times New Roman"/>
                <w:sz w:val="24"/>
                <w:szCs w:val="24"/>
              </w:rPr>
              <w:t>Entrada:</w:t>
            </w:r>
            <w:r>
              <w:rPr>
                <w:rFonts w:ascii="Times New Roman" w:hAnsi="Times New Roman" w:cs="Times New Roman"/>
                <w:i/>
                <w:sz w:val="24"/>
                <w:szCs w:val="24"/>
              </w:rPr>
              <w:t xml:space="preserve"> </w:t>
            </w:r>
            <w:r w:rsidRPr="00F83D6B">
              <w:rPr>
                <w:rFonts w:ascii="Times New Roman" w:hAnsi="Times New Roman" w:cs="Times New Roman"/>
                <w:sz w:val="24"/>
                <w:szCs w:val="24"/>
              </w:rPr>
              <w:t>puerta de entrada debe reunir las siguientes características:</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252896">
              <w:rPr>
                <w:rFonts w:ascii="Times New Roman" w:hAnsi="Times New Roman" w:cs="Times New Roman"/>
                <w:sz w:val="24"/>
                <w:szCs w:val="24"/>
              </w:rPr>
              <w:t xml:space="preserve">80 centímetros de ancho </w:t>
            </w:r>
            <w:r>
              <w:rPr>
                <w:rFonts w:ascii="Times New Roman" w:hAnsi="Times New Roman" w:cs="Times New Roman"/>
                <w:sz w:val="24"/>
                <w:szCs w:val="24"/>
              </w:rPr>
              <w:t>de e</w:t>
            </w:r>
            <w:r w:rsidRPr="00252896">
              <w:rPr>
                <w:rFonts w:ascii="Times New Roman" w:hAnsi="Times New Roman" w:cs="Times New Roman"/>
                <w:sz w:val="24"/>
                <w:szCs w:val="24"/>
              </w:rPr>
              <w:t xml:space="preserve">spacio libre mínimo de paso y 2 metros de altura, abriendo hacia el exterior y con un ángulo mínimo de apertura de 90º.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252896">
              <w:rPr>
                <w:rFonts w:ascii="Times New Roman" w:hAnsi="Times New Roman" w:cs="Times New Roman"/>
                <w:sz w:val="24"/>
                <w:szCs w:val="24"/>
              </w:rPr>
              <w:t>En puertas de doble hoja al menos una de ellas deberá cumplir estos r</w:t>
            </w:r>
            <w:r>
              <w:rPr>
                <w:rFonts w:ascii="Times New Roman" w:hAnsi="Times New Roman" w:cs="Times New Roman"/>
                <w:sz w:val="24"/>
                <w:szCs w:val="24"/>
              </w:rPr>
              <w:t xml:space="preserve">equisitos.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252896">
              <w:rPr>
                <w:rFonts w:ascii="Times New Roman" w:hAnsi="Times New Roman" w:cs="Times New Roman"/>
                <w:sz w:val="24"/>
                <w:szCs w:val="24"/>
              </w:rPr>
              <w:t xml:space="preserve">batibles o correderas, manuales o automáticas.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3126F0">
              <w:rPr>
                <w:rFonts w:ascii="Times New Roman" w:hAnsi="Times New Roman" w:cs="Times New Roman"/>
                <w:sz w:val="24"/>
                <w:szCs w:val="24"/>
              </w:rPr>
              <w:t xml:space="preserve"> Giratorias</w:t>
            </w:r>
            <w:r>
              <w:rPr>
                <w:rFonts w:ascii="Times New Roman" w:hAnsi="Times New Roman" w:cs="Times New Roman"/>
                <w:sz w:val="24"/>
                <w:szCs w:val="24"/>
              </w:rPr>
              <w:t xml:space="preserve"> en caso de existir</w:t>
            </w:r>
            <w:r w:rsidRPr="003126F0">
              <w:rPr>
                <w:rFonts w:ascii="Times New Roman" w:hAnsi="Times New Roman" w:cs="Times New Roman"/>
                <w:sz w:val="24"/>
                <w:szCs w:val="24"/>
              </w:rPr>
              <w:t xml:space="preserve"> una corredera o abatible que comunique los mismos espacios. </w:t>
            </w:r>
          </w:p>
          <w:p w:rsidR="0091758A" w:rsidRPr="003126F0"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3126F0">
              <w:rPr>
                <w:rFonts w:ascii="Times New Roman" w:hAnsi="Times New Roman" w:cs="Times New Roman"/>
                <w:sz w:val="24"/>
                <w:szCs w:val="24"/>
              </w:rPr>
              <w:t xml:space="preserve">uecos de paso alternativos que cumplan </w:t>
            </w:r>
            <w:r>
              <w:rPr>
                <w:rFonts w:ascii="Times New Roman" w:hAnsi="Times New Roman" w:cs="Times New Roman"/>
                <w:sz w:val="24"/>
                <w:szCs w:val="24"/>
              </w:rPr>
              <w:t xml:space="preserve">los requisitos de accesibilidad en caso de </w:t>
            </w:r>
            <w:r w:rsidRPr="003126F0">
              <w:rPr>
                <w:rFonts w:ascii="Times New Roman" w:hAnsi="Times New Roman" w:cs="Times New Roman"/>
                <w:sz w:val="24"/>
                <w:szCs w:val="24"/>
              </w:rPr>
              <w:t>control de entrada como torniquetes, barreras u otros que obstaculicen el tránsito, se dispondrá de</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C04682">
              <w:rPr>
                <w:rFonts w:ascii="Times New Roman" w:hAnsi="Times New Roman" w:cs="Times New Roman"/>
                <w:sz w:val="24"/>
                <w:szCs w:val="24"/>
              </w:rPr>
              <w:t>nchura mínima 1,50 metros con doble pasamanos a ambos lados, en alturas de 70 y 95 cm., de diseño ergo</w:t>
            </w:r>
            <w:r>
              <w:rPr>
                <w:rFonts w:ascii="Times New Roman" w:hAnsi="Times New Roman" w:cs="Times New Roman"/>
                <w:sz w:val="24"/>
                <w:szCs w:val="24"/>
              </w:rPr>
              <w:t>nómico</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C04682">
              <w:rPr>
                <w:rFonts w:ascii="Times New Roman" w:hAnsi="Times New Roman" w:cs="Times New Roman"/>
                <w:sz w:val="24"/>
                <w:szCs w:val="24"/>
              </w:rPr>
              <w:t xml:space="preserve">iámetro comprendido entre 30 y 50 mm. </w:t>
            </w:r>
          </w:p>
          <w:p w:rsidR="0091758A" w:rsidRPr="00BE1DA3" w:rsidRDefault="0091758A" w:rsidP="00BE1DA3">
            <w:pPr>
              <w:tabs>
                <w:tab w:val="left" w:pos="900"/>
              </w:tabs>
              <w:spacing w:line="360" w:lineRule="auto"/>
              <w:ind w:left="567"/>
              <w:jc w:val="both"/>
              <w:rPr>
                <w:rFonts w:ascii="Times New Roman" w:hAnsi="Times New Roman" w:cs="Times New Roman"/>
                <w:sz w:val="24"/>
                <w:szCs w:val="24"/>
              </w:rPr>
            </w:pP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C04682">
              <w:rPr>
                <w:rFonts w:ascii="Times New Roman" w:hAnsi="Times New Roman" w:cs="Times New Roman"/>
                <w:sz w:val="24"/>
                <w:szCs w:val="24"/>
              </w:rPr>
              <w:t xml:space="preserve">imensiones de los peldaños </w:t>
            </w:r>
            <w:r>
              <w:rPr>
                <w:rFonts w:ascii="Times New Roman" w:hAnsi="Times New Roman" w:cs="Times New Roman"/>
                <w:sz w:val="24"/>
                <w:szCs w:val="24"/>
              </w:rPr>
              <w:t>deben cumplir con</w:t>
            </w:r>
            <w:r w:rsidRPr="00C04682">
              <w:rPr>
                <w:rFonts w:ascii="Times New Roman" w:hAnsi="Times New Roman" w:cs="Times New Roman"/>
                <w:sz w:val="24"/>
                <w:szCs w:val="24"/>
              </w:rPr>
              <w:t xml:space="preserve"> dos tabicas más una huella igual a 64 cm. con un margen de variación en más o en menos de 1 cm.</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8B1AD7">
              <w:rPr>
                <w:rFonts w:ascii="Times New Roman" w:hAnsi="Times New Roman" w:cs="Times New Roman"/>
                <w:sz w:val="24"/>
                <w:szCs w:val="24"/>
              </w:rPr>
              <w:t>uella en material antideslizante sin resaltes significativos en la arista de intersección ni discontinuidad sobre la contrahuella o tabica.</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8B1AD7">
              <w:rPr>
                <w:rFonts w:ascii="Times New Roman" w:hAnsi="Times New Roman" w:cs="Times New Roman"/>
                <w:sz w:val="24"/>
                <w:szCs w:val="24"/>
              </w:rPr>
              <w:t>ellanos que den acceso a puertas deben tener unas dimensiones mínimas de 1,50 por 1,50 m.</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Señalización</w:t>
            </w:r>
            <w:r w:rsidRPr="008B1AD7">
              <w:rPr>
                <w:rFonts w:ascii="Times New Roman" w:hAnsi="Times New Roman" w:cs="Times New Roman"/>
                <w:sz w:val="24"/>
                <w:szCs w:val="24"/>
              </w:rPr>
              <w:t xml:space="preserve"> con pavimento de textura y color diferentes el inicio y final de la escalera.</w:t>
            </w:r>
          </w:p>
          <w:p w:rsidR="0091758A" w:rsidRPr="008B1AD7"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8B1AD7">
              <w:rPr>
                <w:rFonts w:ascii="Times New Roman" w:hAnsi="Times New Roman" w:cs="Times New Roman"/>
                <w:sz w:val="24"/>
                <w:szCs w:val="24"/>
              </w:rPr>
              <w:t xml:space="preserve"> Espacios bajo las escaleras deben acotarse y señalizarse </w:t>
            </w:r>
          </w:p>
          <w:p w:rsidR="0091758A" w:rsidRDefault="0091758A" w:rsidP="00FB21DA">
            <w:pPr>
              <w:tabs>
                <w:tab w:val="left" w:pos="900"/>
              </w:tabs>
              <w:spacing w:line="360" w:lineRule="auto"/>
              <w:jc w:val="both"/>
              <w:rPr>
                <w:rFonts w:ascii="Times New Roman" w:hAnsi="Times New Roman" w:cs="Times New Roman"/>
                <w:sz w:val="24"/>
                <w:szCs w:val="24"/>
              </w:rPr>
            </w:pPr>
            <w:r w:rsidRPr="008B1AD7">
              <w:rPr>
                <w:rFonts w:ascii="Times New Roman" w:hAnsi="Times New Roman" w:cs="Times New Roman"/>
                <w:sz w:val="24"/>
                <w:szCs w:val="24"/>
              </w:rPr>
              <w:t>Rampas:</w:t>
            </w:r>
            <w:r>
              <w:rPr>
                <w:rFonts w:ascii="Times New Roman" w:hAnsi="Times New Roman" w:cs="Times New Roman"/>
                <w:i/>
                <w:sz w:val="24"/>
                <w:szCs w:val="24"/>
              </w:rPr>
              <w:t xml:space="preserve"> </w:t>
            </w:r>
            <w:r w:rsidRPr="00F83D6B">
              <w:rPr>
                <w:rFonts w:ascii="Times New Roman" w:hAnsi="Times New Roman" w:cs="Times New Roman"/>
                <w:sz w:val="24"/>
                <w:szCs w:val="24"/>
              </w:rPr>
              <w:t xml:space="preserve">recurso alternativo a la escalera para personas con movilidad reducida, especialmente usuarios de silla de ruedas. Estas pueden ser fijas, mecánicas y móviles.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8B1AD7">
              <w:rPr>
                <w:rFonts w:ascii="Times New Roman" w:hAnsi="Times New Roman" w:cs="Times New Roman"/>
                <w:sz w:val="24"/>
                <w:szCs w:val="24"/>
              </w:rPr>
              <w:t xml:space="preserve">Anchura de la rampa 1,50 metros.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8B1AD7">
              <w:rPr>
                <w:rFonts w:ascii="Times New Roman" w:hAnsi="Times New Roman" w:cs="Times New Roman"/>
                <w:sz w:val="24"/>
                <w:szCs w:val="24"/>
              </w:rPr>
              <w:t>1,20 metros, con</w:t>
            </w:r>
            <w:r>
              <w:rPr>
                <w:rFonts w:ascii="Times New Roman" w:hAnsi="Times New Roman" w:cs="Times New Roman"/>
                <w:sz w:val="24"/>
                <w:szCs w:val="24"/>
              </w:rPr>
              <w:t xml:space="preserve"> recorridos máximos de 3 metros excepcionalmente</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8B1AD7">
              <w:rPr>
                <w:rFonts w:ascii="Times New Roman" w:hAnsi="Times New Roman" w:cs="Times New Roman"/>
                <w:sz w:val="24"/>
                <w:szCs w:val="24"/>
              </w:rPr>
              <w:t xml:space="preserve"> </w:t>
            </w:r>
            <w:r>
              <w:rPr>
                <w:rFonts w:ascii="Times New Roman" w:hAnsi="Times New Roman" w:cs="Times New Roman"/>
                <w:sz w:val="24"/>
                <w:szCs w:val="24"/>
              </w:rPr>
              <w:t>D</w:t>
            </w:r>
            <w:r w:rsidRPr="008B1AD7">
              <w:rPr>
                <w:rFonts w:ascii="Times New Roman" w:hAnsi="Times New Roman" w:cs="Times New Roman"/>
                <w:sz w:val="24"/>
                <w:szCs w:val="24"/>
              </w:rPr>
              <w:t>oble pasamanos a ambos lados, con las mismas características que las descritas para las escaleras.</w:t>
            </w:r>
          </w:p>
          <w:p w:rsidR="0091758A" w:rsidRPr="002525A7"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w:t>
            </w:r>
            <w:r w:rsidRPr="002525A7">
              <w:rPr>
                <w:rFonts w:ascii="Times New Roman" w:hAnsi="Times New Roman" w:cs="Times New Roman"/>
                <w:sz w:val="24"/>
                <w:szCs w:val="24"/>
              </w:rPr>
              <w:t>endiente máxima del 8% en tramos de longitud inferiores a los 10 m</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Salvación de un </w:t>
            </w:r>
            <w:r w:rsidRPr="002525A7">
              <w:rPr>
                <w:rFonts w:ascii="Times New Roman" w:hAnsi="Times New Roman" w:cs="Times New Roman"/>
                <w:sz w:val="24"/>
                <w:szCs w:val="24"/>
              </w:rPr>
              <w:t>desnivel mediante rampa será del 8% pendiente máxima en tramos de longitud inferior a 10 metros hasta el límite del 12% en tramos de longitud inferior a 3 metros.</w:t>
            </w:r>
          </w:p>
          <w:p w:rsidR="0091758A" w:rsidRPr="002525A7"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2525A7">
              <w:rPr>
                <w:rFonts w:ascii="Times New Roman" w:hAnsi="Times New Roman" w:cs="Times New Roman"/>
                <w:sz w:val="24"/>
                <w:szCs w:val="24"/>
              </w:rPr>
              <w:t>Rampas de largo recorrido deberán partirse introduciendo descansillos intermedios o distintos tramos en zigzag hasta alcanzar la longitud total; la pendiente máxima transversal será del 2%.</w:t>
            </w:r>
          </w:p>
          <w:p w:rsidR="0091758A" w:rsidRDefault="0091758A" w:rsidP="00FB21DA">
            <w:pPr>
              <w:tabs>
                <w:tab w:val="left" w:pos="900"/>
              </w:tabs>
              <w:spacing w:line="360" w:lineRule="auto"/>
              <w:jc w:val="both"/>
              <w:rPr>
                <w:rFonts w:ascii="Times New Roman" w:hAnsi="Times New Roman" w:cs="Times New Roman"/>
                <w:i/>
                <w:sz w:val="24"/>
                <w:szCs w:val="24"/>
              </w:rPr>
            </w:pPr>
            <w:r w:rsidRPr="00BA165A">
              <w:rPr>
                <w:rFonts w:ascii="Times New Roman" w:hAnsi="Times New Roman" w:cs="Times New Roman"/>
                <w:i/>
                <w:sz w:val="24"/>
                <w:szCs w:val="24"/>
              </w:rPr>
              <w:t>Ascensores:</w:t>
            </w:r>
          </w:p>
          <w:p w:rsidR="0091758A" w:rsidRPr="002525A7"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sidRPr="002525A7">
              <w:rPr>
                <w:rFonts w:ascii="Times New Roman" w:hAnsi="Times New Roman" w:cs="Times New Roman"/>
                <w:i/>
                <w:sz w:val="24"/>
                <w:szCs w:val="24"/>
              </w:rPr>
              <w:t>C</w:t>
            </w:r>
            <w:r w:rsidRPr="002525A7">
              <w:rPr>
                <w:rFonts w:ascii="Times New Roman" w:hAnsi="Times New Roman" w:cs="Times New Roman"/>
                <w:sz w:val="24"/>
                <w:szCs w:val="24"/>
              </w:rPr>
              <w:t xml:space="preserve">abina fondo mínimo en el sentido de acceso de 1,40 metros y un ancho mínimo de 1,10 metros. </w:t>
            </w:r>
          </w:p>
          <w:p w:rsidR="0091758A" w:rsidRPr="002525A7"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A</w:t>
            </w:r>
            <w:r w:rsidRPr="002525A7">
              <w:rPr>
                <w:rFonts w:ascii="Times New Roman" w:hAnsi="Times New Roman" w:cs="Times New Roman"/>
                <w:sz w:val="24"/>
                <w:szCs w:val="24"/>
              </w:rPr>
              <w:t>cceso de 1,20 metros y</w:t>
            </w:r>
            <w:r>
              <w:rPr>
                <w:rFonts w:ascii="Times New Roman" w:hAnsi="Times New Roman" w:cs="Times New Roman"/>
                <w:sz w:val="24"/>
                <w:szCs w:val="24"/>
              </w:rPr>
              <w:t xml:space="preserve"> un ancho mínimo de 0,90 metros ( excepcionalmente en obras de rehabilitación)</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E</w:t>
            </w:r>
            <w:r w:rsidRPr="002525A7">
              <w:rPr>
                <w:rFonts w:ascii="Times New Roman" w:hAnsi="Times New Roman" w:cs="Times New Roman"/>
                <w:sz w:val="24"/>
                <w:szCs w:val="24"/>
              </w:rPr>
              <w:t>spacio libre de obstáculos donde pueda inscribirse un</w:t>
            </w:r>
            <w:r>
              <w:rPr>
                <w:rFonts w:ascii="Times New Roman" w:hAnsi="Times New Roman" w:cs="Times New Roman"/>
                <w:sz w:val="24"/>
                <w:szCs w:val="24"/>
              </w:rPr>
              <w:t>a circunferencia de 1,50 metros e</w:t>
            </w:r>
            <w:r w:rsidRPr="002525A7">
              <w:rPr>
                <w:rFonts w:ascii="Times New Roman" w:hAnsi="Times New Roman" w:cs="Times New Roman"/>
                <w:sz w:val="24"/>
                <w:szCs w:val="24"/>
              </w:rPr>
              <w:t xml:space="preserve">n los espacios de acceso </w:t>
            </w:r>
            <w:r>
              <w:rPr>
                <w:rFonts w:ascii="Times New Roman" w:hAnsi="Times New Roman" w:cs="Times New Roman"/>
                <w:sz w:val="24"/>
                <w:szCs w:val="24"/>
              </w:rPr>
              <w:t>en torno al ascensor</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S</w:t>
            </w:r>
            <w:r w:rsidRPr="00D467A5">
              <w:rPr>
                <w:rFonts w:ascii="Times New Roman" w:hAnsi="Times New Roman" w:cs="Times New Roman"/>
                <w:sz w:val="24"/>
                <w:szCs w:val="24"/>
              </w:rPr>
              <w:t xml:space="preserve">istemas de información alternativos a los visuales en la señalización de las plantas. </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P</w:t>
            </w:r>
            <w:r w:rsidRPr="00D467A5">
              <w:rPr>
                <w:rFonts w:ascii="Times New Roman" w:hAnsi="Times New Roman" w:cs="Times New Roman"/>
                <w:sz w:val="24"/>
                <w:szCs w:val="24"/>
              </w:rPr>
              <w:t>uertas en el recinto y en la cabina serán telescópicas y automáticas, con una luz libre mínima de 80 centímetros</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sidRPr="00D467A5">
              <w:rPr>
                <w:rFonts w:ascii="Times New Roman" w:hAnsi="Times New Roman" w:cs="Times New Roman"/>
                <w:sz w:val="24"/>
                <w:szCs w:val="24"/>
              </w:rPr>
              <w:t>Entrada del ascensor existirá un espacio libre de obstáculos, donde pueda inscribirse una circunferencia de 1,50 m. El ancho mínimo de la cabina es de 1,10 m y el fondo 1,40 m.</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D</w:t>
            </w:r>
            <w:r w:rsidRPr="00D467A5">
              <w:rPr>
                <w:rFonts w:ascii="Times New Roman" w:hAnsi="Times New Roman" w:cs="Times New Roman"/>
                <w:sz w:val="24"/>
                <w:szCs w:val="24"/>
              </w:rPr>
              <w:t xml:space="preserve">ispositivo que impida el cierre de las puertas </w:t>
            </w:r>
            <w:r>
              <w:rPr>
                <w:rFonts w:ascii="Times New Roman" w:hAnsi="Times New Roman" w:cs="Times New Roman"/>
                <w:sz w:val="24"/>
                <w:szCs w:val="24"/>
              </w:rPr>
              <w:t xml:space="preserve">cuando exista </w:t>
            </w:r>
            <w:r w:rsidRPr="00D467A5">
              <w:rPr>
                <w:rFonts w:ascii="Times New Roman" w:hAnsi="Times New Roman" w:cs="Times New Roman"/>
                <w:sz w:val="24"/>
                <w:szCs w:val="24"/>
              </w:rPr>
              <w:t>obstáculo en e</w:t>
            </w:r>
            <w:r>
              <w:rPr>
                <w:rFonts w:ascii="Times New Roman" w:hAnsi="Times New Roman" w:cs="Times New Roman"/>
                <w:sz w:val="24"/>
                <w:szCs w:val="24"/>
              </w:rPr>
              <w:t>l umbral de acceso a la cabina.</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B</w:t>
            </w:r>
            <w:r w:rsidRPr="00D467A5">
              <w:rPr>
                <w:rFonts w:ascii="Times New Roman" w:hAnsi="Times New Roman" w:cs="Times New Roman"/>
                <w:sz w:val="24"/>
                <w:szCs w:val="24"/>
              </w:rPr>
              <w:t>otones de mando en los espacios de</w:t>
            </w:r>
            <w:r>
              <w:rPr>
                <w:rFonts w:ascii="Times New Roman" w:hAnsi="Times New Roman" w:cs="Times New Roman"/>
                <w:sz w:val="24"/>
                <w:szCs w:val="24"/>
              </w:rPr>
              <w:t xml:space="preserve"> acceso e interior de la cabina: </w:t>
            </w:r>
            <w:r w:rsidRPr="00D467A5">
              <w:rPr>
                <w:rFonts w:ascii="Times New Roman" w:hAnsi="Times New Roman" w:cs="Times New Roman"/>
                <w:sz w:val="24"/>
                <w:szCs w:val="24"/>
              </w:rPr>
              <w:t>altura comprendida entre 0,90 y 1,20 metros respecto al nivel de su pavimento.</w:t>
            </w:r>
          </w:p>
          <w:p w:rsidR="0091758A" w:rsidRPr="00F42319"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B</w:t>
            </w:r>
            <w:r w:rsidRPr="00D467A5">
              <w:rPr>
                <w:rFonts w:ascii="Times New Roman" w:hAnsi="Times New Roman" w:cs="Times New Roman"/>
                <w:sz w:val="24"/>
                <w:szCs w:val="24"/>
              </w:rPr>
              <w:t>otonera de m</w:t>
            </w:r>
            <w:r>
              <w:rPr>
                <w:rFonts w:ascii="Times New Roman" w:hAnsi="Times New Roman" w:cs="Times New Roman"/>
                <w:sz w:val="24"/>
                <w:szCs w:val="24"/>
              </w:rPr>
              <w:t xml:space="preserve">andos de la cabina: </w:t>
            </w:r>
            <w:r w:rsidRPr="00D467A5">
              <w:rPr>
                <w:rFonts w:ascii="Times New Roman" w:hAnsi="Times New Roman" w:cs="Times New Roman"/>
                <w:sz w:val="24"/>
                <w:szCs w:val="24"/>
              </w:rPr>
              <w:t xml:space="preserve">distancia mínima de 50 centímetros medida horizontalmente y perpendicular al umbral de la cabina </w:t>
            </w:r>
            <w:r>
              <w:rPr>
                <w:rFonts w:ascii="Times New Roman" w:hAnsi="Times New Roman" w:cs="Times New Roman"/>
                <w:sz w:val="24"/>
                <w:szCs w:val="24"/>
              </w:rPr>
              <w:t>e</w:t>
            </w:r>
            <w:r w:rsidRPr="00D467A5">
              <w:rPr>
                <w:rFonts w:ascii="Times New Roman" w:hAnsi="Times New Roman" w:cs="Times New Roman"/>
                <w:sz w:val="24"/>
                <w:szCs w:val="24"/>
              </w:rPr>
              <w:t>n una de las paredes laterales</w:t>
            </w:r>
          </w:p>
          <w:p w:rsidR="0091758A" w:rsidRPr="00F42319"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Mandos con </w:t>
            </w:r>
            <w:r w:rsidRPr="00D467A5">
              <w:rPr>
                <w:rFonts w:ascii="Times New Roman" w:hAnsi="Times New Roman" w:cs="Times New Roman"/>
                <w:sz w:val="24"/>
                <w:szCs w:val="24"/>
              </w:rPr>
              <w:t xml:space="preserve">caracteres Braille. </w:t>
            </w:r>
          </w:p>
          <w:p w:rsidR="0091758A" w:rsidRPr="00F42319"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Botones de alarma </w:t>
            </w:r>
            <w:r w:rsidRPr="00D467A5">
              <w:rPr>
                <w:rFonts w:ascii="Times New Roman" w:hAnsi="Times New Roman" w:cs="Times New Roman"/>
                <w:sz w:val="24"/>
                <w:szCs w:val="24"/>
              </w:rPr>
              <w:t>identificados visual y táctilmente.</w:t>
            </w:r>
          </w:p>
          <w:p w:rsidR="0091758A" w:rsidRPr="00F42319"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C</w:t>
            </w:r>
            <w:r w:rsidRPr="00D467A5">
              <w:rPr>
                <w:rFonts w:ascii="Times New Roman" w:hAnsi="Times New Roman" w:cs="Times New Roman"/>
                <w:sz w:val="24"/>
                <w:szCs w:val="24"/>
              </w:rPr>
              <w:t xml:space="preserve">abina </w:t>
            </w:r>
            <w:r>
              <w:rPr>
                <w:rFonts w:ascii="Times New Roman" w:hAnsi="Times New Roman" w:cs="Times New Roman"/>
                <w:sz w:val="24"/>
                <w:szCs w:val="24"/>
              </w:rPr>
              <w:t>con</w:t>
            </w:r>
            <w:r w:rsidRPr="00D467A5">
              <w:rPr>
                <w:rFonts w:ascii="Times New Roman" w:hAnsi="Times New Roman" w:cs="Times New Roman"/>
                <w:sz w:val="24"/>
                <w:szCs w:val="24"/>
              </w:rPr>
              <w:t xml:space="preserve"> pasamanos en altura desde el suelo de la cabina de 70 centímetros</w:t>
            </w:r>
          </w:p>
          <w:p w:rsidR="0091758A" w:rsidRPr="00D467A5" w:rsidRDefault="0091758A" w:rsidP="00FB21DA">
            <w:pPr>
              <w:pStyle w:val="Prrafodelista"/>
              <w:numPr>
                <w:ilvl w:val="0"/>
                <w:numId w:val="11"/>
              </w:numPr>
              <w:tabs>
                <w:tab w:val="left" w:pos="900"/>
              </w:tabs>
              <w:spacing w:line="360" w:lineRule="auto"/>
              <w:jc w:val="both"/>
              <w:rPr>
                <w:rFonts w:ascii="Times New Roman" w:hAnsi="Times New Roman" w:cs="Times New Roman"/>
                <w:i/>
                <w:sz w:val="24"/>
                <w:szCs w:val="24"/>
              </w:rPr>
            </w:pPr>
            <w:r>
              <w:rPr>
                <w:rFonts w:ascii="Times New Roman" w:hAnsi="Times New Roman" w:cs="Times New Roman"/>
                <w:sz w:val="24"/>
                <w:szCs w:val="24"/>
              </w:rPr>
              <w:t>D</w:t>
            </w:r>
            <w:r w:rsidRPr="00D467A5">
              <w:rPr>
                <w:rFonts w:ascii="Times New Roman" w:hAnsi="Times New Roman" w:cs="Times New Roman"/>
                <w:sz w:val="24"/>
                <w:szCs w:val="24"/>
              </w:rPr>
              <w:t xml:space="preserve">iseño anatómico </w:t>
            </w:r>
            <w:r>
              <w:rPr>
                <w:rFonts w:ascii="Times New Roman" w:hAnsi="Times New Roman" w:cs="Times New Roman"/>
                <w:sz w:val="24"/>
                <w:szCs w:val="24"/>
              </w:rPr>
              <w:t xml:space="preserve">de la cabina </w:t>
            </w:r>
            <w:r w:rsidRPr="00D467A5">
              <w:rPr>
                <w:rFonts w:ascii="Times New Roman" w:hAnsi="Times New Roman" w:cs="Times New Roman"/>
                <w:sz w:val="24"/>
                <w:szCs w:val="24"/>
              </w:rPr>
              <w:t>que permita adaptar la mano con una sección igual o funcionalmente equivalente a la de un tubo de entre 3 y 5 centímetros de diámetro separado como mínimo 4 centímetros de los paramentos verticales</w:t>
            </w:r>
          </w:p>
          <w:p w:rsidR="0091758A" w:rsidRPr="00BA165A" w:rsidRDefault="0091758A" w:rsidP="00FB21DA">
            <w:pPr>
              <w:tabs>
                <w:tab w:val="left" w:pos="900"/>
              </w:tabs>
              <w:spacing w:line="360" w:lineRule="auto"/>
              <w:jc w:val="both"/>
              <w:rPr>
                <w:rFonts w:ascii="Times New Roman" w:hAnsi="Times New Roman" w:cs="Times New Roman"/>
                <w:i/>
                <w:sz w:val="24"/>
                <w:szCs w:val="24"/>
              </w:rPr>
            </w:pPr>
            <w:r w:rsidRPr="00BA165A">
              <w:rPr>
                <w:rFonts w:ascii="Times New Roman" w:hAnsi="Times New Roman" w:cs="Times New Roman"/>
                <w:i/>
                <w:sz w:val="24"/>
                <w:szCs w:val="24"/>
              </w:rPr>
              <w:t>Aseos:</w:t>
            </w:r>
          </w:p>
          <w:p w:rsidR="0091758A" w:rsidRDefault="0091758A" w:rsidP="00FB21DA">
            <w:pPr>
              <w:tabs>
                <w:tab w:val="left" w:pos="900"/>
              </w:tabs>
              <w:spacing w:line="360" w:lineRule="auto"/>
              <w:jc w:val="both"/>
              <w:rPr>
                <w:rFonts w:ascii="Times New Roman" w:hAnsi="Times New Roman" w:cs="Times New Roman"/>
                <w:sz w:val="24"/>
                <w:szCs w:val="24"/>
              </w:rPr>
            </w:pPr>
            <w:r w:rsidRPr="00F83D6B">
              <w:rPr>
                <w:rFonts w:ascii="Times New Roman" w:hAnsi="Times New Roman" w:cs="Times New Roman"/>
                <w:sz w:val="24"/>
                <w:szCs w:val="24"/>
              </w:rPr>
              <w:t>Al menos uno de los aseos que exista en los edificios de uso público deberá</w:t>
            </w:r>
            <w:r>
              <w:rPr>
                <w:rFonts w:ascii="Times New Roman" w:hAnsi="Times New Roman" w:cs="Times New Roman"/>
                <w:sz w:val="24"/>
                <w:szCs w:val="24"/>
              </w:rPr>
              <w:t xml:space="preserve"> ser accesible.</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F42319">
              <w:rPr>
                <w:rFonts w:ascii="Times New Roman" w:hAnsi="Times New Roman" w:cs="Times New Roman"/>
                <w:sz w:val="24"/>
                <w:szCs w:val="24"/>
              </w:rPr>
              <w:t>Cabinas de aseos accesibles deberán contar con un lav</w:t>
            </w:r>
            <w:r>
              <w:rPr>
                <w:rFonts w:ascii="Times New Roman" w:hAnsi="Times New Roman" w:cs="Times New Roman"/>
                <w:sz w:val="24"/>
                <w:szCs w:val="24"/>
              </w:rPr>
              <w:t xml:space="preserve">abo en su interior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Posibilidad </w:t>
            </w:r>
            <w:r w:rsidRPr="00480614">
              <w:rPr>
                <w:rFonts w:ascii="Times New Roman" w:hAnsi="Times New Roman" w:cs="Times New Roman"/>
                <w:sz w:val="24"/>
                <w:szCs w:val="24"/>
              </w:rPr>
              <w:t>círculo libre de obstáculos de 35 cm. de altura y 1,50 m. de diámetro.</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sidRPr="00480614">
              <w:rPr>
                <w:rFonts w:ascii="Times New Roman" w:hAnsi="Times New Roman" w:cs="Times New Roman"/>
                <w:sz w:val="24"/>
                <w:szCs w:val="24"/>
              </w:rPr>
              <w:t>P</w:t>
            </w:r>
            <w:r>
              <w:rPr>
                <w:rFonts w:ascii="Times New Roman" w:hAnsi="Times New Roman" w:cs="Times New Roman"/>
                <w:sz w:val="24"/>
                <w:szCs w:val="24"/>
              </w:rPr>
              <w:t xml:space="preserve">uerta </w:t>
            </w:r>
            <w:r w:rsidRPr="00480614">
              <w:rPr>
                <w:rFonts w:ascii="Times New Roman" w:hAnsi="Times New Roman" w:cs="Times New Roman"/>
                <w:sz w:val="24"/>
                <w:szCs w:val="24"/>
              </w:rPr>
              <w:t xml:space="preserve"> 80 cm. de ancho por 200 cm. de alto.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480614">
              <w:rPr>
                <w:rFonts w:ascii="Times New Roman" w:hAnsi="Times New Roman" w:cs="Times New Roman"/>
                <w:sz w:val="24"/>
                <w:szCs w:val="24"/>
              </w:rPr>
              <w:t>avabos</w:t>
            </w:r>
            <w:r>
              <w:rPr>
                <w:rFonts w:ascii="Times New Roman" w:hAnsi="Times New Roman" w:cs="Times New Roman"/>
                <w:sz w:val="24"/>
                <w:szCs w:val="24"/>
              </w:rPr>
              <w:t xml:space="preserve"> no tendrán pedestal</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480614">
              <w:rPr>
                <w:rFonts w:ascii="Times New Roman" w:hAnsi="Times New Roman" w:cs="Times New Roman"/>
                <w:sz w:val="24"/>
                <w:szCs w:val="24"/>
              </w:rPr>
              <w:t xml:space="preserve">ltura máxima desde la parte superior del lavabo al suelo será de 80 cm. y el hueco mínimo libre de obstáculos desde la parte inferior será de al menos 65 cm. hasta un fondo del al menos 25 cm.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80614">
              <w:rPr>
                <w:rFonts w:ascii="Times New Roman" w:hAnsi="Times New Roman" w:cs="Times New Roman"/>
                <w:sz w:val="24"/>
                <w:szCs w:val="24"/>
              </w:rPr>
              <w:t>orde inferior de los espejos, así como de los mecanismos eléctricos, no superará lo</w:t>
            </w:r>
            <w:r>
              <w:rPr>
                <w:rFonts w:ascii="Times New Roman" w:hAnsi="Times New Roman" w:cs="Times New Roman"/>
                <w:sz w:val="24"/>
                <w:szCs w:val="24"/>
              </w:rPr>
              <w:t>s 90 centímetros de altura</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480614">
              <w:rPr>
                <w:rFonts w:ascii="Times New Roman" w:hAnsi="Times New Roman" w:cs="Times New Roman"/>
                <w:sz w:val="24"/>
                <w:szCs w:val="24"/>
              </w:rPr>
              <w:t>nterrupto</w:t>
            </w:r>
            <w:r>
              <w:rPr>
                <w:rFonts w:ascii="Times New Roman" w:hAnsi="Times New Roman" w:cs="Times New Roman"/>
                <w:sz w:val="24"/>
                <w:szCs w:val="24"/>
              </w:rPr>
              <w:t>res serán sin temporizador.</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480614">
              <w:rPr>
                <w:rFonts w:ascii="Times New Roman" w:hAnsi="Times New Roman" w:cs="Times New Roman"/>
                <w:sz w:val="24"/>
                <w:szCs w:val="24"/>
              </w:rPr>
              <w:t>ccesorios del aseo se situarán a una altura comprendida entre 0,70 y 1,20 metros y a no más de 1 metro del eje del aparato sanit</w:t>
            </w:r>
            <w:r>
              <w:rPr>
                <w:rFonts w:ascii="Times New Roman" w:hAnsi="Times New Roman" w:cs="Times New Roman"/>
                <w:sz w:val="24"/>
                <w:szCs w:val="24"/>
              </w:rPr>
              <w:t>ario al que presten servicio.</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Pr="00480614">
              <w:rPr>
                <w:rFonts w:ascii="Times New Roman" w:hAnsi="Times New Roman" w:cs="Times New Roman"/>
                <w:sz w:val="24"/>
                <w:szCs w:val="24"/>
              </w:rPr>
              <w:t xml:space="preserve">ltura del asiento del inodoro será preferentemente de 45 cm. con una posibilidad de variación en más o en menos de 2 cm. y dispondrá al menos por uno de los lados de un espacio libre de obstáculos de 80 cm.,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480614">
              <w:rPr>
                <w:rFonts w:ascii="Times New Roman" w:hAnsi="Times New Roman" w:cs="Times New Roman"/>
                <w:sz w:val="24"/>
                <w:szCs w:val="24"/>
              </w:rPr>
              <w:t xml:space="preserve">ecanismo de descarga de la cisterna será por </w:t>
            </w:r>
            <w:r>
              <w:rPr>
                <w:rFonts w:ascii="Times New Roman" w:hAnsi="Times New Roman" w:cs="Times New Roman"/>
                <w:sz w:val="24"/>
                <w:szCs w:val="24"/>
              </w:rPr>
              <w:t>pulsadores</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80614">
              <w:rPr>
                <w:rFonts w:ascii="Times New Roman" w:hAnsi="Times New Roman" w:cs="Times New Roman"/>
                <w:sz w:val="24"/>
                <w:szCs w:val="24"/>
              </w:rPr>
              <w:t xml:space="preserve">arras auxiliares de apoyo a ambos lados del inodoro, siendo abatible verticalmente la del lateral por donde se efectúe la transferencia y fija la del lado de la pared, con una longitud mínima equivalente a la del inodoro y </w:t>
            </w:r>
            <w:r>
              <w:rPr>
                <w:rFonts w:ascii="Times New Roman" w:hAnsi="Times New Roman" w:cs="Times New Roman"/>
                <w:sz w:val="24"/>
                <w:szCs w:val="24"/>
              </w:rPr>
              <w:t xml:space="preserve">situada a 75 cm. de altura. </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480614">
              <w:rPr>
                <w:rFonts w:ascii="Times New Roman" w:hAnsi="Times New Roman" w:cs="Times New Roman"/>
                <w:sz w:val="24"/>
                <w:szCs w:val="24"/>
              </w:rPr>
              <w:t>istancia entre los ejes de las barras será de 65 a 70 cm. Si existe la posibilidad de realizar la transferencia desde la silla de ruedas al inodoro desde ambos lados, las dos barr</w:t>
            </w:r>
            <w:r>
              <w:rPr>
                <w:rFonts w:ascii="Times New Roman" w:hAnsi="Times New Roman" w:cs="Times New Roman"/>
                <w:sz w:val="24"/>
                <w:szCs w:val="24"/>
              </w:rPr>
              <w:t>as de apoyo serán abatibles.</w:t>
            </w:r>
          </w:p>
          <w:p w:rsidR="0091758A"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480614">
              <w:rPr>
                <w:rFonts w:ascii="Times New Roman" w:hAnsi="Times New Roman" w:cs="Times New Roman"/>
                <w:sz w:val="24"/>
                <w:szCs w:val="24"/>
              </w:rPr>
              <w:t>ección será circular y la distancia mínim</w:t>
            </w:r>
            <w:r>
              <w:rPr>
                <w:rFonts w:ascii="Times New Roman" w:hAnsi="Times New Roman" w:cs="Times New Roman"/>
                <w:sz w:val="24"/>
                <w:szCs w:val="24"/>
              </w:rPr>
              <w:t xml:space="preserve">a a la pared será de 4 cm.  </w:t>
            </w:r>
          </w:p>
          <w:p w:rsidR="0091758A" w:rsidRPr="00480614" w:rsidRDefault="0091758A" w:rsidP="00FB21DA">
            <w:pPr>
              <w:pStyle w:val="Prrafodelista"/>
              <w:numPr>
                <w:ilvl w:val="0"/>
                <w:numId w:val="11"/>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480614">
              <w:rPr>
                <w:rFonts w:ascii="Times New Roman" w:hAnsi="Times New Roman" w:cs="Times New Roman"/>
                <w:sz w:val="24"/>
                <w:szCs w:val="24"/>
              </w:rPr>
              <w:t xml:space="preserve">rifería será de tipo </w:t>
            </w:r>
            <w:proofErr w:type="spellStart"/>
            <w:r w:rsidRPr="00480614">
              <w:rPr>
                <w:rFonts w:ascii="Times New Roman" w:hAnsi="Times New Roman" w:cs="Times New Roman"/>
                <w:sz w:val="24"/>
                <w:szCs w:val="24"/>
              </w:rPr>
              <w:t>monomando</w:t>
            </w:r>
            <w:proofErr w:type="spellEnd"/>
            <w:r w:rsidRPr="00480614">
              <w:rPr>
                <w:rFonts w:ascii="Times New Roman" w:hAnsi="Times New Roman" w:cs="Times New Roman"/>
                <w:sz w:val="24"/>
                <w:szCs w:val="24"/>
              </w:rPr>
              <w:t>, palanca o célula fotoeléctrica, a un alcance máximo del borde del lavabo de 45 cm.</w:t>
            </w:r>
          </w:p>
        </w:tc>
      </w:tr>
    </w:tbl>
    <w:p w:rsidR="00AD3BC0" w:rsidRDefault="00AD3BC0" w:rsidP="00FB21DA">
      <w:pPr>
        <w:spacing w:after="0" w:line="360" w:lineRule="auto"/>
        <w:jc w:val="both"/>
        <w:rPr>
          <w:color w:val="FF0000"/>
        </w:rPr>
      </w:pPr>
    </w:p>
    <w:tbl>
      <w:tblPr>
        <w:tblStyle w:val="Tablaconcuadrcula"/>
        <w:tblW w:w="0" w:type="auto"/>
        <w:tblLook w:val="04A0"/>
      </w:tblPr>
      <w:tblGrid>
        <w:gridCol w:w="1951"/>
        <w:gridCol w:w="6693"/>
      </w:tblGrid>
      <w:tr w:rsidR="0091758A" w:rsidTr="00B341D9">
        <w:trPr>
          <w:trHeight w:val="3299"/>
        </w:trPr>
        <w:tc>
          <w:tcPr>
            <w:tcW w:w="1951" w:type="dxa"/>
          </w:tcPr>
          <w:p w:rsidR="0091758A" w:rsidRPr="002248BD" w:rsidRDefault="0091758A" w:rsidP="00282153">
            <w:pPr>
              <w:tabs>
                <w:tab w:val="left" w:pos="900"/>
              </w:tabs>
              <w:spacing w:line="360" w:lineRule="auto"/>
              <w:rPr>
                <w:rFonts w:ascii="Times New Roman" w:hAnsi="Times New Roman" w:cs="Times New Roman"/>
                <w:sz w:val="24"/>
                <w:szCs w:val="24"/>
              </w:rPr>
            </w:pPr>
            <w:r w:rsidRPr="00F83D6B">
              <w:rPr>
                <w:rFonts w:ascii="Times New Roman" w:hAnsi="Times New Roman" w:cs="Times New Roman"/>
                <w:sz w:val="24"/>
                <w:szCs w:val="24"/>
              </w:rPr>
              <w:lastRenderedPageBreak/>
              <w:t>Locales de espectáculos, salas de confer</w:t>
            </w:r>
            <w:r>
              <w:rPr>
                <w:rFonts w:ascii="Times New Roman" w:hAnsi="Times New Roman" w:cs="Times New Roman"/>
                <w:sz w:val="24"/>
                <w:szCs w:val="24"/>
              </w:rPr>
              <w:t>encias, aulas y otros análogos:</w:t>
            </w:r>
          </w:p>
          <w:p w:rsidR="0091758A" w:rsidRDefault="0091758A" w:rsidP="00FB21DA">
            <w:pPr>
              <w:spacing w:line="360" w:lineRule="auto"/>
              <w:jc w:val="both"/>
            </w:pPr>
          </w:p>
        </w:tc>
        <w:tc>
          <w:tcPr>
            <w:tcW w:w="6693" w:type="dxa"/>
          </w:tcPr>
          <w:p w:rsidR="0091758A" w:rsidRDefault="0091758A"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DF1062">
              <w:rPr>
                <w:rFonts w:ascii="Times New Roman" w:hAnsi="Times New Roman" w:cs="Times New Roman"/>
                <w:sz w:val="24"/>
                <w:szCs w:val="24"/>
              </w:rPr>
              <w:t xml:space="preserve">imensiones mínimas de </w:t>
            </w:r>
            <w:r>
              <w:rPr>
                <w:rFonts w:ascii="Times New Roman" w:hAnsi="Times New Roman" w:cs="Times New Roman"/>
                <w:sz w:val="24"/>
                <w:szCs w:val="24"/>
              </w:rPr>
              <w:t>las p</w:t>
            </w:r>
            <w:r w:rsidRPr="00F83D6B">
              <w:rPr>
                <w:rFonts w:ascii="Times New Roman" w:hAnsi="Times New Roman" w:cs="Times New Roman"/>
                <w:sz w:val="24"/>
                <w:szCs w:val="24"/>
              </w:rPr>
              <w:t>lazas</w:t>
            </w:r>
            <w:r>
              <w:rPr>
                <w:rFonts w:ascii="Times New Roman" w:hAnsi="Times New Roman" w:cs="Times New Roman"/>
                <w:sz w:val="24"/>
                <w:szCs w:val="24"/>
              </w:rPr>
              <w:t xml:space="preserve"> para</w:t>
            </w:r>
            <w:r w:rsidRPr="00F83D6B">
              <w:rPr>
                <w:rFonts w:ascii="Times New Roman" w:hAnsi="Times New Roman" w:cs="Times New Roman"/>
                <w:sz w:val="24"/>
                <w:szCs w:val="24"/>
              </w:rPr>
              <w:t xml:space="preserve"> </w:t>
            </w:r>
            <w:r>
              <w:rPr>
                <w:rFonts w:ascii="Times New Roman" w:hAnsi="Times New Roman" w:cs="Times New Roman"/>
                <w:sz w:val="24"/>
                <w:szCs w:val="24"/>
              </w:rPr>
              <w:t>personas movilidad reducida:</w:t>
            </w:r>
          </w:p>
          <w:p w:rsidR="0091758A" w:rsidRDefault="0091758A" w:rsidP="00FB21DA">
            <w:pPr>
              <w:pStyle w:val="Prrafodelista"/>
              <w:numPr>
                <w:ilvl w:val="0"/>
                <w:numId w:val="10"/>
              </w:num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80 centímetros de ancho </w:t>
            </w:r>
          </w:p>
          <w:p w:rsidR="0091758A" w:rsidRDefault="0091758A" w:rsidP="00FB21DA">
            <w:pPr>
              <w:pStyle w:val="Prrafodelista"/>
              <w:numPr>
                <w:ilvl w:val="0"/>
                <w:numId w:val="10"/>
              </w:numPr>
              <w:tabs>
                <w:tab w:val="left" w:pos="900"/>
              </w:tabs>
              <w:spacing w:line="360" w:lineRule="auto"/>
              <w:jc w:val="both"/>
              <w:rPr>
                <w:rFonts w:ascii="Times New Roman" w:hAnsi="Times New Roman" w:cs="Times New Roman"/>
                <w:sz w:val="24"/>
                <w:szCs w:val="24"/>
              </w:rPr>
            </w:pPr>
            <w:r w:rsidRPr="00DF1062">
              <w:rPr>
                <w:rFonts w:ascii="Times New Roman" w:hAnsi="Times New Roman" w:cs="Times New Roman"/>
                <w:sz w:val="24"/>
                <w:szCs w:val="24"/>
              </w:rPr>
              <w:t>1,20 metr</w:t>
            </w:r>
            <w:r>
              <w:rPr>
                <w:rFonts w:ascii="Times New Roman" w:hAnsi="Times New Roman" w:cs="Times New Roman"/>
                <w:sz w:val="24"/>
                <w:szCs w:val="24"/>
              </w:rPr>
              <w:t>os de largo</w:t>
            </w:r>
          </w:p>
          <w:p w:rsidR="0091758A" w:rsidRPr="00DF1062" w:rsidRDefault="0091758A" w:rsidP="00FB21DA">
            <w:pPr>
              <w:pStyle w:val="Prrafodelista"/>
              <w:numPr>
                <w:ilvl w:val="0"/>
                <w:numId w:val="10"/>
              </w:numPr>
              <w:tabs>
                <w:tab w:val="left" w:pos="900"/>
              </w:tabs>
              <w:spacing w:line="360" w:lineRule="auto"/>
              <w:jc w:val="both"/>
              <w:rPr>
                <w:rFonts w:ascii="Times New Roman" w:hAnsi="Times New Roman" w:cs="Times New Roman"/>
                <w:sz w:val="24"/>
                <w:szCs w:val="24"/>
              </w:rPr>
            </w:pPr>
            <w:r w:rsidRPr="00DF1062">
              <w:rPr>
                <w:rFonts w:ascii="Times New Roman" w:hAnsi="Times New Roman" w:cs="Times New Roman"/>
                <w:sz w:val="24"/>
                <w:szCs w:val="24"/>
              </w:rPr>
              <w:t>Cerca de los lugares de acceso y paso. En, se reservarán los siguientes espacios debidamente señalizados:</w:t>
            </w:r>
          </w:p>
          <w:p w:rsidR="0091758A" w:rsidRDefault="0091758A" w:rsidP="00FB21DA">
            <w:pPr>
              <w:tabs>
                <w:tab w:val="left" w:pos="900"/>
              </w:tabs>
              <w:spacing w:line="360" w:lineRule="auto"/>
              <w:ind w:firstLine="567"/>
              <w:jc w:val="both"/>
            </w:pPr>
          </w:p>
        </w:tc>
      </w:tr>
    </w:tbl>
    <w:tbl>
      <w:tblPr>
        <w:tblStyle w:val="Tablaconcuadrcula1"/>
        <w:tblW w:w="0" w:type="auto"/>
        <w:tblLook w:val="04A0"/>
      </w:tblPr>
      <w:tblGrid>
        <w:gridCol w:w="1951"/>
        <w:gridCol w:w="3720"/>
        <w:gridCol w:w="2942"/>
      </w:tblGrid>
      <w:tr w:rsidR="0091758A" w:rsidRPr="00F83D6B" w:rsidTr="00B341D9">
        <w:tc>
          <w:tcPr>
            <w:tcW w:w="1951" w:type="dxa"/>
            <w:vMerge w:val="restart"/>
          </w:tcPr>
          <w:p w:rsidR="0091758A" w:rsidRPr="00F83D6B" w:rsidRDefault="0091758A" w:rsidP="00282153">
            <w:pPr>
              <w:spacing w:line="360" w:lineRule="auto"/>
              <w:rPr>
                <w:rFonts w:ascii="Times New Roman" w:hAnsi="Times New Roman" w:cs="Times New Roman"/>
                <w:sz w:val="24"/>
                <w:szCs w:val="24"/>
              </w:rPr>
            </w:pPr>
            <w:r>
              <w:rPr>
                <w:rFonts w:ascii="Times New Roman" w:hAnsi="Times New Roman" w:cs="Times New Roman"/>
                <w:sz w:val="24"/>
                <w:szCs w:val="24"/>
              </w:rPr>
              <w:t>L</w:t>
            </w:r>
            <w:r w:rsidRPr="00DF1062">
              <w:rPr>
                <w:rFonts w:ascii="Times New Roman" w:hAnsi="Times New Roman" w:cs="Times New Roman"/>
                <w:sz w:val="24"/>
                <w:szCs w:val="24"/>
              </w:rPr>
              <w:t>ocales de espectáculos, aulas, salas de proyecciones, teatros, auditorios y otros análogos</w:t>
            </w: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Capacidad de aforo</w:t>
            </w:r>
          </w:p>
          <w:p w:rsidR="0091758A" w:rsidRPr="00F83D6B" w:rsidRDefault="0091758A" w:rsidP="00FB21DA">
            <w:pPr>
              <w:spacing w:line="360" w:lineRule="auto"/>
              <w:ind w:firstLine="567"/>
              <w:jc w:val="both"/>
              <w:rPr>
                <w:rFonts w:ascii="Times New Roman" w:hAnsi="Times New Roman" w:cs="Times New Roman"/>
                <w:sz w:val="24"/>
                <w:szCs w:val="24"/>
              </w:rPr>
            </w:pP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Espacios reservados</w:t>
            </w:r>
          </w:p>
          <w:p w:rsidR="0091758A" w:rsidRPr="00F83D6B" w:rsidRDefault="0091758A" w:rsidP="00FB21DA">
            <w:pPr>
              <w:spacing w:line="360" w:lineRule="auto"/>
              <w:ind w:firstLine="567"/>
              <w:jc w:val="both"/>
              <w:rPr>
                <w:rFonts w:ascii="Times New Roman" w:hAnsi="Times New Roman" w:cs="Times New Roman"/>
                <w:sz w:val="24"/>
                <w:szCs w:val="24"/>
              </w:rPr>
            </w:pPr>
          </w:p>
        </w:tc>
      </w:tr>
      <w:tr w:rsidR="0091758A" w:rsidRPr="00F83D6B" w:rsidTr="00B341D9">
        <w:tc>
          <w:tcPr>
            <w:tcW w:w="1951" w:type="dxa"/>
            <w:vMerge/>
          </w:tcPr>
          <w:p w:rsidR="0091758A" w:rsidRPr="00F83D6B" w:rsidRDefault="0091758A" w:rsidP="00FB21DA">
            <w:pPr>
              <w:spacing w:line="360" w:lineRule="auto"/>
              <w:ind w:firstLine="567"/>
              <w:jc w:val="both"/>
              <w:rPr>
                <w:rFonts w:ascii="Times New Roman" w:hAnsi="Times New Roman" w:cs="Times New Roman"/>
                <w:sz w:val="24"/>
                <w:szCs w:val="24"/>
              </w:rPr>
            </w:pP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Hasta 50</w:t>
            </w: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1</w:t>
            </w:r>
          </w:p>
        </w:tc>
      </w:tr>
      <w:tr w:rsidR="0091758A" w:rsidRPr="00F83D6B" w:rsidTr="00B341D9">
        <w:tc>
          <w:tcPr>
            <w:tcW w:w="1951" w:type="dxa"/>
            <w:vMerge/>
          </w:tcPr>
          <w:p w:rsidR="0091758A" w:rsidRPr="00F83D6B" w:rsidRDefault="0091758A" w:rsidP="00FB21DA">
            <w:pPr>
              <w:spacing w:line="360" w:lineRule="auto"/>
              <w:ind w:firstLine="567"/>
              <w:jc w:val="both"/>
              <w:rPr>
                <w:rFonts w:ascii="Times New Roman" w:hAnsi="Times New Roman" w:cs="Times New Roman"/>
                <w:sz w:val="24"/>
                <w:szCs w:val="24"/>
              </w:rPr>
            </w:pP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51 a 100</w:t>
            </w: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3</w:t>
            </w:r>
          </w:p>
        </w:tc>
      </w:tr>
      <w:tr w:rsidR="0091758A" w:rsidRPr="00F83D6B" w:rsidTr="00B341D9">
        <w:tc>
          <w:tcPr>
            <w:tcW w:w="1951" w:type="dxa"/>
            <w:vMerge/>
          </w:tcPr>
          <w:p w:rsidR="0091758A" w:rsidRPr="00F83D6B" w:rsidRDefault="0091758A" w:rsidP="00FB21DA">
            <w:pPr>
              <w:spacing w:line="360" w:lineRule="auto"/>
              <w:ind w:firstLine="567"/>
              <w:jc w:val="both"/>
              <w:rPr>
                <w:rFonts w:ascii="Times New Roman" w:hAnsi="Times New Roman" w:cs="Times New Roman"/>
                <w:sz w:val="24"/>
                <w:szCs w:val="24"/>
              </w:rPr>
            </w:pP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101 a 500</w:t>
            </w: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5</w:t>
            </w:r>
          </w:p>
        </w:tc>
      </w:tr>
      <w:tr w:rsidR="0091758A" w:rsidRPr="00F83D6B" w:rsidTr="00B341D9">
        <w:tc>
          <w:tcPr>
            <w:tcW w:w="1951" w:type="dxa"/>
            <w:vMerge/>
          </w:tcPr>
          <w:p w:rsidR="0091758A" w:rsidRPr="00F83D6B" w:rsidRDefault="0091758A" w:rsidP="00FB21DA">
            <w:pPr>
              <w:spacing w:line="360" w:lineRule="auto"/>
              <w:ind w:firstLine="567"/>
              <w:jc w:val="both"/>
              <w:rPr>
                <w:rFonts w:ascii="Times New Roman" w:hAnsi="Times New Roman" w:cs="Times New Roman"/>
                <w:sz w:val="24"/>
                <w:szCs w:val="24"/>
              </w:rPr>
            </w:pP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501 a 1.000</w:t>
            </w: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10</w:t>
            </w:r>
          </w:p>
        </w:tc>
      </w:tr>
      <w:tr w:rsidR="0091758A" w:rsidRPr="00F83D6B" w:rsidTr="00B341D9">
        <w:tc>
          <w:tcPr>
            <w:tcW w:w="1951" w:type="dxa"/>
            <w:vMerge/>
          </w:tcPr>
          <w:p w:rsidR="0091758A" w:rsidRPr="00F83D6B" w:rsidRDefault="0091758A" w:rsidP="00FB21DA">
            <w:pPr>
              <w:spacing w:line="360" w:lineRule="auto"/>
              <w:ind w:firstLine="567"/>
              <w:jc w:val="both"/>
              <w:rPr>
                <w:rFonts w:ascii="Times New Roman" w:hAnsi="Times New Roman" w:cs="Times New Roman"/>
                <w:sz w:val="24"/>
                <w:szCs w:val="24"/>
              </w:rPr>
            </w:pP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1001 a 5.000</w:t>
            </w: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15</w:t>
            </w:r>
          </w:p>
        </w:tc>
      </w:tr>
      <w:tr w:rsidR="0091758A" w:rsidRPr="00F83D6B" w:rsidTr="00B341D9">
        <w:tc>
          <w:tcPr>
            <w:tcW w:w="1951" w:type="dxa"/>
            <w:vMerge/>
          </w:tcPr>
          <w:p w:rsidR="0091758A" w:rsidRPr="00F83D6B" w:rsidRDefault="0091758A" w:rsidP="00FB21DA">
            <w:pPr>
              <w:spacing w:line="360" w:lineRule="auto"/>
              <w:ind w:firstLine="567"/>
              <w:jc w:val="both"/>
              <w:rPr>
                <w:rFonts w:ascii="Times New Roman" w:hAnsi="Times New Roman" w:cs="Times New Roman"/>
                <w:sz w:val="24"/>
                <w:szCs w:val="24"/>
              </w:rPr>
            </w:pPr>
          </w:p>
        </w:tc>
        <w:tc>
          <w:tcPr>
            <w:tcW w:w="3720"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Cada 5.000 fracción</w:t>
            </w:r>
          </w:p>
        </w:tc>
        <w:tc>
          <w:tcPr>
            <w:tcW w:w="2942" w:type="dxa"/>
          </w:tcPr>
          <w:p w:rsidR="0091758A" w:rsidRPr="00F83D6B" w:rsidRDefault="0091758A" w:rsidP="00FB21DA">
            <w:pPr>
              <w:spacing w:line="360" w:lineRule="auto"/>
              <w:ind w:firstLine="567"/>
              <w:jc w:val="both"/>
              <w:rPr>
                <w:rFonts w:ascii="Times New Roman" w:hAnsi="Times New Roman" w:cs="Times New Roman"/>
                <w:sz w:val="24"/>
                <w:szCs w:val="24"/>
              </w:rPr>
            </w:pPr>
            <w:r w:rsidRPr="00F83D6B">
              <w:rPr>
                <w:rFonts w:ascii="Times New Roman" w:hAnsi="Times New Roman" w:cs="Times New Roman"/>
                <w:sz w:val="24"/>
                <w:szCs w:val="24"/>
              </w:rPr>
              <w:t>Aumentar en 5</w:t>
            </w:r>
          </w:p>
        </w:tc>
      </w:tr>
    </w:tbl>
    <w:p w:rsidR="00AD3BC0" w:rsidRDefault="00AD3BC0" w:rsidP="00FB21DA">
      <w:pPr>
        <w:spacing w:after="0" w:line="360" w:lineRule="auto"/>
        <w:jc w:val="both"/>
        <w:rPr>
          <w:color w:val="FF0000"/>
        </w:rPr>
      </w:pPr>
    </w:p>
    <w:tbl>
      <w:tblPr>
        <w:tblStyle w:val="Tablaconcuadrcula"/>
        <w:tblW w:w="0" w:type="auto"/>
        <w:tblLook w:val="04A0"/>
      </w:tblPr>
      <w:tblGrid>
        <w:gridCol w:w="1951"/>
        <w:gridCol w:w="6693"/>
      </w:tblGrid>
      <w:tr w:rsidR="0091758A" w:rsidTr="00B341D9">
        <w:trPr>
          <w:trHeight w:val="3312"/>
        </w:trPr>
        <w:tc>
          <w:tcPr>
            <w:tcW w:w="1951" w:type="dxa"/>
          </w:tcPr>
          <w:p w:rsidR="0091758A" w:rsidRPr="0091758A" w:rsidRDefault="0091758A" w:rsidP="00282153">
            <w:pPr>
              <w:spacing w:line="360" w:lineRule="auto"/>
              <w:rPr>
                <w:color w:val="FF0000"/>
              </w:rPr>
            </w:pPr>
            <w:r w:rsidRPr="0091758A">
              <w:rPr>
                <w:rFonts w:ascii="Times New Roman" w:hAnsi="Times New Roman" w:cs="Times New Roman"/>
                <w:sz w:val="24"/>
                <w:szCs w:val="24"/>
              </w:rPr>
              <w:t>Mostradores y ventanillas de atención al cliente</w:t>
            </w:r>
          </w:p>
          <w:p w:rsidR="0091758A" w:rsidRDefault="0091758A" w:rsidP="00FB21DA">
            <w:pPr>
              <w:spacing w:line="360" w:lineRule="auto"/>
              <w:jc w:val="both"/>
            </w:pPr>
          </w:p>
        </w:tc>
        <w:tc>
          <w:tcPr>
            <w:tcW w:w="6693" w:type="dxa"/>
          </w:tcPr>
          <w:p w:rsidR="0091758A" w:rsidRDefault="0091758A" w:rsidP="00FB21DA">
            <w:pPr>
              <w:tabs>
                <w:tab w:val="left" w:pos="900"/>
              </w:tabs>
              <w:spacing w:line="360" w:lineRule="auto"/>
              <w:jc w:val="both"/>
              <w:rPr>
                <w:rFonts w:ascii="Times New Roman" w:hAnsi="Times New Roman" w:cs="Times New Roman"/>
                <w:sz w:val="24"/>
                <w:szCs w:val="24"/>
              </w:rPr>
            </w:pPr>
            <w:r w:rsidRPr="002248BD">
              <w:rPr>
                <w:rFonts w:ascii="Times New Roman" w:hAnsi="Times New Roman" w:cs="Times New Roman"/>
                <w:sz w:val="24"/>
                <w:szCs w:val="24"/>
              </w:rPr>
              <w:t>Zona de atención al cliente, claramente señalizada.</w:t>
            </w:r>
            <w:r w:rsidRPr="00F83D6B">
              <w:rPr>
                <w:rFonts w:ascii="Times New Roman" w:hAnsi="Times New Roman" w:cs="Times New Roman"/>
                <w:sz w:val="24"/>
                <w:szCs w:val="24"/>
              </w:rPr>
              <w:t xml:space="preserve"> </w:t>
            </w:r>
          </w:p>
          <w:p w:rsidR="0091758A" w:rsidRDefault="0091758A" w:rsidP="00FB21DA">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F83D6B">
              <w:rPr>
                <w:rFonts w:ascii="Times New Roman" w:hAnsi="Times New Roman" w:cs="Times New Roman"/>
                <w:sz w:val="24"/>
                <w:szCs w:val="24"/>
              </w:rPr>
              <w:t xml:space="preserve">ostrador </w:t>
            </w:r>
            <w:r>
              <w:rPr>
                <w:rFonts w:ascii="Times New Roman" w:hAnsi="Times New Roman" w:cs="Times New Roman"/>
                <w:sz w:val="24"/>
                <w:szCs w:val="24"/>
              </w:rPr>
              <w:t>con</w:t>
            </w:r>
            <w:r w:rsidRPr="00F83D6B">
              <w:rPr>
                <w:rFonts w:ascii="Times New Roman" w:hAnsi="Times New Roman" w:cs="Times New Roman"/>
                <w:sz w:val="24"/>
                <w:szCs w:val="24"/>
              </w:rPr>
              <w:t xml:space="preserve"> dos tipos de alturas, Firmes y estables</w:t>
            </w:r>
          </w:p>
          <w:p w:rsidR="0091758A" w:rsidRDefault="0091758A" w:rsidP="00FB21DA">
            <w:pPr>
              <w:pStyle w:val="Prrafodelista"/>
              <w:numPr>
                <w:ilvl w:val="0"/>
                <w:numId w:val="9"/>
              </w:numPr>
              <w:tabs>
                <w:tab w:val="left" w:pos="900"/>
              </w:tabs>
              <w:spacing w:line="360" w:lineRule="auto"/>
              <w:jc w:val="both"/>
              <w:rPr>
                <w:rFonts w:ascii="Times New Roman" w:hAnsi="Times New Roman" w:cs="Times New Roman"/>
                <w:sz w:val="24"/>
                <w:szCs w:val="24"/>
              </w:rPr>
            </w:pPr>
            <w:r w:rsidRPr="000F49A9">
              <w:rPr>
                <w:rFonts w:ascii="Times New Roman" w:hAnsi="Times New Roman" w:cs="Times New Roman"/>
                <w:i/>
                <w:sz w:val="24"/>
                <w:szCs w:val="24"/>
              </w:rPr>
              <w:t xml:space="preserve"> </w:t>
            </w:r>
            <w:r w:rsidRPr="00282153">
              <w:rPr>
                <w:rFonts w:ascii="Times New Roman" w:hAnsi="Times New Roman" w:cs="Times New Roman"/>
                <w:sz w:val="24"/>
                <w:szCs w:val="24"/>
              </w:rPr>
              <w:t>1,10 metros</w:t>
            </w:r>
            <w:r w:rsidRPr="000F49A9">
              <w:rPr>
                <w:rFonts w:ascii="Times New Roman" w:hAnsi="Times New Roman" w:cs="Times New Roman"/>
                <w:sz w:val="24"/>
                <w:szCs w:val="24"/>
              </w:rPr>
              <w:t xml:space="preserve"> que permita una atención de pi</w:t>
            </w:r>
            <w:r>
              <w:rPr>
                <w:rFonts w:ascii="Times New Roman" w:hAnsi="Times New Roman" w:cs="Times New Roman"/>
                <w:sz w:val="24"/>
                <w:szCs w:val="24"/>
              </w:rPr>
              <w:t>e, y otra más baja de, al menos</w:t>
            </w:r>
          </w:p>
          <w:p w:rsidR="0091758A" w:rsidRPr="000F49A9" w:rsidRDefault="0091758A" w:rsidP="00FB21DA">
            <w:pPr>
              <w:pStyle w:val="Prrafodelista"/>
              <w:numPr>
                <w:ilvl w:val="0"/>
                <w:numId w:val="9"/>
              </w:numPr>
              <w:tabs>
                <w:tab w:val="left" w:pos="900"/>
              </w:tabs>
              <w:spacing w:line="360" w:lineRule="auto"/>
              <w:jc w:val="both"/>
              <w:rPr>
                <w:rFonts w:ascii="Times New Roman" w:hAnsi="Times New Roman" w:cs="Times New Roman"/>
                <w:sz w:val="24"/>
                <w:szCs w:val="24"/>
              </w:rPr>
            </w:pPr>
            <w:r w:rsidRPr="000F49A9">
              <w:rPr>
                <w:rFonts w:ascii="Times New Roman" w:hAnsi="Times New Roman" w:cs="Times New Roman"/>
                <w:sz w:val="24"/>
                <w:szCs w:val="24"/>
              </w:rPr>
              <w:t xml:space="preserve"> </w:t>
            </w:r>
            <w:r w:rsidRPr="00282153">
              <w:rPr>
                <w:rFonts w:ascii="Times New Roman" w:hAnsi="Times New Roman" w:cs="Times New Roman"/>
                <w:sz w:val="24"/>
                <w:szCs w:val="24"/>
              </w:rPr>
              <w:t>80 centímetros de longitud que carezca de obstáculos en su parte inferior y a una altura de 80 centímetros, para usuarios en sillas de ruedas o talla baja</w:t>
            </w:r>
            <w:r w:rsidRPr="000F49A9">
              <w:rPr>
                <w:rFonts w:ascii="Times New Roman" w:hAnsi="Times New Roman" w:cs="Times New Roman"/>
                <w:sz w:val="24"/>
                <w:szCs w:val="24"/>
              </w:rPr>
              <w:t>.</w:t>
            </w:r>
          </w:p>
          <w:p w:rsidR="0091758A" w:rsidRPr="000F49A9" w:rsidRDefault="0091758A" w:rsidP="00FB21DA">
            <w:pPr>
              <w:tabs>
                <w:tab w:val="left" w:pos="900"/>
              </w:tabs>
              <w:spacing w:line="360" w:lineRule="auto"/>
              <w:jc w:val="both"/>
              <w:rPr>
                <w:rFonts w:ascii="Times New Roman" w:hAnsi="Times New Roman" w:cs="Times New Roman"/>
                <w:sz w:val="24"/>
                <w:szCs w:val="24"/>
              </w:rPr>
            </w:pPr>
            <w:r w:rsidRPr="00F83D6B">
              <w:rPr>
                <w:rFonts w:ascii="Times New Roman" w:hAnsi="Times New Roman" w:cs="Times New Roman"/>
                <w:sz w:val="24"/>
                <w:szCs w:val="24"/>
              </w:rPr>
              <w:t xml:space="preserve">Estantes o expositores de información, altura de </w:t>
            </w:r>
            <w:smartTag w:uri="urn:schemas-microsoft-com:office:smarttags" w:element="metricconverter">
              <w:smartTagPr>
                <w:attr w:name="ProductID" w:val="80 centímetros"/>
              </w:smartTagPr>
              <w:r w:rsidRPr="00F83D6B">
                <w:rPr>
                  <w:rFonts w:ascii="Times New Roman" w:hAnsi="Times New Roman" w:cs="Times New Roman"/>
                  <w:sz w:val="24"/>
                  <w:szCs w:val="24"/>
                </w:rPr>
                <w:t>80 centímetros</w:t>
              </w:r>
            </w:smartTag>
            <w:r w:rsidRPr="00F83D6B">
              <w:rPr>
                <w:rFonts w:ascii="Times New Roman" w:hAnsi="Times New Roman" w:cs="Times New Roman"/>
                <w:sz w:val="24"/>
                <w:szCs w:val="24"/>
              </w:rPr>
              <w:t xml:space="preserve"> </w:t>
            </w:r>
          </w:p>
        </w:tc>
      </w:tr>
    </w:tbl>
    <w:p w:rsidR="00AD3BC0" w:rsidRDefault="00AD3BC0" w:rsidP="00FB21DA">
      <w:pPr>
        <w:spacing w:after="0" w:line="360" w:lineRule="auto"/>
        <w:jc w:val="both"/>
        <w:rPr>
          <w:color w:val="FF0000"/>
        </w:rPr>
      </w:pPr>
    </w:p>
    <w:tbl>
      <w:tblPr>
        <w:tblStyle w:val="Tablaconcuadrcula"/>
        <w:tblW w:w="0" w:type="auto"/>
        <w:tblLook w:val="04A0"/>
      </w:tblPr>
      <w:tblGrid>
        <w:gridCol w:w="1951"/>
        <w:gridCol w:w="6662"/>
      </w:tblGrid>
      <w:tr w:rsidR="0045001F" w:rsidTr="00351F20">
        <w:trPr>
          <w:trHeight w:val="2605"/>
        </w:trPr>
        <w:tc>
          <w:tcPr>
            <w:tcW w:w="1951" w:type="dxa"/>
          </w:tcPr>
          <w:p w:rsidR="0045001F" w:rsidRPr="00B27750" w:rsidRDefault="0045001F" w:rsidP="00FB21DA">
            <w:pPr>
              <w:spacing w:line="360" w:lineRule="auto"/>
              <w:jc w:val="both"/>
            </w:pPr>
            <w:r>
              <w:t>Playas</w:t>
            </w:r>
          </w:p>
        </w:tc>
        <w:tc>
          <w:tcPr>
            <w:tcW w:w="6662" w:type="dxa"/>
          </w:tcPr>
          <w:p w:rsidR="00D1086B" w:rsidRDefault="00D1086B" w:rsidP="00D1086B">
            <w:pPr>
              <w:pStyle w:val="Prrafodelista"/>
              <w:numPr>
                <w:ilvl w:val="0"/>
                <w:numId w:val="9"/>
              </w:numPr>
              <w:autoSpaceDE w:val="0"/>
              <w:autoSpaceDN w:val="0"/>
              <w:adjustRightInd w:val="0"/>
              <w:spacing w:line="360" w:lineRule="auto"/>
              <w:rPr>
                <w:rFonts w:ascii="Times New Roman" w:hAnsi="Times New Roman" w:cs="Times New Roman"/>
                <w:sz w:val="24"/>
                <w:szCs w:val="24"/>
              </w:rPr>
            </w:pPr>
            <w:r w:rsidRPr="00D1086B">
              <w:rPr>
                <w:rFonts w:ascii="Times New Roman" w:hAnsi="Times New Roman" w:cs="Times New Roman"/>
                <w:bCs/>
                <w:sz w:val="24"/>
                <w:szCs w:val="24"/>
              </w:rPr>
              <w:t>P</w:t>
            </w:r>
            <w:r w:rsidR="0045001F" w:rsidRPr="00D1086B">
              <w:rPr>
                <w:rFonts w:ascii="Times New Roman" w:hAnsi="Times New Roman" w:cs="Times New Roman"/>
                <w:bCs/>
                <w:sz w:val="24"/>
                <w:szCs w:val="24"/>
              </w:rPr>
              <w:t xml:space="preserve">lazas de aparcamiento </w:t>
            </w:r>
            <w:r w:rsidR="0045001F" w:rsidRPr="00D1086B">
              <w:rPr>
                <w:rFonts w:ascii="Times New Roman" w:hAnsi="Times New Roman" w:cs="Times New Roman"/>
                <w:sz w:val="24"/>
                <w:szCs w:val="24"/>
              </w:rPr>
              <w:t>reservadas para personas con discapacidad.</w:t>
            </w:r>
          </w:p>
          <w:p w:rsidR="00D1086B" w:rsidRDefault="0045001F" w:rsidP="00D1086B">
            <w:pPr>
              <w:pStyle w:val="Prrafodelista"/>
              <w:numPr>
                <w:ilvl w:val="0"/>
                <w:numId w:val="9"/>
              </w:numPr>
              <w:autoSpaceDE w:val="0"/>
              <w:autoSpaceDN w:val="0"/>
              <w:adjustRightInd w:val="0"/>
              <w:spacing w:line="360" w:lineRule="auto"/>
              <w:rPr>
                <w:rFonts w:ascii="Times New Roman" w:hAnsi="Times New Roman" w:cs="Times New Roman"/>
                <w:sz w:val="24"/>
                <w:szCs w:val="24"/>
              </w:rPr>
            </w:pPr>
            <w:r w:rsidRPr="00D1086B">
              <w:rPr>
                <w:rFonts w:ascii="Times New Roman" w:hAnsi="Times New Roman" w:cs="Times New Roman"/>
                <w:sz w:val="24"/>
                <w:szCs w:val="24"/>
              </w:rPr>
              <w:t xml:space="preserve"> </w:t>
            </w:r>
            <w:r w:rsidR="00D1086B" w:rsidRPr="00D1086B">
              <w:rPr>
                <w:rFonts w:ascii="Times New Roman" w:hAnsi="Times New Roman" w:cs="Times New Roman"/>
                <w:bCs/>
                <w:sz w:val="24"/>
                <w:szCs w:val="24"/>
              </w:rPr>
              <w:t>R</w:t>
            </w:r>
            <w:r w:rsidRPr="00D1086B">
              <w:rPr>
                <w:rFonts w:ascii="Times New Roman" w:hAnsi="Times New Roman" w:cs="Times New Roman"/>
                <w:bCs/>
                <w:sz w:val="24"/>
                <w:szCs w:val="24"/>
              </w:rPr>
              <w:t xml:space="preserve">ampa de acceso </w:t>
            </w:r>
            <w:r w:rsidRPr="00D1086B">
              <w:rPr>
                <w:rFonts w:ascii="Times New Roman" w:hAnsi="Times New Roman" w:cs="Times New Roman"/>
                <w:sz w:val="24"/>
                <w:szCs w:val="24"/>
              </w:rPr>
              <w:t>a la playa.</w:t>
            </w:r>
          </w:p>
          <w:p w:rsidR="00D1086B" w:rsidRDefault="00D1086B" w:rsidP="0045001F">
            <w:pPr>
              <w:pStyle w:val="Prrafodelista"/>
              <w:numPr>
                <w:ilvl w:val="0"/>
                <w:numId w:val="9"/>
              </w:numPr>
              <w:autoSpaceDE w:val="0"/>
              <w:autoSpaceDN w:val="0"/>
              <w:adjustRightInd w:val="0"/>
              <w:spacing w:line="360" w:lineRule="auto"/>
              <w:rPr>
                <w:rFonts w:ascii="Times New Roman" w:hAnsi="Times New Roman" w:cs="Times New Roman"/>
                <w:sz w:val="24"/>
                <w:szCs w:val="24"/>
              </w:rPr>
            </w:pPr>
            <w:r w:rsidRPr="00D1086B">
              <w:rPr>
                <w:rFonts w:ascii="Times New Roman" w:hAnsi="Times New Roman" w:cs="Times New Roman"/>
                <w:bCs/>
                <w:sz w:val="24"/>
                <w:szCs w:val="24"/>
              </w:rPr>
              <w:t>P</w:t>
            </w:r>
            <w:r w:rsidR="0045001F" w:rsidRPr="00D1086B">
              <w:rPr>
                <w:rFonts w:ascii="Times New Roman" w:hAnsi="Times New Roman" w:cs="Times New Roman"/>
                <w:bCs/>
                <w:sz w:val="24"/>
                <w:szCs w:val="24"/>
              </w:rPr>
              <w:t xml:space="preserve">asarela de madera </w:t>
            </w:r>
            <w:r>
              <w:rPr>
                <w:rFonts w:ascii="Times New Roman" w:hAnsi="Times New Roman" w:cs="Times New Roman"/>
                <w:sz w:val="24"/>
                <w:szCs w:val="24"/>
              </w:rPr>
              <w:t>(fija o móvil) sobre la arena</w:t>
            </w:r>
          </w:p>
          <w:p w:rsidR="0045001F" w:rsidRPr="00351F20" w:rsidRDefault="00D1086B" w:rsidP="00351F20">
            <w:pPr>
              <w:pStyle w:val="Prrafodelista"/>
              <w:numPr>
                <w:ilvl w:val="0"/>
                <w:numId w:val="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Cs/>
                <w:sz w:val="24"/>
                <w:szCs w:val="24"/>
              </w:rPr>
              <w:t>S</w:t>
            </w:r>
            <w:r w:rsidR="0045001F" w:rsidRPr="00D1086B">
              <w:rPr>
                <w:rFonts w:ascii="Times New Roman" w:hAnsi="Times New Roman" w:cs="Times New Roman"/>
                <w:bCs/>
                <w:sz w:val="24"/>
                <w:szCs w:val="24"/>
              </w:rPr>
              <w:t xml:space="preserve">illas anfibias </w:t>
            </w:r>
            <w:r w:rsidR="0045001F" w:rsidRPr="00D1086B">
              <w:rPr>
                <w:rFonts w:ascii="Times New Roman" w:hAnsi="Times New Roman" w:cs="Times New Roman"/>
                <w:sz w:val="24"/>
                <w:szCs w:val="24"/>
              </w:rPr>
              <w:t>(anphybuggy) con personal de apoyo, para el baño</w:t>
            </w:r>
            <w:r w:rsidR="00351F20">
              <w:rPr>
                <w:rFonts w:ascii="Times New Roman" w:hAnsi="Times New Roman" w:cs="Times New Roman"/>
                <w:sz w:val="24"/>
                <w:szCs w:val="24"/>
              </w:rPr>
              <w:t>.</w:t>
            </w:r>
          </w:p>
        </w:tc>
      </w:tr>
    </w:tbl>
    <w:p w:rsidR="00AD3BC0" w:rsidRPr="00F3432B" w:rsidRDefault="00351F20" w:rsidP="00F3432B">
      <w:pPr>
        <w:tabs>
          <w:tab w:val="left" w:pos="900"/>
        </w:tabs>
        <w:spacing w:after="0" w:line="360" w:lineRule="auto"/>
        <w:jc w:val="both"/>
        <w:rPr>
          <w:rFonts w:ascii="Times New Roman" w:hAnsi="Times New Roman" w:cs="Times New Roman"/>
          <w:sz w:val="18"/>
          <w:szCs w:val="18"/>
        </w:rPr>
      </w:pPr>
      <w:r w:rsidRPr="00B14E23">
        <w:rPr>
          <w:rFonts w:ascii="Times New Roman" w:hAnsi="Times New Roman" w:cs="Times New Roman"/>
          <w:sz w:val="18"/>
          <w:szCs w:val="18"/>
        </w:rPr>
        <w:t>Fuente: Cocemfe “Guía del consumidor  con discapacidad en Asturias”</w:t>
      </w:r>
    </w:p>
    <w:p w:rsidR="002C36BB" w:rsidRPr="00F3432B" w:rsidRDefault="00E84BE4" w:rsidP="00F3432B">
      <w:pPr>
        <w:tabs>
          <w:tab w:val="left" w:pos="900"/>
        </w:tabs>
        <w:spacing w:after="0" w:line="360" w:lineRule="auto"/>
        <w:jc w:val="both"/>
        <w:rPr>
          <w:rFonts w:ascii="Times New Roman" w:hAnsi="Times New Roman" w:cs="Times New Roman"/>
          <w:b/>
          <w:color w:val="000000"/>
          <w:sz w:val="28"/>
          <w:szCs w:val="28"/>
          <w:shd w:val="clear" w:color="auto" w:fill="FFFFFF"/>
        </w:rPr>
      </w:pPr>
      <w:r w:rsidRPr="00F3432B">
        <w:rPr>
          <w:rFonts w:ascii="Times New Roman" w:hAnsi="Times New Roman" w:cs="Times New Roman"/>
          <w:b/>
          <w:sz w:val="28"/>
          <w:szCs w:val="28"/>
        </w:rPr>
        <w:lastRenderedPageBreak/>
        <w:t>7</w:t>
      </w:r>
      <w:r w:rsidR="007016FD" w:rsidRPr="00F3432B">
        <w:rPr>
          <w:rFonts w:ascii="Times New Roman" w:hAnsi="Times New Roman" w:cs="Times New Roman"/>
          <w:b/>
          <w:sz w:val="28"/>
          <w:szCs w:val="28"/>
        </w:rPr>
        <w:t>.</w:t>
      </w:r>
      <w:r w:rsidR="00F3432B" w:rsidRPr="00F3432B">
        <w:rPr>
          <w:rFonts w:ascii="Times New Roman" w:hAnsi="Times New Roman" w:cs="Times New Roman"/>
          <w:b/>
          <w:sz w:val="28"/>
          <w:szCs w:val="28"/>
        </w:rPr>
        <w:t xml:space="preserve"> </w:t>
      </w:r>
      <w:r w:rsidR="007016FD" w:rsidRPr="00F3432B">
        <w:rPr>
          <w:rFonts w:ascii="Times New Roman" w:hAnsi="Times New Roman" w:cs="Times New Roman"/>
          <w:b/>
          <w:sz w:val="28"/>
          <w:szCs w:val="28"/>
        </w:rPr>
        <w:t xml:space="preserve"> </w:t>
      </w:r>
      <w:r w:rsidR="002C36BB" w:rsidRPr="00F3432B">
        <w:rPr>
          <w:rFonts w:ascii="Times New Roman" w:hAnsi="Times New Roman" w:cs="Times New Roman"/>
          <w:b/>
          <w:color w:val="000000"/>
          <w:sz w:val="28"/>
          <w:szCs w:val="28"/>
          <w:shd w:val="clear" w:color="auto" w:fill="FFFFFF"/>
        </w:rPr>
        <w:t>La importancia de la formación de los recursos humanos en la prestación de servicios accesibles</w:t>
      </w:r>
    </w:p>
    <w:p w:rsidR="00F3432B" w:rsidRPr="002C36BB" w:rsidRDefault="00F3432B" w:rsidP="00F3432B">
      <w:pPr>
        <w:tabs>
          <w:tab w:val="left" w:pos="900"/>
        </w:tabs>
        <w:spacing w:after="0" w:line="360" w:lineRule="auto"/>
        <w:jc w:val="both"/>
        <w:rPr>
          <w:rFonts w:ascii="Times New Roman" w:hAnsi="Times New Roman" w:cs="Times New Roman"/>
          <w:b/>
          <w:color w:val="000000"/>
          <w:sz w:val="24"/>
          <w:szCs w:val="24"/>
          <w:shd w:val="clear" w:color="auto" w:fill="FFFFFF"/>
        </w:rPr>
      </w:pPr>
    </w:p>
    <w:p w:rsidR="007016FD" w:rsidRDefault="007016FD" w:rsidP="00D87E4E">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 formación relativa a la accesibilidad en el sector turístico no se incluye en los estudios reglados en las carreras profesionales de Turismo de España, por tanto queda únicamente supeditado a los cursos de especialización.</w:t>
      </w:r>
    </w:p>
    <w:p w:rsidR="00D87E4E" w:rsidRDefault="00D87E4E" w:rsidP="00D87E4E">
      <w:pPr>
        <w:spacing w:after="0" w:line="360" w:lineRule="auto"/>
        <w:jc w:val="both"/>
        <w:rPr>
          <w:rFonts w:ascii="Times New Roman" w:hAnsi="Times New Roman" w:cs="Times New Roman"/>
          <w:sz w:val="24"/>
          <w:szCs w:val="24"/>
        </w:rPr>
      </w:pPr>
    </w:p>
    <w:p w:rsidR="007016FD" w:rsidRPr="008003F4" w:rsidRDefault="007016FD" w:rsidP="00D87E4E">
      <w:pPr>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Las consecuencias de este desconocimiento quedan de manifiesto en los resultados obtenidos de la “Encuesta sobre hábitos y actitudes hacia el turismo de las personas con discapacidad física” realizado por PREDIF (2004), donde una de sus principales conclusiones es que: “En España hay falta de formación y como consecuencia se frena a la demanda”. El 72% de los encuestados piensa que el personal de los diferentes servicios turísticos no conoce las necesidades que sienten las personas con discapacidad.</w:t>
      </w:r>
    </w:p>
    <w:p w:rsidR="00D87E4E" w:rsidRDefault="00D87E4E" w:rsidP="00D87E4E">
      <w:pPr>
        <w:spacing w:after="0" w:line="360" w:lineRule="auto"/>
        <w:jc w:val="both"/>
        <w:rPr>
          <w:rFonts w:ascii="Times New Roman" w:hAnsi="Times New Roman" w:cs="Times New Roman"/>
          <w:sz w:val="24"/>
          <w:szCs w:val="24"/>
        </w:rPr>
      </w:pPr>
    </w:p>
    <w:p w:rsidR="007016FD" w:rsidRDefault="007016FD" w:rsidP="00D87E4E">
      <w:pPr>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La misma información se obtiene de la encuesta rea</w:t>
      </w:r>
      <w:r w:rsidR="00D44566">
        <w:rPr>
          <w:rFonts w:ascii="Times New Roman" w:hAnsi="Times New Roman" w:cs="Times New Roman"/>
          <w:sz w:val="24"/>
          <w:szCs w:val="24"/>
        </w:rPr>
        <w:t>lizada para el informe ACCEPLAN, Plan de Accesibilidad, 203-2010.</w:t>
      </w:r>
    </w:p>
    <w:p w:rsidR="00E849BE" w:rsidRPr="008003F4" w:rsidRDefault="00E849BE" w:rsidP="00FB21DA">
      <w:pPr>
        <w:spacing w:after="0" w:line="360" w:lineRule="auto"/>
        <w:ind w:firstLine="567"/>
        <w:jc w:val="both"/>
        <w:rPr>
          <w:rFonts w:ascii="Times New Roman" w:hAnsi="Times New Roman" w:cs="Times New Roman"/>
          <w:sz w:val="24"/>
          <w:szCs w:val="24"/>
        </w:rPr>
      </w:pPr>
    </w:p>
    <w:p w:rsidR="007016FD" w:rsidRPr="008C5A2B" w:rsidRDefault="00D6732B" w:rsidP="00FB21DA">
      <w:pPr>
        <w:tabs>
          <w:tab w:val="left" w:pos="900"/>
        </w:tabs>
        <w:spacing w:after="0" w:line="360" w:lineRule="auto"/>
        <w:ind w:firstLine="567"/>
        <w:jc w:val="both"/>
        <w:rPr>
          <w:rFonts w:ascii="Times New Roman" w:hAnsi="Times New Roman" w:cs="Times New Roman"/>
          <w:i/>
          <w:sz w:val="24"/>
          <w:szCs w:val="24"/>
        </w:rPr>
      </w:pPr>
      <w:r w:rsidRPr="008C5A2B">
        <w:rPr>
          <w:rFonts w:ascii="Times New Roman" w:hAnsi="Times New Roman" w:cs="Times New Roman"/>
          <w:i/>
          <w:sz w:val="24"/>
          <w:szCs w:val="24"/>
        </w:rPr>
        <w:t>Figura 5</w:t>
      </w:r>
      <w:r w:rsidR="00C434A3" w:rsidRPr="008C5A2B">
        <w:rPr>
          <w:rFonts w:ascii="Times New Roman" w:hAnsi="Times New Roman" w:cs="Times New Roman"/>
          <w:i/>
          <w:sz w:val="24"/>
          <w:szCs w:val="24"/>
        </w:rPr>
        <w:t xml:space="preserve">. </w:t>
      </w:r>
      <w:r w:rsidR="00074336" w:rsidRPr="008C5A2B">
        <w:rPr>
          <w:rFonts w:ascii="Times New Roman" w:hAnsi="Times New Roman" w:cs="Times New Roman"/>
          <w:i/>
          <w:sz w:val="24"/>
          <w:szCs w:val="24"/>
        </w:rPr>
        <w:t>Relación empleados con personas con discapacidad</w:t>
      </w:r>
    </w:p>
    <w:p w:rsidR="007016FD" w:rsidRDefault="007016FD" w:rsidP="00FB21DA">
      <w:pPr>
        <w:tabs>
          <w:tab w:val="left" w:pos="900"/>
        </w:tabs>
        <w:spacing w:after="0" w:line="360" w:lineRule="auto"/>
        <w:ind w:firstLine="567"/>
        <w:jc w:val="both"/>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4276725" cy="2819400"/>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276725" cy="2819400"/>
                    </a:xfrm>
                    <a:prstGeom prst="rect">
                      <a:avLst/>
                    </a:prstGeom>
                    <a:noFill/>
                    <a:ln w="9525">
                      <a:noFill/>
                      <a:miter lim="800000"/>
                      <a:headEnd/>
                      <a:tailEnd/>
                    </a:ln>
                  </pic:spPr>
                </pic:pic>
              </a:graphicData>
            </a:graphic>
          </wp:inline>
        </w:drawing>
      </w:r>
    </w:p>
    <w:p w:rsidR="00C434A3" w:rsidRDefault="00C434A3" w:rsidP="00FB21DA">
      <w:pPr>
        <w:tabs>
          <w:tab w:val="left" w:pos="900"/>
        </w:tabs>
        <w:spacing w:after="0" w:line="360" w:lineRule="auto"/>
        <w:ind w:firstLine="567"/>
        <w:jc w:val="both"/>
        <w:rPr>
          <w:rFonts w:ascii="Times New Roman" w:hAnsi="Times New Roman" w:cs="Times New Roman"/>
          <w:sz w:val="24"/>
          <w:szCs w:val="24"/>
        </w:rPr>
      </w:pPr>
    </w:p>
    <w:p w:rsidR="007016FD" w:rsidRDefault="007016FD" w:rsidP="00D6732B">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puede observar en la </w:t>
      </w:r>
      <w:r w:rsidR="00D6732B">
        <w:rPr>
          <w:rFonts w:ascii="Times New Roman" w:hAnsi="Times New Roman" w:cs="Times New Roman"/>
          <w:sz w:val="24"/>
          <w:szCs w:val="24"/>
        </w:rPr>
        <w:t>figura 5</w:t>
      </w:r>
      <w:r>
        <w:rPr>
          <w:rFonts w:ascii="Times New Roman" w:hAnsi="Times New Roman" w:cs="Times New Roman"/>
          <w:sz w:val="24"/>
          <w:szCs w:val="24"/>
        </w:rPr>
        <w:t xml:space="preserve">, es de vital importancia disponer de información acerca de cómo se debe tratar a clientes con necesidades especiales. En líneas generales el respeto, la normalidad y naturalidad en el trato y una clara disposición a la relación pueden </w:t>
      </w:r>
      <w:r>
        <w:rPr>
          <w:rFonts w:ascii="Times New Roman" w:hAnsi="Times New Roman" w:cs="Times New Roman"/>
          <w:sz w:val="24"/>
          <w:szCs w:val="24"/>
        </w:rPr>
        <w:lastRenderedPageBreak/>
        <w:t>ser aconsejables con las personas que padecen de limitaciones, teniendo que llevar a cabo, además,  recomendaciones específicas dependiendo de la discapacidad o problem</w:t>
      </w:r>
      <w:r w:rsidR="00986077">
        <w:rPr>
          <w:rFonts w:ascii="Times New Roman" w:hAnsi="Times New Roman" w:cs="Times New Roman"/>
          <w:sz w:val="24"/>
          <w:szCs w:val="24"/>
        </w:rPr>
        <w:t xml:space="preserve">a como a continuación se expone, según la Guía del consumidor con discapacidad en Asturias de </w:t>
      </w:r>
      <w:proofErr w:type="spellStart"/>
      <w:r w:rsidR="00986077">
        <w:rPr>
          <w:rFonts w:ascii="Times New Roman" w:hAnsi="Times New Roman" w:cs="Times New Roman"/>
          <w:sz w:val="24"/>
          <w:szCs w:val="24"/>
        </w:rPr>
        <w:t>Cocemfe</w:t>
      </w:r>
      <w:proofErr w:type="spellEnd"/>
      <w:r w:rsidR="00986077">
        <w:rPr>
          <w:rFonts w:ascii="Times New Roman" w:hAnsi="Times New Roman" w:cs="Times New Roman"/>
          <w:sz w:val="24"/>
          <w:szCs w:val="24"/>
        </w:rPr>
        <w:t>.</w:t>
      </w:r>
    </w:p>
    <w:p w:rsidR="00E54E1A" w:rsidRPr="00263427" w:rsidRDefault="00E54E1A" w:rsidP="00D6732B">
      <w:pPr>
        <w:tabs>
          <w:tab w:val="left" w:pos="900"/>
        </w:tabs>
        <w:spacing w:after="0" w:line="360" w:lineRule="auto"/>
        <w:jc w:val="both"/>
        <w:rPr>
          <w:rFonts w:ascii="Times New Roman" w:hAnsi="Times New Roman" w:cs="Times New Roman"/>
          <w:sz w:val="24"/>
          <w:szCs w:val="24"/>
        </w:rPr>
      </w:pPr>
    </w:p>
    <w:p w:rsidR="007016FD" w:rsidRPr="00C21153" w:rsidRDefault="007016FD" w:rsidP="00C21153">
      <w:pPr>
        <w:pStyle w:val="Prrafodelista"/>
        <w:numPr>
          <w:ilvl w:val="0"/>
          <w:numId w:val="14"/>
        </w:numPr>
        <w:tabs>
          <w:tab w:val="left" w:pos="0"/>
        </w:tabs>
        <w:spacing w:after="0" w:line="360" w:lineRule="auto"/>
        <w:jc w:val="both"/>
        <w:rPr>
          <w:rFonts w:ascii="Times New Roman" w:hAnsi="Times New Roman" w:cs="Times New Roman"/>
          <w:sz w:val="24"/>
          <w:szCs w:val="24"/>
        </w:rPr>
      </w:pPr>
      <w:r w:rsidRPr="00C21153">
        <w:rPr>
          <w:rFonts w:ascii="Times New Roman" w:hAnsi="Times New Roman" w:cs="Times New Roman"/>
          <w:sz w:val="24"/>
          <w:szCs w:val="24"/>
        </w:rPr>
        <w:t>Personas con dificultad para caminar</w:t>
      </w:r>
    </w:p>
    <w:p w:rsidR="007016FD" w:rsidRDefault="007016FD" w:rsidP="00C21153">
      <w:pPr>
        <w:tabs>
          <w:tab w:val="left" w:pos="900"/>
        </w:tabs>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En compañía de una persona que camina despacio y/o utiliza muletas, ajustemos nuestro paso al suyo. Evitémosle posibles empujones de otras personas en movimiento. Ayudémosle si tiene que transportar objetos o paquetes. No le separemos de las ayudas técnicas que utilizan para desplazarse bastones, muletas... Debemos prestar el máximo cuidado al ayudarles puesto que las ayudas técnicas son su punto de apoyo y podrían perder el equilibrio.</w:t>
      </w:r>
      <w:r w:rsidR="00C21153">
        <w:rPr>
          <w:rFonts w:ascii="Times New Roman" w:hAnsi="Times New Roman" w:cs="Times New Roman"/>
          <w:sz w:val="24"/>
          <w:szCs w:val="24"/>
        </w:rPr>
        <w:t xml:space="preserve"> </w:t>
      </w:r>
      <w:r w:rsidRPr="008003F4">
        <w:rPr>
          <w:rFonts w:ascii="Times New Roman" w:hAnsi="Times New Roman" w:cs="Times New Roman"/>
          <w:sz w:val="24"/>
          <w:szCs w:val="24"/>
        </w:rPr>
        <w:t>En un hotel, es adecuado ofrecerles la habitación que esté más próxima a los ascensores para evitarles largos recorridos por los pasillos, estas personas agradecerán no caminar de más.</w:t>
      </w:r>
    </w:p>
    <w:p w:rsidR="00E54E1A" w:rsidRDefault="00E54E1A" w:rsidP="00C21153">
      <w:pPr>
        <w:tabs>
          <w:tab w:val="left" w:pos="900"/>
        </w:tabs>
        <w:spacing w:after="0" w:line="360" w:lineRule="auto"/>
        <w:jc w:val="both"/>
        <w:rPr>
          <w:rFonts w:ascii="Times New Roman" w:hAnsi="Times New Roman" w:cs="Times New Roman"/>
          <w:sz w:val="24"/>
          <w:szCs w:val="24"/>
        </w:rPr>
      </w:pPr>
    </w:p>
    <w:p w:rsidR="007016FD" w:rsidRPr="00C21153" w:rsidRDefault="007016FD" w:rsidP="00C21153">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C21153">
        <w:rPr>
          <w:rFonts w:ascii="Times New Roman" w:hAnsi="Times New Roman" w:cs="Times New Roman"/>
          <w:sz w:val="24"/>
          <w:szCs w:val="24"/>
        </w:rPr>
        <w:t>Personas que utilizan silla de ruedas</w:t>
      </w:r>
    </w:p>
    <w:p w:rsidR="007016FD" w:rsidRDefault="007016FD" w:rsidP="00C21153">
      <w:pPr>
        <w:tabs>
          <w:tab w:val="left" w:pos="900"/>
        </w:tabs>
        <w:spacing w:after="0" w:line="360" w:lineRule="auto"/>
        <w:ind w:firstLine="567"/>
        <w:jc w:val="both"/>
        <w:rPr>
          <w:rFonts w:ascii="Times New Roman" w:hAnsi="Times New Roman" w:cs="Times New Roman"/>
          <w:sz w:val="24"/>
          <w:szCs w:val="24"/>
        </w:rPr>
      </w:pPr>
      <w:r w:rsidRPr="008003F4">
        <w:rPr>
          <w:rFonts w:ascii="Times New Roman" w:hAnsi="Times New Roman" w:cs="Times New Roman"/>
          <w:sz w:val="24"/>
          <w:szCs w:val="24"/>
        </w:rPr>
        <w:t>Para hablar con una persona que utiliza silla de ruedas, situémonos de frente y a la misma altura (a ser posible sentados). Si desconocemos el manejo de la silla de ruedas, preguntémosle al usuario si quiere o necesita ayuda y cómo ayudarle.</w:t>
      </w:r>
      <w:r w:rsidR="00C21153">
        <w:rPr>
          <w:rFonts w:ascii="Times New Roman" w:hAnsi="Times New Roman" w:cs="Times New Roman"/>
          <w:sz w:val="24"/>
          <w:szCs w:val="24"/>
        </w:rPr>
        <w:t xml:space="preserve"> </w:t>
      </w:r>
      <w:r w:rsidR="00E54E1A">
        <w:rPr>
          <w:rFonts w:ascii="Times New Roman" w:hAnsi="Times New Roman" w:cs="Times New Roman"/>
          <w:sz w:val="24"/>
          <w:szCs w:val="24"/>
        </w:rPr>
        <w:t>Si empujamos su silla: e</w:t>
      </w:r>
      <w:r w:rsidRPr="008003F4">
        <w:rPr>
          <w:rFonts w:ascii="Times New Roman" w:hAnsi="Times New Roman" w:cs="Times New Roman"/>
          <w:sz w:val="24"/>
          <w:szCs w:val="24"/>
        </w:rPr>
        <w:t>vitaremos sa</w:t>
      </w:r>
      <w:r w:rsidR="00E54E1A">
        <w:rPr>
          <w:rFonts w:ascii="Times New Roman" w:hAnsi="Times New Roman" w:cs="Times New Roman"/>
          <w:sz w:val="24"/>
          <w:szCs w:val="24"/>
        </w:rPr>
        <w:t xml:space="preserve">cudidas, frenazos y acelerones. </w:t>
      </w:r>
      <w:r w:rsidRPr="008003F4">
        <w:rPr>
          <w:rFonts w:ascii="Times New Roman" w:hAnsi="Times New Roman" w:cs="Times New Roman"/>
          <w:sz w:val="24"/>
          <w:szCs w:val="24"/>
        </w:rPr>
        <w:t>Para subir un escalón o peldaño, debemos empujar la silla de ruedas hasta que las ruedas pequeñas toquen el borde del peldaño o acera. Después debemos bascular la silla hacia atrás, pisando una de las barras que se encuentra en la parte posterior y de esta manera al elevarse la silla se colocan las ruedas delanteras en el plano superior. Después se acercan las ruedas traseras al borde del escalón, se iza la silla levemente y se empuja suavemente hacia delante. Otra forma de hacerlo es colocar la silla con las ruedas traseras de espaldas al escalón o peldaño y subir suavemente empujando la silla hacia atrás hasta tener el espacio suficiente para poder apoyar suavemente las ruedas delanteras en el plano superior. Para bajar, se empuja la silla hasta el borde del peldaño o acera, se inclina la silla hacia atrás y, con suavidad, se bajan las ruedas grandes hasta el plano inferior y a continuación se apoyan suavemente las ruedas delanteras. Otra forma de hacerlo es colocar la silla con las ruedas traseras de espaldas al escalón o peldaño y bajar suavemente, empujando la silla hacia atrás hasta poder apoyar suavemente las ruedas delanteras en el plano inferior.</w:t>
      </w:r>
      <w:r w:rsidR="00C21153">
        <w:rPr>
          <w:rFonts w:ascii="Times New Roman" w:hAnsi="Times New Roman" w:cs="Times New Roman"/>
          <w:sz w:val="24"/>
          <w:szCs w:val="24"/>
        </w:rPr>
        <w:t xml:space="preserve"> </w:t>
      </w:r>
      <w:r w:rsidRPr="008003F4">
        <w:rPr>
          <w:rFonts w:ascii="Times New Roman" w:hAnsi="Times New Roman" w:cs="Times New Roman"/>
          <w:sz w:val="24"/>
          <w:szCs w:val="24"/>
        </w:rPr>
        <w:t>Dirijámonos a la persona en silla de ruedas y no a su acompañante. Caminar despacio a su lado.</w:t>
      </w:r>
    </w:p>
    <w:p w:rsidR="00C21153" w:rsidRPr="008003F4" w:rsidRDefault="00C21153" w:rsidP="00C21153">
      <w:pPr>
        <w:tabs>
          <w:tab w:val="left" w:pos="900"/>
        </w:tabs>
        <w:spacing w:after="0" w:line="360" w:lineRule="auto"/>
        <w:ind w:firstLine="567"/>
        <w:jc w:val="both"/>
        <w:rPr>
          <w:rFonts w:ascii="Times New Roman" w:hAnsi="Times New Roman" w:cs="Times New Roman"/>
          <w:sz w:val="24"/>
          <w:szCs w:val="24"/>
        </w:rPr>
      </w:pPr>
    </w:p>
    <w:p w:rsidR="007016FD" w:rsidRPr="00C21153" w:rsidRDefault="007016FD" w:rsidP="00FB21DA">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C21153">
        <w:rPr>
          <w:rFonts w:ascii="Times New Roman" w:hAnsi="Times New Roman" w:cs="Times New Roman"/>
          <w:sz w:val="24"/>
          <w:szCs w:val="24"/>
        </w:rPr>
        <w:t xml:space="preserve">Personas con problemas en el habla </w:t>
      </w:r>
    </w:p>
    <w:p w:rsidR="007016FD" w:rsidRDefault="007016FD" w:rsidP="00C21153">
      <w:pPr>
        <w:tabs>
          <w:tab w:val="left" w:pos="900"/>
        </w:tabs>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Procuremos no ponernos nerviosos si una persona con discapacidad para hablar se dirige a nosotros. Tratemos de comprender, sabiendo que el ritmo y la pronunciación son distintos a los acostumbrados. Si no hemos comprendido lo que nos dice, conviene hacérselo saber para que utilice otra manera de comunicarnos lo que desea. No aparentemos haber comprendido si no ha sido así.</w:t>
      </w:r>
    </w:p>
    <w:p w:rsidR="00E54E1A" w:rsidRPr="008003F4" w:rsidRDefault="00E54E1A" w:rsidP="00C21153">
      <w:pPr>
        <w:tabs>
          <w:tab w:val="left" w:pos="900"/>
        </w:tabs>
        <w:spacing w:after="0" w:line="360" w:lineRule="auto"/>
        <w:jc w:val="both"/>
        <w:rPr>
          <w:rFonts w:ascii="Times New Roman" w:hAnsi="Times New Roman" w:cs="Times New Roman"/>
          <w:sz w:val="24"/>
          <w:szCs w:val="24"/>
        </w:rPr>
      </w:pPr>
    </w:p>
    <w:p w:rsidR="007016FD" w:rsidRPr="00C21153" w:rsidRDefault="007016FD" w:rsidP="00FB21DA">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C21153">
        <w:rPr>
          <w:rFonts w:ascii="Times New Roman" w:hAnsi="Times New Roman" w:cs="Times New Roman"/>
          <w:sz w:val="24"/>
          <w:szCs w:val="24"/>
        </w:rPr>
        <w:t>Personas con problemas de visión</w:t>
      </w:r>
    </w:p>
    <w:p w:rsidR="007016FD" w:rsidRDefault="007016FD" w:rsidP="00C21153">
      <w:pPr>
        <w:tabs>
          <w:tab w:val="left" w:pos="900"/>
        </w:tabs>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Identifiquémonos siempre al dirigirnos a una persona con discapacidad para ver. Evitar palabras que no tienen ningún significado como: aquí, allí, aquí, esto... Hay que transmitir la ubicación exacta de las cosas en relación con su posición espacial. Por ejemplo, está delante, a tu derecha, etc. Si precisa de nuestra ayuda, ofrezcámosle el brazo y caminemos</w:t>
      </w:r>
      <w:r>
        <w:rPr>
          <w:rFonts w:ascii="Times New Roman" w:hAnsi="Times New Roman" w:cs="Times New Roman"/>
          <w:sz w:val="24"/>
          <w:szCs w:val="24"/>
        </w:rPr>
        <w:t xml:space="preserve"> </w:t>
      </w:r>
      <w:r w:rsidRPr="008003F4">
        <w:rPr>
          <w:rFonts w:ascii="Times New Roman" w:hAnsi="Times New Roman" w:cs="Times New Roman"/>
          <w:sz w:val="24"/>
          <w:szCs w:val="24"/>
        </w:rPr>
        <w:t>ligeramente por delante. Advirtámosle de posibles obstáculos que se encuentren a su paso</w:t>
      </w:r>
      <w:r>
        <w:rPr>
          <w:rFonts w:ascii="Times New Roman" w:hAnsi="Times New Roman" w:cs="Times New Roman"/>
          <w:sz w:val="24"/>
          <w:szCs w:val="24"/>
        </w:rPr>
        <w:t xml:space="preserve"> </w:t>
      </w:r>
      <w:r w:rsidRPr="008003F4">
        <w:rPr>
          <w:rFonts w:ascii="Times New Roman" w:hAnsi="Times New Roman" w:cs="Times New Roman"/>
          <w:sz w:val="24"/>
          <w:szCs w:val="24"/>
        </w:rPr>
        <w:t>y seamos precisos al darle la información.</w:t>
      </w:r>
      <w:r>
        <w:rPr>
          <w:rFonts w:ascii="Times New Roman" w:hAnsi="Times New Roman" w:cs="Times New Roman"/>
          <w:sz w:val="24"/>
          <w:szCs w:val="24"/>
        </w:rPr>
        <w:t xml:space="preserve"> No le</w:t>
      </w:r>
      <w:r w:rsidRPr="008003F4">
        <w:rPr>
          <w:rFonts w:ascii="Times New Roman" w:hAnsi="Times New Roman" w:cs="Times New Roman"/>
          <w:sz w:val="24"/>
          <w:szCs w:val="24"/>
        </w:rPr>
        <w:t xml:space="preserve"> dejemos solo, sin advertírselo antes.</w:t>
      </w:r>
    </w:p>
    <w:p w:rsidR="00E54E1A" w:rsidRPr="008003F4" w:rsidRDefault="00E54E1A" w:rsidP="00C21153">
      <w:pPr>
        <w:tabs>
          <w:tab w:val="left" w:pos="900"/>
        </w:tabs>
        <w:spacing w:after="0" w:line="360" w:lineRule="auto"/>
        <w:jc w:val="both"/>
        <w:rPr>
          <w:rFonts w:ascii="Times New Roman" w:hAnsi="Times New Roman" w:cs="Times New Roman"/>
          <w:sz w:val="24"/>
          <w:szCs w:val="24"/>
        </w:rPr>
      </w:pPr>
    </w:p>
    <w:p w:rsidR="007016FD" w:rsidRPr="00E54E1A" w:rsidRDefault="007016FD" w:rsidP="00FB21DA">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E54E1A">
        <w:rPr>
          <w:rFonts w:ascii="Times New Roman" w:hAnsi="Times New Roman" w:cs="Times New Roman"/>
          <w:sz w:val="24"/>
          <w:szCs w:val="24"/>
        </w:rPr>
        <w:t>Personas con problemas auditivos</w:t>
      </w:r>
    </w:p>
    <w:p w:rsidR="007016FD" w:rsidRDefault="007016FD" w:rsidP="00FB21DA">
      <w:pPr>
        <w:tabs>
          <w:tab w:val="left" w:pos="900"/>
        </w:tabs>
        <w:spacing w:after="0" w:line="360" w:lineRule="auto"/>
        <w:jc w:val="both"/>
        <w:rPr>
          <w:rFonts w:ascii="Times New Roman" w:hAnsi="Times New Roman" w:cs="Times New Roman"/>
          <w:sz w:val="24"/>
          <w:szCs w:val="24"/>
        </w:rPr>
      </w:pPr>
      <w:r w:rsidRPr="004E002D">
        <w:rPr>
          <w:rFonts w:ascii="Times New Roman" w:hAnsi="Times New Roman" w:cs="Times New Roman"/>
          <w:sz w:val="24"/>
          <w:szCs w:val="24"/>
        </w:rPr>
        <w:t xml:space="preserve">Dirijámonos a la persona con discapacidad para oír cuando nos esté mirando, evitando hacerlo si se encuentra de espalda e intentando colocarnos a su altura. Podemos llamar su atención con un ligero toque o con una seña discreta antes de hablar. Si no conocemos la lengua de signos, hablémosle despacio y claramente, con el rostro bien iluminado, facilitando así su </w:t>
      </w:r>
      <w:r>
        <w:rPr>
          <w:rFonts w:ascii="Times New Roman" w:hAnsi="Times New Roman" w:cs="Times New Roman"/>
          <w:sz w:val="24"/>
          <w:szCs w:val="24"/>
        </w:rPr>
        <w:t>labio</w:t>
      </w:r>
      <w:r w:rsidRPr="004E002D">
        <w:rPr>
          <w:rFonts w:ascii="Times New Roman" w:hAnsi="Times New Roman" w:cs="Times New Roman"/>
          <w:sz w:val="24"/>
          <w:szCs w:val="24"/>
        </w:rPr>
        <w:t>lectura. En conversaciones en grupo es necesario respetar los turnos entre los interlocutores e indicar previamente quien va a hablar. Ayuda a la comunicación, bien con gestos naturales, que le sirvan de apoyo, bien con alguna palabra escrita. Habla con naturalidad. No les hables deprisa ni demasiado despacio. Si no te entiende repite el mensaje. Construye la frase de otra forma más sencilla, pero correcta, y con palabras de  significado similar pero evitando hablar en modo rudimentario o argot. Verifiquemos que ha comprendido lo que le tratamos de comunicar</w:t>
      </w:r>
    </w:p>
    <w:p w:rsidR="00E54E1A" w:rsidRPr="004E002D" w:rsidRDefault="00E54E1A" w:rsidP="00FB21DA">
      <w:pPr>
        <w:tabs>
          <w:tab w:val="left" w:pos="900"/>
        </w:tabs>
        <w:spacing w:after="0" w:line="360" w:lineRule="auto"/>
        <w:jc w:val="both"/>
        <w:rPr>
          <w:rFonts w:ascii="Times New Roman" w:hAnsi="Times New Roman" w:cs="Times New Roman"/>
          <w:sz w:val="24"/>
          <w:szCs w:val="24"/>
        </w:rPr>
      </w:pPr>
    </w:p>
    <w:p w:rsidR="007016FD" w:rsidRPr="00E54E1A" w:rsidRDefault="007016FD" w:rsidP="00FB21DA">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E54E1A">
        <w:rPr>
          <w:rFonts w:ascii="Times New Roman" w:hAnsi="Times New Roman" w:cs="Times New Roman"/>
          <w:sz w:val="24"/>
          <w:szCs w:val="24"/>
        </w:rPr>
        <w:t>Personas con limitaciones de comprensión</w:t>
      </w:r>
    </w:p>
    <w:p w:rsidR="007016FD" w:rsidRDefault="007016FD" w:rsidP="00E54E1A">
      <w:pPr>
        <w:tabs>
          <w:tab w:val="left" w:pos="900"/>
        </w:tabs>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 xml:space="preserve">Seamos naturales y sencillos en nuestra manera de hablar a la persona con limitaciones de comprensión. Respondamos a sus preguntas, asegurándonos de que nos ha comprendido. Tratémosle de acuerdo con su edad. Limitemos los apoyos a lo necesario, procurando que </w:t>
      </w:r>
      <w:r w:rsidRPr="008003F4">
        <w:rPr>
          <w:rFonts w:ascii="Times New Roman" w:hAnsi="Times New Roman" w:cs="Times New Roman"/>
          <w:sz w:val="24"/>
          <w:szCs w:val="24"/>
        </w:rPr>
        <w:lastRenderedPageBreak/>
        <w:t>se desenvuelva sola en el resto de las actividades. Facilitemos su relación con otras personas.</w:t>
      </w:r>
    </w:p>
    <w:p w:rsidR="00E54E1A" w:rsidRPr="008003F4" w:rsidRDefault="00E54E1A" w:rsidP="00E54E1A">
      <w:pPr>
        <w:tabs>
          <w:tab w:val="left" w:pos="900"/>
        </w:tabs>
        <w:spacing w:after="0" w:line="360" w:lineRule="auto"/>
        <w:jc w:val="both"/>
        <w:rPr>
          <w:rFonts w:ascii="Times New Roman" w:hAnsi="Times New Roman" w:cs="Times New Roman"/>
          <w:sz w:val="24"/>
          <w:szCs w:val="24"/>
        </w:rPr>
      </w:pPr>
    </w:p>
    <w:p w:rsidR="007016FD" w:rsidRPr="00E54E1A" w:rsidRDefault="007016FD" w:rsidP="00FB21DA">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E54E1A">
        <w:rPr>
          <w:rFonts w:ascii="Times New Roman" w:hAnsi="Times New Roman" w:cs="Times New Roman"/>
          <w:sz w:val="24"/>
          <w:szCs w:val="24"/>
        </w:rPr>
        <w:t>Personas con alteraciones del comportamiento</w:t>
      </w:r>
    </w:p>
    <w:p w:rsidR="007016FD" w:rsidRDefault="007016FD" w:rsidP="00E54E1A">
      <w:pPr>
        <w:tabs>
          <w:tab w:val="left" w:pos="900"/>
        </w:tabs>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Seamos discretos en el contacto con personas afectas de discapacidades para las relaciones personales. Evitemos situaciones que puedan generar violencia, como discusiones o críticas. Ante situaciones de conductas agresivas debemos tener precaución en el contacto físico, nunca tratarlo como un niño y no reforzar. Si la situación genera alucinaciones y/o ideas delirantes nunca debemos racionalizar este tipo de ideas. Lo primero debemos tranquilizar, no reforzar ni descalificar y debemos mostrar comprensión, finalmente debemos reorientar la atención hacia otra actividad. Ante conductas retraídas y aisladas, debemos no presionarlos,</w:t>
      </w:r>
      <w:r>
        <w:rPr>
          <w:rFonts w:ascii="Times New Roman" w:hAnsi="Times New Roman" w:cs="Times New Roman"/>
          <w:sz w:val="24"/>
          <w:szCs w:val="24"/>
        </w:rPr>
        <w:t xml:space="preserve"> </w:t>
      </w:r>
      <w:r w:rsidRPr="008003F4">
        <w:rPr>
          <w:rFonts w:ascii="Times New Roman" w:hAnsi="Times New Roman" w:cs="Times New Roman"/>
          <w:sz w:val="24"/>
          <w:szCs w:val="24"/>
        </w:rPr>
        <w:t>animarlos gradualmente a participar y animar ante cualquier aproximación. Ante patrones de comunicación poco claros, nuestra comunicación verbal y no verbal ha de ser consecuente, clara y concisa. Ante personas muy suspicaces y conductas hostiles, debemos tener precaución con el contacto físico, procurar aumentar la confianza con interacciones cortas que demuestren interés y respeto y establecer límites a conductas inaceptables. En caso de conducta verbal hostil, emplear tono de voz sosegado y tranqui</w:t>
      </w:r>
      <w:r w:rsidR="00E54E1A">
        <w:rPr>
          <w:rFonts w:ascii="Times New Roman" w:hAnsi="Times New Roman" w:cs="Times New Roman"/>
          <w:sz w:val="24"/>
          <w:szCs w:val="24"/>
        </w:rPr>
        <w:t>lo.</w:t>
      </w:r>
    </w:p>
    <w:p w:rsidR="00E54E1A" w:rsidRPr="008003F4" w:rsidRDefault="00E54E1A" w:rsidP="00E54E1A">
      <w:pPr>
        <w:tabs>
          <w:tab w:val="left" w:pos="900"/>
        </w:tabs>
        <w:spacing w:after="0" w:line="360" w:lineRule="auto"/>
        <w:jc w:val="both"/>
        <w:rPr>
          <w:rFonts w:ascii="Times New Roman" w:hAnsi="Times New Roman" w:cs="Times New Roman"/>
          <w:sz w:val="24"/>
          <w:szCs w:val="24"/>
        </w:rPr>
      </w:pPr>
    </w:p>
    <w:p w:rsidR="00E54E1A" w:rsidRPr="00E54E1A" w:rsidRDefault="007016FD" w:rsidP="00E54E1A">
      <w:pPr>
        <w:pStyle w:val="Prrafodelista"/>
        <w:numPr>
          <w:ilvl w:val="0"/>
          <w:numId w:val="14"/>
        </w:numPr>
        <w:tabs>
          <w:tab w:val="left" w:pos="900"/>
        </w:tabs>
        <w:spacing w:after="0" w:line="360" w:lineRule="auto"/>
        <w:jc w:val="both"/>
        <w:rPr>
          <w:rFonts w:ascii="Times New Roman" w:hAnsi="Times New Roman" w:cs="Times New Roman"/>
          <w:sz w:val="24"/>
          <w:szCs w:val="24"/>
        </w:rPr>
      </w:pPr>
      <w:r w:rsidRPr="00E54E1A">
        <w:rPr>
          <w:rFonts w:ascii="Times New Roman" w:hAnsi="Times New Roman" w:cs="Times New Roman"/>
          <w:sz w:val="24"/>
          <w:szCs w:val="24"/>
        </w:rPr>
        <w:t xml:space="preserve">Personas con otras discapacidades </w:t>
      </w:r>
    </w:p>
    <w:p w:rsidR="00C8711C" w:rsidRPr="00C8711C" w:rsidRDefault="007016FD" w:rsidP="00E54E1A">
      <w:pPr>
        <w:tabs>
          <w:tab w:val="left" w:pos="900"/>
        </w:tabs>
        <w:spacing w:after="0" w:line="360" w:lineRule="auto"/>
        <w:jc w:val="both"/>
        <w:rPr>
          <w:rFonts w:ascii="Times New Roman" w:hAnsi="Times New Roman" w:cs="Times New Roman"/>
          <w:sz w:val="24"/>
          <w:szCs w:val="24"/>
        </w:rPr>
      </w:pPr>
      <w:r w:rsidRPr="008003F4">
        <w:rPr>
          <w:rFonts w:ascii="Times New Roman" w:hAnsi="Times New Roman" w:cs="Times New Roman"/>
          <w:sz w:val="24"/>
          <w:szCs w:val="24"/>
        </w:rPr>
        <w:t>Existen otras discapacidades, algunas de ellas más difíciles de observar, como pueden ser las relacionadas con la ingestión de determinados alimentos, o reacciones alérgicas ante la exposición al aire, al sol o al contacto con algún tipo de material, moquetas o pinturas, etc.</w:t>
      </w:r>
      <w:r>
        <w:rPr>
          <w:rFonts w:ascii="Times New Roman" w:hAnsi="Times New Roman" w:cs="Times New Roman"/>
          <w:sz w:val="24"/>
          <w:szCs w:val="24"/>
        </w:rPr>
        <w:t xml:space="preserve"> </w:t>
      </w:r>
      <w:r w:rsidRPr="008003F4">
        <w:rPr>
          <w:rFonts w:ascii="Times New Roman" w:hAnsi="Times New Roman" w:cs="Times New Roman"/>
          <w:sz w:val="24"/>
          <w:szCs w:val="24"/>
        </w:rPr>
        <w:t>En la relación con estas personas, como para el resto de las mencionadas, tenemos que preguntarles cómo desean ser tratadas</w:t>
      </w:r>
      <w:r>
        <w:rPr>
          <w:rFonts w:ascii="Times New Roman" w:hAnsi="Times New Roman" w:cs="Times New Roman"/>
          <w:sz w:val="24"/>
          <w:szCs w:val="24"/>
        </w:rPr>
        <w:t>.</w:t>
      </w:r>
    </w:p>
    <w:p w:rsidR="00C8711C" w:rsidRPr="00C8711C" w:rsidRDefault="00C8711C" w:rsidP="003416EE">
      <w:pPr>
        <w:tabs>
          <w:tab w:val="left" w:pos="900"/>
        </w:tabs>
        <w:spacing w:after="0" w:line="360" w:lineRule="auto"/>
        <w:jc w:val="both"/>
        <w:rPr>
          <w:rFonts w:ascii="Times New Roman" w:hAnsi="Times New Roman" w:cs="Times New Roman"/>
          <w:sz w:val="24"/>
          <w:szCs w:val="24"/>
        </w:rPr>
      </w:pPr>
    </w:p>
    <w:p w:rsidR="000C600C" w:rsidRPr="00274E2F" w:rsidRDefault="000C600C" w:rsidP="00274E2F">
      <w:pPr>
        <w:pStyle w:val="Prrafodelista"/>
        <w:numPr>
          <w:ilvl w:val="0"/>
          <w:numId w:val="19"/>
        </w:numPr>
        <w:spacing w:after="0" w:line="360" w:lineRule="auto"/>
        <w:ind w:left="567" w:hanging="567"/>
        <w:jc w:val="both"/>
        <w:rPr>
          <w:rFonts w:ascii="Times New Roman" w:hAnsi="Times New Roman" w:cs="Times New Roman"/>
          <w:b/>
          <w:sz w:val="28"/>
          <w:szCs w:val="28"/>
        </w:rPr>
      </w:pPr>
      <w:r w:rsidRPr="00274E2F">
        <w:rPr>
          <w:rFonts w:ascii="Times New Roman" w:hAnsi="Times New Roman" w:cs="Times New Roman"/>
          <w:b/>
          <w:sz w:val="28"/>
          <w:szCs w:val="28"/>
        </w:rPr>
        <w:t>El distintivo "Ciudad Accesible" de la Comisión Europea</w:t>
      </w:r>
    </w:p>
    <w:p w:rsidR="000C600C" w:rsidRPr="00274E2F" w:rsidRDefault="000C600C" w:rsidP="000C600C">
      <w:pPr>
        <w:pStyle w:val="Prrafodelista"/>
        <w:spacing w:after="0" w:line="360" w:lineRule="auto"/>
        <w:ind w:left="780"/>
        <w:jc w:val="both"/>
        <w:rPr>
          <w:rFonts w:ascii="Times New Roman" w:hAnsi="Times New Roman" w:cs="Times New Roman"/>
          <w:b/>
          <w:sz w:val="26"/>
          <w:szCs w:val="26"/>
        </w:rPr>
      </w:pPr>
    </w:p>
    <w:p w:rsidR="00FB21DA" w:rsidRPr="00274E2F" w:rsidRDefault="00FB21DA" w:rsidP="00FB21DA">
      <w:pPr>
        <w:pStyle w:val="Prrafodelista"/>
        <w:numPr>
          <w:ilvl w:val="1"/>
          <w:numId w:val="19"/>
        </w:numPr>
        <w:spacing w:after="0" w:line="360" w:lineRule="auto"/>
        <w:jc w:val="both"/>
        <w:rPr>
          <w:rFonts w:ascii="Times New Roman" w:hAnsi="Times New Roman" w:cs="Times New Roman"/>
          <w:b/>
          <w:sz w:val="26"/>
          <w:szCs w:val="26"/>
        </w:rPr>
      </w:pPr>
      <w:r w:rsidRPr="00274E2F">
        <w:rPr>
          <w:rFonts w:ascii="Times New Roman" w:hAnsi="Times New Roman" w:cs="Times New Roman"/>
          <w:b/>
          <w:sz w:val="26"/>
          <w:szCs w:val="26"/>
        </w:rPr>
        <w:t xml:space="preserve"> Características y objetivos</w:t>
      </w:r>
    </w:p>
    <w:p w:rsidR="00E569DA" w:rsidRPr="00A25AFB" w:rsidRDefault="00E569DA" w:rsidP="00E569DA">
      <w:pPr>
        <w:pStyle w:val="Prrafodelista"/>
        <w:spacing w:after="0" w:line="360" w:lineRule="auto"/>
        <w:ind w:left="780"/>
        <w:jc w:val="both"/>
        <w:rPr>
          <w:rFonts w:ascii="Times New Roman" w:hAnsi="Times New Roman" w:cs="Times New Roman"/>
          <w:b/>
          <w:sz w:val="24"/>
          <w:szCs w:val="24"/>
        </w:rPr>
      </w:pPr>
    </w:p>
    <w:p w:rsidR="00D74096" w:rsidRPr="005D16EC" w:rsidRDefault="00FB21DA" w:rsidP="00FB21DA">
      <w:pPr>
        <w:spacing w:after="0" w:line="360" w:lineRule="auto"/>
        <w:jc w:val="both"/>
        <w:rPr>
          <w:rFonts w:ascii="Times New Roman" w:hAnsi="Times New Roman" w:cs="Times New Roman"/>
          <w:sz w:val="24"/>
          <w:szCs w:val="24"/>
        </w:rPr>
      </w:pPr>
      <w:r w:rsidRPr="005D16EC">
        <w:rPr>
          <w:rFonts w:ascii="Times New Roman" w:hAnsi="Times New Roman" w:cs="Times New Roman"/>
          <w:sz w:val="24"/>
          <w:szCs w:val="24"/>
        </w:rPr>
        <w:t xml:space="preserve">La accesibilidad aparece recogida como uno de los pilares de la Estrategia de Discapacidad de la Unión Europea 2010-2020 para crear una Europa sin barreras, en línea con el acuerdo </w:t>
      </w:r>
      <w:r w:rsidRPr="005D16EC">
        <w:rPr>
          <w:rFonts w:ascii="Times New Roman" w:hAnsi="Times New Roman" w:cs="Times New Roman"/>
          <w:sz w:val="24"/>
          <w:szCs w:val="24"/>
        </w:rPr>
        <w:lastRenderedPageBreak/>
        <w:t>de la Convención de las Naciones Unidas sobre los Derechos de</w:t>
      </w:r>
      <w:r w:rsidR="00D74096">
        <w:rPr>
          <w:rFonts w:ascii="Times New Roman" w:hAnsi="Times New Roman" w:cs="Times New Roman"/>
          <w:sz w:val="24"/>
          <w:szCs w:val="24"/>
        </w:rPr>
        <w:t xml:space="preserve"> las Personas con Discapacidad.</w:t>
      </w:r>
    </w:p>
    <w:p w:rsidR="00472C44" w:rsidRDefault="00472C44" w:rsidP="00FB21DA">
      <w:pPr>
        <w:spacing w:after="0" w:line="360" w:lineRule="auto"/>
        <w:jc w:val="both"/>
        <w:rPr>
          <w:rFonts w:ascii="Times New Roman" w:hAnsi="Times New Roman" w:cs="Times New Roman"/>
          <w:sz w:val="24"/>
          <w:szCs w:val="24"/>
        </w:rPr>
      </w:pPr>
    </w:p>
    <w:p w:rsidR="00FB21DA" w:rsidRPr="005D16EC" w:rsidRDefault="00FB21DA" w:rsidP="00FB21DA">
      <w:pPr>
        <w:spacing w:after="0" w:line="360" w:lineRule="auto"/>
        <w:jc w:val="both"/>
        <w:rPr>
          <w:rFonts w:ascii="Times New Roman" w:hAnsi="Times New Roman" w:cs="Times New Roman"/>
          <w:sz w:val="24"/>
          <w:szCs w:val="24"/>
        </w:rPr>
      </w:pPr>
      <w:r w:rsidRPr="005D16EC">
        <w:rPr>
          <w:rFonts w:ascii="Times New Roman" w:hAnsi="Times New Roman" w:cs="Times New Roman"/>
          <w:sz w:val="24"/>
          <w:szCs w:val="24"/>
        </w:rPr>
        <w:t>Un instrumento efectivo para estimular el fomento de la accesibilidad en las ciudades es el distintivo “</w:t>
      </w:r>
      <w:proofErr w:type="spellStart"/>
      <w:r w:rsidRPr="005D16EC">
        <w:rPr>
          <w:rFonts w:ascii="Times New Roman" w:hAnsi="Times New Roman" w:cs="Times New Roman"/>
          <w:sz w:val="24"/>
          <w:szCs w:val="24"/>
        </w:rPr>
        <w:t>Acces</w:t>
      </w:r>
      <w:proofErr w:type="spellEnd"/>
      <w:r w:rsidRPr="005D16EC">
        <w:rPr>
          <w:rFonts w:ascii="Times New Roman" w:hAnsi="Times New Roman" w:cs="Times New Roman"/>
          <w:sz w:val="24"/>
          <w:szCs w:val="24"/>
        </w:rPr>
        <w:t xml:space="preserve"> City </w:t>
      </w:r>
      <w:proofErr w:type="spellStart"/>
      <w:r w:rsidRPr="005D16EC">
        <w:rPr>
          <w:rFonts w:ascii="Times New Roman" w:hAnsi="Times New Roman" w:cs="Times New Roman"/>
          <w:sz w:val="24"/>
          <w:szCs w:val="24"/>
        </w:rPr>
        <w:t>Award</w:t>
      </w:r>
      <w:proofErr w:type="spellEnd"/>
      <w:r w:rsidRPr="005D16EC">
        <w:rPr>
          <w:rFonts w:ascii="Times New Roman" w:hAnsi="Times New Roman" w:cs="Times New Roman"/>
          <w:sz w:val="24"/>
          <w:szCs w:val="24"/>
        </w:rPr>
        <w:t>”,  el cual se otorga a iniciativa de la Comisión Europea, en colaboración con el Foro Europeo de la Discapacidad. La celebración tiene lugar en el marco de la conferencia anual del Día Europeo de</w:t>
      </w:r>
      <w:r w:rsidR="00E569DA">
        <w:rPr>
          <w:rFonts w:ascii="Times New Roman" w:hAnsi="Times New Roman" w:cs="Times New Roman"/>
          <w:sz w:val="24"/>
          <w:szCs w:val="24"/>
        </w:rPr>
        <w:t xml:space="preserve"> las Personas con Discapacidad. </w:t>
      </w:r>
      <w:r w:rsidRPr="005D16EC">
        <w:rPr>
          <w:rFonts w:ascii="Times New Roman" w:hAnsi="Times New Roman" w:cs="Times New Roman"/>
          <w:sz w:val="24"/>
          <w:szCs w:val="24"/>
        </w:rPr>
        <w:t xml:space="preserve">El objetivo </w:t>
      </w:r>
      <w:r w:rsidR="00D74096">
        <w:rPr>
          <w:rFonts w:ascii="Times New Roman" w:hAnsi="Times New Roman" w:cs="Times New Roman"/>
          <w:sz w:val="24"/>
          <w:szCs w:val="24"/>
        </w:rPr>
        <w:t xml:space="preserve">del premio es </w:t>
      </w:r>
      <w:r w:rsidRPr="005D16EC">
        <w:rPr>
          <w:rFonts w:ascii="Times New Roman" w:hAnsi="Times New Roman" w:cs="Times New Roman"/>
          <w:sz w:val="24"/>
          <w:szCs w:val="24"/>
        </w:rPr>
        <w:t>reconocer a las ciudades con más de 50.000 habitantes que toman iniciativas ejemplares para mejorar la accesibilidad en el medio urbano, teniendo en cuenta también el envejecimiento de la población que reduce la movilidad de las personas.</w:t>
      </w:r>
    </w:p>
    <w:p w:rsidR="00FB21DA" w:rsidRPr="00472C44" w:rsidRDefault="00FB21DA" w:rsidP="00FB21DA">
      <w:pPr>
        <w:spacing w:after="0" w:line="360" w:lineRule="auto"/>
        <w:jc w:val="both"/>
        <w:rPr>
          <w:rFonts w:ascii="Times New Roman" w:hAnsi="Times New Roman" w:cs="Times New Roman"/>
          <w:sz w:val="26"/>
          <w:szCs w:val="26"/>
        </w:rPr>
      </w:pPr>
    </w:p>
    <w:p w:rsidR="00FB21DA" w:rsidRDefault="00FB21DA" w:rsidP="00472C44">
      <w:pPr>
        <w:pStyle w:val="Prrafodelista"/>
        <w:numPr>
          <w:ilvl w:val="1"/>
          <w:numId w:val="19"/>
        </w:numPr>
        <w:tabs>
          <w:tab w:val="left" w:pos="900"/>
        </w:tabs>
        <w:spacing w:after="0" w:line="360" w:lineRule="auto"/>
        <w:ind w:left="567" w:hanging="567"/>
        <w:jc w:val="both"/>
        <w:rPr>
          <w:rFonts w:ascii="Times New Roman" w:hAnsi="Times New Roman" w:cs="Times New Roman"/>
          <w:b/>
          <w:sz w:val="26"/>
          <w:szCs w:val="26"/>
        </w:rPr>
      </w:pPr>
      <w:r w:rsidRPr="00472C44">
        <w:rPr>
          <w:rFonts w:ascii="Times New Roman" w:hAnsi="Times New Roman" w:cs="Times New Roman"/>
          <w:b/>
          <w:sz w:val="26"/>
          <w:szCs w:val="26"/>
        </w:rPr>
        <w:t xml:space="preserve"> Requisitos</w:t>
      </w:r>
    </w:p>
    <w:p w:rsidR="00472C44" w:rsidRPr="00472C44" w:rsidRDefault="00472C44" w:rsidP="00472C44">
      <w:pPr>
        <w:pStyle w:val="Prrafodelista"/>
        <w:tabs>
          <w:tab w:val="left" w:pos="900"/>
        </w:tabs>
        <w:spacing w:after="0" w:line="360" w:lineRule="auto"/>
        <w:ind w:left="567"/>
        <w:jc w:val="both"/>
        <w:rPr>
          <w:rFonts w:ascii="Times New Roman" w:hAnsi="Times New Roman" w:cs="Times New Roman"/>
          <w:b/>
          <w:sz w:val="26"/>
          <w:szCs w:val="26"/>
        </w:rPr>
      </w:pPr>
    </w:p>
    <w:p w:rsidR="00FB21DA" w:rsidRDefault="00FB21DA" w:rsidP="00FB21DA">
      <w:pPr>
        <w:tabs>
          <w:tab w:val="left" w:pos="900"/>
        </w:tabs>
        <w:spacing w:after="0" w:line="360" w:lineRule="auto"/>
        <w:jc w:val="both"/>
        <w:rPr>
          <w:rFonts w:ascii="Times New Roman" w:hAnsi="Times New Roman" w:cs="Times New Roman"/>
          <w:sz w:val="24"/>
          <w:szCs w:val="24"/>
        </w:rPr>
      </w:pPr>
      <w:r w:rsidRPr="005D16EC">
        <w:rPr>
          <w:rFonts w:ascii="Times New Roman" w:hAnsi="Times New Roman" w:cs="Times New Roman"/>
          <w:sz w:val="24"/>
          <w:szCs w:val="24"/>
        </w:rPr>
        <w:t>Los requisitos iniciales para poder optar al distintivo ciudad de más de 50 000 habitantes de uno de los Estados m</w:t>
      </w:r>
      <w:r w:rsidR="00D90FBA">
        <w:rPr>
          <w:rFonts w:ascii="Times New Roman" w:hAnsi="Times New Roman" w:cs="Times New Roman"/>
          <w:sz w:val="24"/>
          <w:szCs w:val="24"/>
        </w:rPr>
        <w:t>iembros de la UE y realizar la s</w:t>
      </w:r>
      <w:r w:rsidRPr="005D16EC">
        <w:rPr>
          <w:rFonts w:ascii="Times New Roman" w:hAnsi="Times New Roman" w:cs="Times New Roman"/>
          <w:sz w:val="24"/>
          <w:szCs w:val="24"/>
        </w:rPr>
        <w:t>olicitud en inglés, francés y alemá</w:t>
      </w:r>
      <w:r w:rsidR="006D77E6">
        <w:rPr>
          <w:rFonts w:ascii="Times New Roman" w:hAnsi="Times New Roman" w:cs="Times New Roman"/>
          <w:sz w:val="24"/>
          <w:szCs w:val="24"/>
        </w:rPr>
        <w:t xml:space="preserve">n dentro del plazo establecido. </w:t>
      </w:r>
      <w:r w:rsidRPr="005D16EC">
        <w:rPr>
          <w:rFonts w:ascii="Times New Roman" w:hAnsi="Times New Roman" w:cs="Times New Roman"/>
          <w:sz w:val="24"/>
          <w:szCs w:val="24"/>
        </w:rPr>
        <w:t>Los puntos que se deben desarrollar para poder optar al premio son cinco:</w:t>
      </w:r>
    </w:p>
    <w:p w:rsidR="00472C44" w:rsidRPr="005D16EC" w:rsidRDefault="00472C44" w:rsidP="00FB21DA">
      <w:pPr>
        <w:tabs>
          <w:tab w:val="left" w:pos="900"/>
        </w:tabs>
        <w:spacing w:after="0" w:line="360" w:lineRule="auto"/>
        <w:jc w:val="both"/>
        <w:rPr>
          <w:rFonts w:ascii="Times New Roman" w:hAnsi="Times New Roman" w:cs="Times New Roman"/>
          <w:sz w:val="24"/>
          <w:szCs w:val="24"/>
        </w:rPr>
      </w:pPr>
    </w:p>
    <w:p w:rsidR="00FB21DA" w:rsidRPr="005D16EC" w:rsidRDefault="00FB21DA" w:rsidP="00FB21DA">
      <w:pPr>
        <w:pStyle w:val="Prrafodelista"/>
        <w:numPr>
          <w:ilvl w:val="0"/>
          <w:numId w:val="20"/>
        </w:numPr>
        <w:tabs>
          <w:tab w:val="left" w:pos="900"/>
        </w:tabs>
        <w:spacing w:after="0" w:line="360" w:lineRule="auto"/>
        <w:jc w:val="both"/>
        <w:rPr>
          <w:rFonts w:ascii="Times New Roman" w:hAnsi="Times New Roman" w:cs="Times New Roman"/>
          <w:sz w:val="24"/>
          <w:szCs w:val="24"/>
        </w:rPr>
      </w:pPr>
      <w:r w:rsidRPr="00472C44">
        <w:rPr>
          <w:rFonts w:ascii="Times New Roman" w:hAnsi="Times New Roman" w:cs="Times New Roman"/>
          <w:bCs/>
          <w:sz w:val="24"/>
          <w:szCs w:val="24"/>
        </w:rPr>
        <w:t>Alcance de las iniciativas</w:t>
      </w:r>
      <w:r w:rsidRPr="005D16EC">
        <w:rPr>
          <w:rFonts w:ascii="Times New Roman" w:hAnsi="Times New Roman" w:cs="Times New Roman"/>
          <w:bCs/>
          <w:i/>
          <w:sz w:val="24"/>
          <w:szCs w:val="24"/>
        </w:rPr>
        <w:t>:</w:t>
      </w:r>
      <w:r w:rsidRPr="005D16EC">
        <w:rPr>
          <w:rFonts w:ascii="Times New Roman" w:hAnsi="Times New Roman" w:cs="Times New Roman"/>
          <w:bCs/>
          <w:sz w:val="24"/>
          <w:szCs w:val="24"/>
        </w:rPr>
        <w:t xml:space="preserve"> descripción de acciones o políticas a desarrollar o desarrolladas en </w:t>
      </w:r>
      <w:r w:rsidRPr="005D16EC">
        <w:rPr>
          <w:rFonts w:ascii="Times New Roman" w:hAnsi="Times New Roman" w:cs="Times New Roman"/>
          <w:sz w:val="24"/>
          <w:szCs w:val="24"/>
        </w:rPr>
        <w:t>las cuatro áreas clave de la accesibilidad: entorno arquitectónico y espacios públicos; transporte e infraestructuras relacionadas; información y comunicación, incluidas las tecnologías de la información y la comunicación (TIC); e infraestructuras y servicios públicos.</w:t>
      </w:r>
    </w:p>
    <w:p w:rsidR="00FB21DA" w:rsidRPr="005D16EC" w:rsidRDefault="00FB21DA" w:rsidP="00FB21DA">
      <w:pPr>
        <w:pStyle w:val="Prrafodelista"/>
        <w:numPr>
          <w:ilvl w:val="0"/>
          <w:numId w:val="20"/>
        </w:numPr>
        <w:tabs>
          <w:tab w:val="left" w:pos="900"/>
        </w:tabs>
        <w:spacing w:after="0" w:line="360" w:lineRule="auto"/>
        <w:jc w:val="both"/>
        <w:rPr>
          <w:rFonts w:ascii="Times New Roman" w:hAnsi="Times New Roman" w:cs="Times New Roman"/>
          <w:i/>
          <w:sz w:val="24"/>
          <w:szCs w:val="24"/>
        </w:rPr>
      </w:pPr>
      <w:r w:rsidRPr="00472C44">
        <w:rPr>
          <w:rFonts w:ascii="Times New Roman" w:hAnsi="Times New Roman" w:cs="Times New Roman"/>
          <w:bCs/>
          <w:sz w:val="24"/>
          <w:szCs w:val="24"/>
        </w:rPr>
        <w:t>Apropiación y grado de compromiso</w:t>
      </w:r>
      <w:r w:rsidRPr="005D16EC">
        <w:rPr>
          <w:rFonts w:ascii="Times New Roman" w:hAnsi="Times New Roman" w:cs="Times New Roman"/>
          <w:bCs/>
          <w:sz w:val="24"/>
          <w:szCs w:val="24"/>
        </w:rPr>
        <w:t>: demostración del proyecto dentro de un marco político y englobado con la administración en normativa y estrategias.</w:t>
      </w:r>
    </w:p>
    <w:p w:rsidR="00FB21DA" w:rsidRPr="005D16EC" w:rsidRDefault="00FB21DA" w:rsidP="00FB21DA">
      <w:pPr>
        <w:pStyle w:val="Prrafodelista"/>
        <w:numPr>
          <w:ilvl w:val="0"/>
          <w:numId w:val="20"/>
        </w:numPr>
        <w:tabs>
          <w:tab w:val="left" w:pos="900"/>
        </w:tabs>
        <w:spacing w:after="0" w:line="360" w:lineRule="auto"/>
        <w:jc w:val="both"/>
        <w:rPr>
          <w:rFonts w:ascii="Times New Roman" w:hAnsi="Times New Roman" w:cs="Times New Roman"/>
          <w:i/>
          <w:sz w:val="24"/>
          <w:szCs w:val="24"/>
        </w:rPr>
      </w:pPr>
      <w:r w:rsidRPr="00472C44">
        <w:rPr>
          <w:rFonts w:ascii="Times New Roman" w:hAnsi="Times New Roman" w:cs="Times New Roman"/>
          <w:bCs/>
          <w:sz w:val="24"/>
          <w:szCs w:val="24"/>
        </w:rPr>
        <w:t>Impacto</w:t>
      </w:r>
      <w:r w:rsidRPr="005D16EC">
        <w:rPr>
          <w:rFonts w:ascii="Times New Roman" w:hAnsi="Times New Roman" w:cs="Times New Roman"/>
          <w:i/>
          <w:sz w:val="24"/>
          <w:szCs w:val="24"/>
        </w:rPr>
        <w:t xml:space="preserve">: </w:t>
      </w:r>
      <w:r w:rsidRPr="005D16EC">
        <w:rPr>
          <w:rFonts w:ascii="Times New Roman" w:hAnsi="Times New Roman" w:cs="Times New Roman"/>
          <w:sz w:val="24"/>
          <w:szCs w:val="24"/>
        </w:rPr>
        <w:t xml:space="preserve">demostrar que el proyecto tiene unos beneficios positivos en la calidad de vida de todas las personas de la ciudad con ejemplos y datos. </w:t>
      </w:r>
    </w:p>
    <w:p w:rsidR="00FB21DA" w:rsidRPr="005D16EC" w:rsidRDefault="00FB21DA" w:rsidP="00FB21DA">
      <w:pPr>
        <w:pStyle w:val="Prrafodelista"/>
        <w:numPr>
          <w:ilvl w:val="0"/>
          <w:numId w:val="20"/>
        </w:numPr>
        <w:tabs>
          <w:tab w:val="left" w:pos="900"/>
        </w:tabs>
        <w:spacing w:after="0" w:line="360" w:lineRule="auto"/>
        <w:jc w:val="both"/>
        <w:rPr>
          <w:rFonts w:ascii="Times New Roman" w:hAnsi="Times New Roman" w:cs="Times New Roman"/>
          <w:i/>
          <w:sz w:val="24"/>
          <w:szCs w:val="24"/>
        </w:rPr>
      </w:pPr>
      <w:r w:rsidRPr="00472C44">
        <w:rPr>
          <w:rFonts w:ascii="Times New Roman" w:hAnsi="Times New Roman" w:cs="Times New Roman"/>
          <w:bCs/>
          <w:sz w:val="24"/>
          <w:szCs w:val="24"/>
        </w:rPr>
        <w:t>Calidad y sostenibilidad de los resultados</w:t>
      </w:r>
      <w:r w:rsidRPr="005D16EC">
        <w:rPr>
          <w:rFonts w:ascii="Times New Roman" w:hAnsi="Times New Roman" w:cs="Times New Roman"/>
          <w:bCs/>
          <w:i/>
          <w:sz w:val="24"/>
          <w:szCs w:val="24"/>
        </w:rPr>
        <w:t xml:space="preserve">: </w:t>
      </w:r>
      <w:r w:rsidRPr="005D16EC">
        <w:rPr>
          <w:rFonts w:ascii="Times New Roman" w:hAnsi="Times New Roman" w:cs="Times New Roman"/>
          <w:bCs/>
          <w:sz w:val="24"/>
          <w:szCs w:val="24"/>
        </w:rPr>
        <w:t xml:space="preserve">explicar qué procesos e instrumentos se han utilizado para garantizar el seguimiento de los resultados. </w:t>
      </w:r>
    </w:p>
    <w:p w:rsidR="00FB21DA" w:rsidRPr="005D16EC" w:rsidRDefault="00FB21DA" w:rsidP="00FB21DA">
      <w:pPr>
        <w:pStyle w:val="Default"/>
        <w:numPr>
          <w:ilvl w:val="0"/>
          <w:numId w:val="20"/>
        </w:numPr>
        <w:spacing w:line="360" w:lineRule="auto"/>
        <w:jc w:val="both"/>
        <w:rPr>
          <w:i/>
        </w:rPr>
      </w:pPr>
      <w:r w:rsidRPr="00472C44">
        <w:rPr>
          <w:bCs/>
        </w:rPr>
        <w:t>Participación de personas con discapacidad y socios relevantes</w:t>
      </w:r>
      <w:r w:rsidRPr="005D16EC">
        <w:rPr>
          <w:bCs/>
          <w:i/>
        </w:rPr>
        <w:t xml:space="preserve">: </w:t>
      </w:r>
      <w:r w:rsidRPr="005D16EC">
        <w:rPr>
          <w:bCs/>
        </w:rPr>
        <w:t xml:space="preserve">demostrar la participación de personas con discapacidad, asociaciones y de qué manera se difunde a la población de la ciudad. </w:t>
      </w:r>
    </w:p>
    <w:p w:rsidR="00FB21DA" w:rsidRPr="005D16EC" w:rsidRDefault="00FB21DA" w:rsidP="00FB21DA">
      <w:pPr>
        <w:pStyle w:val="Default"/>
        <w:spacing w:line="360" w:lineRule="auto"/>
        <w:ind w:left="360"/>
        <w:jc w:val="both"/>
        <w:rPr>
          <w:bCs/>
        </w:rPr>
      </w:pPr>
    </w:p>
    <w:p w:rsidR="00FB21DA" w:rsidRPr="005D16EC" w:rsidRDefault="00FB21DA" w:rsidP="00472C44">
      <w:pPr>
        <w:pStyle w:val="Default"/>
        <w:spacing w:line="360" w:lineRule="auto"/>
        <w:jc w:val="both"/>
        <w:rPr>
          <w:bCs/>
        </w:rPr>
      </w:pPr>
      <w:r w:rsidRPr="005D16EC">
        <w:rPr>
          <w:bCs/>
        </w:rPr>
        <w:lastRenderedPageBreak/>
        <w:t xml:space="preserve">El proceso de selección se realiza en dos fases: la preselección nacional en la cual tres ciudades pueden ser designadas para concursar de cada país y posteriormente la </w:t>
      </w:r>
      <w:r w:rsidRPr="005D16EC">
        <w:t>selección a nivel europeo. Cabe destacar que además del premio principal “</w:t>
      </w:r>
      <w:proofErr w:type="spellStart"/>
      <w:r w:rsidRPr="005D16EC">
        <w:t>Acces</w:t>
      </w:r>
      <w:proofErr w:type="spellEnd"/>
      <w:r w:rsidRPr="005D16EC">
        <w:t xml:space="preserve"> City </w:t>
      </w:r>
      <w:proofErr w:type="spellStart"/>
      <w:r w:rsidRPr="005D16EC">
        <w:t>Award</w:t>
      </w:r>
      <w:proofErr w:type="spellEnd"/>
      <w:r w:rsidRPr="005D16EC">
        <w:t xml:space="preserve">” hay finalistas y menciones especiales por destacar en un ámbito en concreto o área. </w:t>
      </w:r>
    </w:p>
    <w:p w:rsidR="00AE1CB3" w:rsidRPr="00B0727A" w:rsidRDefault="00AE1CB3" w:rsidP="00B0727A">
      <w:pPr>
        <w:tabs>
          <w:tab w:val="left" w:pos="900"/>
        </w:tabs>
        <w:spacing w:after="0" w:line="360" w:lineRule="auto"/>
        <w:jc w:val="both"/>
        <w:rPr>
          <w:rFonts w:ascii="Times New Roman" w:hAnsi="Times New Roman" w:cs="Times New Roman"/>
          <w:sz w:val="24"/>
          <w:szCs w:val="24"/>
        </w:rPr>
      </w:pPr>
    </w:p>
    <w:p w:rsidR="00FB21DA" w:rsidRDefault="00FB21DA" w:rsidP="00B0727A">
      <w:pPr>
        <w:pStyle w:val="Prrafodelista"/>
        <w:numPr>
          <w:ilvl w:val="1"/>
          <w:numId w:val="19"/>
        </w:numPr>
        <w:tabs>
          <w:tab w:val="left" w:pos="900"/>
        </w:tabs>
        <w:spacing w:after="0" w:line="360" w:lineRule="auto"/>
        <w:ind w:left="567" w:hanging="567"/>
        <w:jc w:val="both"/>
        <w:rPr>
          <w:rFonts w:ascii="Times New Roman" w:hAnsi="Times New Roman" w:cs="Times New Roman"/>
          <w:b/>
          <w:sz w:val="26"/>
          <w:szCs w:val="26"/>
        </w:rPr>
      </w:pPr>
      <w:r w:rsidRPr="00B0727A">
        <w:rPr>
          <w:rFonts w:ascii="Times New Roman" w:hAnsi="Times New Roman" w:cs="Times New Roman"/>
          <w:b/>
          <w:sz w:val="26"/>
          <w:szCs w:val="26"/>
        </w:rPr>
        <w:t xml:space="preserve"> Ciudades españolas galardonadas con la accesibilidad</w:t>
      </w:r>
    </w:p>
    <w:p w:rsidR="00B0727A" w:rsidRPr="00B0727A" w:rsidRDefault="00B0727A" w:rsidP="00B0727A">
      <w:pPr>
        <w:pStyle w:val="Prrafodelista"/>
        <w:tabs>
          <w:tab w:val="left" w:pos="900"/>
        </w:tabs>
        <w:spacing w:after="0" w:line="360" w:lineRule="auto"/>
        <w:ind w:left="567"/>
        <w:jc w:val="both"/>
        <w:rPr>
          <w:rFonts w:ascii="Times New Roman" w:hAnsi="Times New Roman" w:cs="Times New Roman"/>
          <w:b/>
          <w:sz w:val="26"/>
          <w:szCs w:val="26"/>
        </w:rPr>
      </w:pPr>
    </w:p>
    <w:p w:rsidR="00C742A9" w:rsidRDefault="00FB21DA" w:rsidP="006D77E6">
      <w:pPr>
        <w:pStyle w:val="Prrafodelista"/>
        <w:tabs>
          <w:tab w:val="left" w:pos="0"/>
        </w:tabs>
        <w:spacing w:after="0"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En la primera edición del premio “Access City Award” en el año 2010, Ávila se convirtió en la primera ciudad accesible europea, siendo por el momento la única ciudad española</w:t>
      </w:r>
      <w:r w:rsidR="003416EE">
        <w:rPr>
          <w:rFonts w:ascii="Times New Roman" w:hAnsi="Times New Roman" w:cs="Times New Roman"/>
          <w:sz w:val="24"/>
          <w:szCs w:val="24"/>
        </w:rPr>
        <w:t xml:space="preserve"> galardonada con el distintivo. </w:t>
      </w:r>
    </w:p>
    <w:p w:rsidR="00C742A9" w:rsidRDefault="00C742A9" w:rsidP="006D77E6">
      <w:pPr>
        <w:pStyle w:val="Prrafodelista"/>
        <w:tabs>
          <w:tab w:val="left" w:pos="0"/>
        </w:tabs>
        <w:spacing w:after="0" w:line="360" w:lineRule="auto"/>
        <w:ind w:left="0"/>
        <w:jc w:val="both"/>
        <w:rPr>
          <w:rFonts w:ascii="Times New Roman" w:hAnsi="Times New Roman" w:cs="Times New Roman"/>
          <w:sz w:val="24"/>
          <w:szCs w:val="24"/>
        </w:rPr>
      </w:pPr>
    </w:p>
    <w:p w:rsidR="00E849BE" w:rsidRDefault="00FB21DA" w:rsidP="006D77E6">
      <w:pPr>
        <w:pStyle w:val="Prrafodelista"/>
        <w:tabs>
          <w:tab w:val="left" w:pos="0"/>
        </w:tabs>
        <w:spacing w:after="0"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La accesibilidad es un factor relevante y prueba de la creciente concienciación de nuestro país es la presencia de España como participante en todas las ediciones del premio llegando en las últimas ediciones a optar dos ciudades e</w:t>
      </w:r>
      <w:r w:rsidR="006D77E6">
        <w:rPr>
          <w:rFonts w:ascii="Times New Roman" w:hAnsi="Times New Roman" w:cs="Times New Roman"/>
          <w:sz w:val="24"/>
          <w:szCs w:val="24"/>
        </w:rPr>
        <w:t xml:space="preserve">spañolas en el mismo concurso. </w:t>
      </w:r>
      <w:r w:rsidR="00F56B85">
        <w:rPr>
          <w:rFonts w:ascii="Times New Roman" w:hAnsi="Times New Roman" w:cs="Times New Roman"/>
          <w:sz w:val="24"/>
          <w:szCs w:val="24"/>
        </w:rPr>
        <w:t xml:space="preserve">En la </w:t>
      </w:r>
      <w:r w:rsidR="00730C29">
        <w:rPr>
          <w:rFonts w:ascii="Times New Roman" w:hAnsi="Times New Roman" w:cs="Times New Roman"/>
          <w:sz w:val="24"/>
          <w:szCs w:val="24"/>
        </w:rPr>
        <w:t xml:space="preserve">tabla 1 </w:t>
      </w:r>
      <w:r w:rsidR="00F56B85">
        <w:rPr>
          <w:rFonts w:ascii="Times New Roman" w:hAnsi="Times New Roman" w:cs="Times New Roman"/>
          <w:sz w:val="24"/>
          <w:szCs w:val="24"/>
        </w:rPr>
        <w:t>que sigue a continuación</w:t>
      </w:r>
      <w:r w:rsidRPr="005D16EC">
        <w:rPr>
          <w:rFonts w:ascii="Times New Roman" w:hAnsi="Times New Roman" w:cs="Times New Roman"/>
          <w:sz w:val="24"/>
          <w:szCs w:val="24"/>
        </w:rPr>
        <w:t xml:space="preserve"> puede observar</w:t>
      </w:r>
      <w:r w:rsidR="006D77E6">
        <w:rPr>
          <w:rFonts w:ascii="Times New Roman" w:hAnsi="Times New Roman" w:cs="Times New Roman"/>
          <w:sz w:val="24"/>
          <w:szCs w:val="24"/>
        </w:rPr>
        <w:t>se</w:t>
      </w:r>
      <w:r w:rsidRPr="005D16EC">
        <w:rPr>
          <w:rFonts w:ascii="Times New Roman" w:hAnsi="Times New Roman" w:cs="Times New Roman"/>
          <w:sz w:val="24"/>
          <w:szCs w:val="24"/>
        </w:rPr>
        <w:t xml:space="preserve"> </w:t>
      </w:r>
      <w:r w:rsidR="006D77E6">
        <w:rPr>
          <w:rFonts w:ascii="Times New Roman" w:hAnsi="Times New Roman" w:cs="Times New Roman"/>
          <w:sz w:val="24"/>
          <w:szCs w:val="24"/>
        </w:rPr>
        <w:t>méritos y distinciones de las ciudades participantes españolas.</w:t>
      </w:r>
    </w:p>
    <w:p w:rsidR="00EB2ACE" w:rsidRDefault="00EB2ACE" w:rsidP="006D77E6">
      <w:pPr>
        <w:pStyle w:val="Prrafodelista"/>
        <w:tabs>
          <w:tab w:val="left" w:pos="0"/>
        </w:tabs>
        <w:spacing w:after="0" w:line="360" w:lineRule="auto"/>
        <w:ind w:left="0"/>
        <w:jc w:val="both"/>
        <w:rPr>
          <w:rFonts w:ascii="Times New Roman" w:hAnsi="Times New Roman" w:cs="Times New Roman"/>
          <w:sz w:val="24"/>
          <w:szCs w:val="24"/>
        </w:rPr>
      </w:pPr>
    </w:p>
    <w:p w:rsidR="00730C29" w:rsidRPr="001D1798" w:rsidRDefault="00730C29" w:rsidP="006D77E6">
      <w:pPr>
        <w:pStyle w:val="Prrafodelista"/>
        <w:tabs>
          <w:tab w:val="left" w:pos="0"/>
        </w:tabs>
        <w:spacing w:after="0" w:line="360" w:lineRule="auto"/>
        <w:ind w:left="0"/>
        <w:jc w:val="both"/>
        <w:rPr>
          <w:rFonts w:ascii="Times New Roman" w:hAnsi="Times New Roman" w:cs="Times New Roman"/>
          <w:i/>
          <w:sz w:val="24"/>
          <w:szCs w:val="24"/>
        </w:rPr>
      </w:pPr>
      <w:r w:rsidRPr="001D1798">
        <w:rPr>
          <w:rFonts w:ascii="Times New Roman" w:hAnsi="Times New Roman" w:cs="Times New Roman"/>
          <w:i/>
          <w:sz w:val="24"/>
          <w:szCs w:val="24"/>
        </w:rPr>
        <w:t xml:space="preserve">Tabla 1: Distinción de ciudades españolas </w:t>
      </w:r>
      <w:r w:rsidR="00EB2ACE" w:rsidRPr="001D1798">
        <w:rPr>
          <w:rFonts w:ascii="Times New Roman" w:hAnsi="Times New Roman" w:cs="Times New Roman"/>
          <w:i/>
          <w:sz w:val="24"/>
          <w:szCs w:val="24"/>
        </w:rPr>
        <w:t>“</w:t>
      </w:r>
      <w:r w:rsidRPr="001D1798">
        <w:rPr>
          <w:rFonts w:ascii="Times New Roman" w:hAnsi="Times New Roman" w:cs="Times New Roman"/>
          <w:i/>
          <w:sz w:val="24"/>
          <w:szCs w:val="24"/>
        </w:rPr>
        <w:t>Acces City Award</w:t>
      </w:r>
      <w:r w:rsidR="00EB2ACE" w:rsidRPr="001D1798">
        <w:rPr>
          <w:rFonts w:ascii="Times New Roman" w:hAnsi="Times New Roman" w:cs="Times New Roman"/>
          <w:i/>
          <w:sz w:val="24"/>
          <w:szCs w:val="24"/>
        </w:rPr>
        <w:t>”</w:t>
      </w:r>
    </w:p>
    <w:tbl>
      <w:tblPr>
        <w:tblStyle w:val="Sombreadoclaro-nfasis11"/>
        <w:tblpPr w:leftFromText="141" w:rightFromText="141" w:vertAnchor="text" w:horzAnchor="margin" w:tblpXSpec="right" w:tblpY="276"/>
        <w:tblW w:w="0" w:type="auto"/>
        <w:tblLook w:val="04A0"/>
      </w:tblPr>
      <w:tblGrid>
        <w:gridCol w:w="696"/>
        <w:gridCol w:w="1255"/>
        <w:gridCol w:w="1985"/>
        <w:gridCol w:w="4362"/>
      </w:tblGrid>
      <w:tr w:rsidR="00FB21DA" w:rsidRPr="005D16EC" w:rsidTr="00B341D9">
        <w:trPr>
          <w:cnfStyle w:val="100000000000"/>
          <w:trHeight w:val="418"/>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Año</w:t>
            </w:r>
          </w:p>
        </w:tc>
        <w:tc>
          <w:tcPr>
            <w:tcW w:w="1255" w:type="dxa"/>
          </w:tcPr>
          <w:p w:rsidR="00FB21DA" w:rsidRPr="005D16EC" w:rsidRDefault="00FB21DA" w:rsidP="00B341D9">
            <w:pPr>
              <w:pStyle w:val="Prrafodelista"/>
              <w:tabs>
                <w:tab w:val="left" w:pos="900"/>
              </w:tabs>
              <w:spacing w:line="360" w:lineRule="auto"/>
              <w:ind w:left="0"/>
              <w:jc w:val="both"/>
              <w:cnfStyle w:val="100000000000"/>
              <w:rPr>
                <w:rFonts w:ascii="Times New Roman" w:hAnsi="Times New Roman" w:cs="Times New Roman"/>
                <w:sz w:val="24"/>
                <w:szCs w:val="24"/>
              </w:rPr>
            </w:pPr>
            <w:r w:rsidRPr="005D16EC">
              <w:rPr>
                <w:rFonts w:ascii="Times New Roman" w:hAnsi="Times New Roman" w:cs="Times New Roman"/>
                <w:sz w:val="24"/>
                <w:szCs w:val="24"/>
              </w:rPr>
              <w:t xml:space="preserve">Ciudad </w:t>
            </w:r>
          </w:p>
        </w:tc>
        <w:tc>
          <w:tcPr>
            <w:tcW w:w="1985" w:type="dxa"/>
          </w:tcPr>
          <w:p w:rsidR="00FB21DA" w:rsidRPr="005D16EC" w:rsidRDefault="00FB21DA" w:rsidP="00B341D9">
            <w:pPr>
              <w:pStyle w:val="Prrafodelista"/>
              <w:tabs>
                <w:tab w:val="left" w:pos="900"/>
              </w:tabs>
              <w:spacing w:line="360" w:lineRule="auto"/>
              <w:ind w:left="0"/>
              <w:jc w:val="both"/>
              <w:cnfStyle w:val="100000000000"/>
              <w:rPr>
                <w:rFonts w:ascii="Times New Roman" w:hAnsi="Times New Roman" w:cs="Times New Roman"/>
                <w:sz w:val="24"/>
                <w:szCs w:val="24"/>
              </w:rPr>
            </w:pPr>
            <w:r w:rsidRPr="005D16EC">
              <w:rPr>
                <w:rFonts w:ascii="Times New Roman" w:hAnsi="Times New Roman" w:cs="Times New Roman"/>
                <w:sz w:val="24"/>
                <w:szCs w:val="24"/>
              </w:rPr>
              <w:t>Distinción</w:t>
            </w:r>
          </w:p>
        </w:tc>
        <w:tc>
          <w:tcPr>
            <w:tcW w:w="4362" w:type="dxa"/>
          </w:tcPr>
          <w:p w:rsidR="00FB21DA" w:rsidRPr="005D16EC" w:rsidRDefault="00074C5A" w:rsidP="00B341D9">
            <w:pPr>
              <w:pStyle w:val="Prrafodelista"/>
              <w:tabs>
                <w:tab w:val="left" w:pos="900"/>
              </w:tabs>
              <w:spacing w:line="360" w:lineRule="auto"/>
              <w:ind w:left="0"/>
              <w:jc w:val="both"/>
              <w:cnfStyle w:val="100000000000"/>
              <w:rPr>
                <w:rFonts w:ascii="Times New Roman" w:hAnsi="Times New Roman" w:cs="Times New Roman"/>
                <w:sz w:val="24"/>
                <w:szCs w:val="24"/>
              </w:rPr>
            </w:pPr>
            <w:r>
              <w:rPr>
                <w:rFonts w:ascii="Times New Roman" w:hAnsi="Times New Roman" w:cs="Times New Roman"/>
                <w:sz w:val="24"/>
                <w:szCs w:val="24"/>
              </w:rPr>
              <w:t>Méritos</w:t>
            </w:r>
          </w:p>
        </w:tc>
      </w:tr>
      <w:tr w:rsidR="00FB21DA" w:rsidRPr="005D16EC" w:rsidTr="00B341D9">
        <w:trPr>
          <w:cnfStyle w:val="000000100000"/>
          <w:trHeight w:val="418"/>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2010</w:t>
            </w:r>
          </w:p>
        </w:tc>
        <w:tc>
          <w:tcPr>
            <w:tcW w:w="1255"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 xml:space="preserve">Ávila   </w:t>
            </w:r>
          </w:p>
        </w:tc>
        <w:tc>
          <w:tcPr>
            <w:tcW w:w="1985"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Primer premio</w:t>
            </w:r>
          </w:p>
        </w:tc>
        <w:tc>
          <w:tcPr>
            <w:tcW w:w="4362"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Plan de urbanismo accesible (destacando accesos a la muralla Patrimonio de la Humanidad).</w:t>
            </w:r>
          </w:p>
        </w:tc>
      </w:tr>
      <w:tr w:rsidR="00FB21DA" w:rsidRPr="005D16EC" w:rsidTr="00B341D9">
        <w:trPr>
          <w:trHeight w:val="403"/>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2011</w:t>
            </w:r>
          </w:p>
        </w:tc>
        <w:tc>
          <w:tcPr>
            <w:tcW w:w="1255"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Barcelona</w:t>
            </w:r>
          </w:p>
        </w:tc>
        <w:tc>
          <w:tcPr>
            <w:tcW w:w="1985"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Mención especial</w:t>
            </w:r>
          </w:p>
        </w:tc>
        <w:tc>
          <w:tcPr>
            <w:tcW w:w="4362"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Planteamiento “diseño para todos”, urbanismo y transportes accesibles.</w:t>
            </w:r>
          </w:p>
        </w:tc>
      </w:tr>
      <w:tr w:rsidR="00FB21DA" w:rsidRPr="005D16EC" w:rsidTr="00B341D9">
        <w:trPr>
          <w:cnfStyle w:val="000000100000"/>
          <w:trHeight w:val="418"/>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2012</w:t>
            </w:r>
          </w:p>
        </w:tc>
        <w:tc>
          <w:tcPr>
            <w:tcW w:w="1255"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Santander</w:t>
            </w:r>
          </w:p>
        </w:tc>
        <w:tc>
          <w:tcPr>
            <w:tcW w:w="1985"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Finalista</w:t>
            </w:r>
          </w:p>
        </w:tc>
        <w:tc>
          <w:tcPr>
            <w:tcW w:w="4362"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Accesibilidad urbana y calidad sostenible.</w:t>
            </w:r>
          </w:p>
        </w:tc>
      </w:tr>
      <w:tr w:rsidR="00FB21DA" w:rsidRPr="005D16EC" w:rsidTr="00B341D9">
        <w:trPr>
          <w:trHeight w:val="418"/>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2012</w:t>
            </w:r>
          </w:p>
        </w:tc>
        <w:tc>
          <w:tcPr>
            <w:tcW w:w="1255"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Tarrasa</w:t>
            </w:r>
          </w:p>
        </w:tc>
        <w:tc>
          <w:tcPr>
            <w:tcW w:w="1985"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Mención especial</w:t>
            </w:r>
          </w:p>
        </w:tc>
        <w:tc>
          <w:tcPr>
            <w:tcW w:w="4362"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Políticas mejora en entorno urbano</w:t>
            </w:r>
          </w:p>
        </w:tc>
      </w:tr>
      <w:tr w:rsidR="00FB21DA" w:rsidRPr="005D16EC" w:rsidTr="00B341D9">
        <w:trPr>
          <w:cnfStyle w:val="000000100000"/>
          <w:trHeight w:val="418"/>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2013</w:t>
            </w:r>
          </w:p>
        </w:tc>
        <w:tc>
          <w:tcPr>
            <w:tcW w:w="1255"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Pamplona</w:t>
            </w:r>
          </w:p>
        </w:tc>
        <w:tc>
          <w:tcPr>
            <w:tcW w:w="1985"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Mención especial</w:t>
            </w:r>
          </w:p>
        </w:tc>
        <w:tc>
          <w:tcPr>
            <w:tcW w:w="4362" w:type="dxa"/>
          </w:tcPr>
          <w:p w:rsidR="00FB21DA" w:rsidRPr="005D16EC" w:rsidRDefault="00FB21DA" w:rsidP="00B341D9">
            <w:pPr>
              <w:pStyle w:val="Prrafodelista"/>
              <w:tabs>
                <w:tab w:val="left" w:pos="900"/>
              </w:tabs>
              <w:spacing w:line="360" w:lineRule="auto"/>
              <w:ind w:left="0"/>
              <w:jc w:val="both"/>
              <w:cnfStyle w:val="000000100000"/>
              <w:rPr>
                <w:rFonts w:ascii="Times New Roman" w:hAnsi="Times New Roman" w:cs="Times New Roman"/>
                <w:sz w:val="24"/>
                <w:szCs w:val="24"/>
              </w:rPr>
            </w:pPr>
            <w:r w:rsidRPr="005D16EC">
              <w:rPr>
                <w:rFonts w:ascii="Times New Roman" w:hAnsi="Times New Roman" w:cs="Times New Roman"/>
                <w:sz w:val="24"/>
                <w:szCs w:val="24"/>
              </w:rPr>
              <w:t>Edificación y espacios públicas</w:t>
            </w:r>
          </w:p>
        </w:tc>
      </w:tr>
      <w:tr w:rsidR="00FB21DA" w:rsidRPr="005D16EC" w:rsidTr="00B341D9">
        <w:trPr>
          <w:trHeight w:val="418"/>
        </w:trPr>
        <w:tc>
          <w:tcPr>
            <w:cnfStyle w:val="001000000000"/>
            <w:tcW w:w="696" w:type="dxa"/>
          </w:tcPr>
          <w:p w:rsidR="00FB21DA" w:rsidRPr="005D16EC" w:rsidRDefault="00FB21DA" w:rsidP="00B341D9">
            <w:pPr>
              <w:pStyle w:val="Prrafodelista"/>
              <w:tabs>
                <w:tab w:val="left" w:pos="900"/>
              </w:tabs>
              <w:spacing w:line="360" w:lineRule="auto"/>
              <w:ind w:left="0"/>
              <w:jc w:val="both"/>
              <w:rPr>
                <w:rFonts w:ascii="Times New Roman" w:hAnsi="Times New Roman" w:cs="Times New Roman"/>
                <w:sz w:val="24"/>
                <w:szCs w:val="24"/>
              </w:rPr>
            </w:pPr>
            <w:r w:rsidRPr="005D16EC">
              <w:rPr>
                <w:rFonts w:ascii="Times New Roman" w:hAnsi="Times New Roman" w:cs="Times New Roman"/>
                <w:sz w:val="24"/>
                <w:szCs w:val="24"/>
              </w:rPr>
              <w:t>2013</w:t>
            </w:r>
          </w:p>
        </w:tc>
        <w:tc>
          <w:tcPr>
            <w:tcW w:w="1255"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Bilbao</w:t>
            </w:r>
          </w:p>
        </w:tc>
        <w:tc>
          <w:tcPr>
            <w:tcW w:w="1985"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 xml:space="preserve">Mención especial </w:t>
            </w:r>
          </w:p>
        </w:tc>
        <w:tc>
          <w:tcPr>
            <w:tcW w:w="4362" w:type="dxa"/>
          </w:tcPr>
          <w:p w:rsidR="00FB21DA" w:rsidRPr="005D16EC" w:rsidRDefault="00FB21DA" w:rsidP="00B341D9">
            <w:pPr>
              <w:pStyle w:val="Prrafodelista"/>
              <w:tabs>
                <w:tab w:val="left" w:pos="900"/>
              </w:tabs>
              <w:spacing w:line="360" w:lineRule="auto"/>
              <w:ind w:left="0"/>
              <w:jc w:val="both"/>
              <w:cnfStyle w:val="000000000000"/>
              <w:rPr>
                <w:rFonts w:ascii="Times New Roman" w:hAnsi="Times New Roman" w:cs="Times New Roman"/>
                <w:sz w:val="24"/>
                <w:szCs w:val="24"/>
              </w:rPr>
            </w:pPr>
            <w:r w:rsidRPr="005D16EC">
              <w:rPr>
                <w:rFonts w:ascii="Times New Roman" w:hAnsi="Times New Roman" w:cs="Times New Roman"/>
                <w:sz w:val="24"/>
                <w:szCs w:val="24"/>
              </w:rPr>
              <w:t>Información, comunicación y tecnologías</w:t>
            </w:r>
          </w:p>
        </w:tc>
      </w:tr>
    </w:tbl>
    <w:p w:rsidR="00FB21DA" w:rsidRPr="005D16EC" w:rsidRDefault="00FB21DA" w:rsidP="00FB21DA">
      <w:pPr>
        <w:pStyle w:val="Prrafodelista"/>
        <w:tabs>
          <w:tab w:val="left" w:pos="900"/>
        </w:tabs>
        <w:spacing w:after="0" w:line="360" w:lineRule="auto"/>
        <w:ind w:left="780"/>
        <w:jc w:val="both"/>
        <w:rPr>
          <w:rFonts w:ascii="Times New Roman" w:hAnsi="Times New Roman" w:cs="Times New Roman"/>
          <w:sz w:val="24"/>
          <w:szCs w:val="24"/>
        </w:rPr>
      </w:pPr>
    </w:p>
    <w:p w:rsidR="00FB21DA" w:rsidRPr="00EB2ACE" w:rsidRDefault="00FB0454" w:rsidP="00FB21DA">
      <w:pPr>
        <w:pStyle w:val="Prrafodelista"/>
        <w:tabs>
          <w:tab w:val="left" w:pos="900"/>
        </w:tabs>
        <w:spacing w:after="0" w:line="360" w:lineRule="auto"/>
        <w:ind w:left="780"/>
        <w:jc w:val="both"/>
        <w:rPr>
          <w:rFonts w:ascii="Times New Roman" w:hAnsi="Times New Roman" w:cs="Times New Roman"/>
          <w:sz w:val="18"/>
          <w:szCs w:val="18"/>
        </w:rPr>
      </w:pPr>
      <w:r w:rsidRPr="00EB2ACE">
        <w:rPr>
          <w:rFonts w:ascii="Times New Roman" w:hAnsi="Times New Roman" w:cs="Times New Roman"/>
          <w:sz w:val="18"/>
          <w:szCs w:val="18"/>
        </w:rPr>
        <w:t>Elaboracie</w:t>
      </w:r>
      <w:r w:rsidR="00FB21DA" w:rsidRPr="00EB2ACE">
        <w:rPr>
          <w:rFonts w:ascii="Times New Roman" w:hAnsi="Times New Roman" w:cs="Times New Roman"/>
          <w:sz w:val="18"/>
          <w:szCs w:val="18"/>
        </w:rPr>
        <w:t>Elab</w:t>
      </w:r>
      <w:r w:rsidR="00D5660B" w:rsidRPr="00EB2ACE">
        <w:rPr>
          <w:rFonts w:ascii="Times New Roman" w:hAnsi="Times New Roman" w:cs="Times New Roman"/>
          <w:sz w:val="18"/>
          <w:szCs w:val="18"/>
        </w:rPr>
        <w:t>Elab</w:t>
      </w:r>
      <w:r w:rsidR="00FB21DA" w:rsidRPr="00EB2ACE">
        <w:rPr>
          <w:rFonts w:ascii="Times New Roman" w:hAnsi="Times New Roman" w:cs="Times New Roman"/>
          <w:sz w:val="18"/>
          <w:szCs w:val="18"/>
        </w:rPr>
        <w:t>oración propia a partir datos Acces City Award Europe</w:t>
      </w:r>
    </w:p>
    <w:p w:rsidR="00FB21DA" w:rsidRDefault="00FB21DA" w:rsidP="00FB21DA">
      <w:pPr>
        <w:pStyle w:val="Prrafodelista"/>
        <w:tabs>
          <w:tab w:val="left" w:pos="900"/>
        </w:tabs>
        <w:spacing w:after="0" w:line="360" w:lineRule="auto"/>
        <w:ind w:left="792"/>
        <w:jc w:val="both"/>
        <w:rPr>
          <w:rFonts w:ascii="Times New Roman" w:hAnsi="Times New Roman" w:cs="Times New Roman"/>
          <w:sz w:val="24"/>
          <w:szCs w:val="24"/>
        </w:rPr>
      </w:pPr>
    </w:p>
    <w:p w:rsidR="00C742A9" w:rsidRDefault="00C742A9" w:rsidP="00FB21DA">
      <w:pPr>
        <w:pStyle w:val="Prrafodelista"/>
        <w:tabs>
          <w:tab w:val="left" w:pos="900"/>
        </w:tabs>
        <w:spacing w:after="0" w:line="360" w:lineRule="auto"/>
        <w:ind w:left="792"/>
        <w:jc w:val="both"/>
        <w:rPr>
          <w:rFonts w:ascii="Times New Roman" w:hAnsi="Times New Roman" w:cs="Times New Roman"/>
          <w:sz w:val="24"/>
          <w:szCs w:val="24"/>
        </w:rPr>
      </w:pPr>
    </w:p>
    <w:p w:rsidR="00C742A9" w:rsidRDefault="00C742A9" w:rsidP="00FB21DA">
      <w:pPr>
        <w:pStyle w:val="Prrafodelista"/>
        <w:tabs>
          <w:tab w:val="left" w:pos="900"/>
        </w:tabs>
        <w:spacing w:after="0" w:line="360" w:lineRule="auto"/>
        <w:ind w:left="792"/>
        <w:jc w:val="both"/>
        <w:rPr>
          <w:rFonts w:ascii="Times New Roman" w:hAnsi="Times New Roman" w:cs="Times New Roman"/>
          <w:sz w:val="24"/>
          <w:szCs w:val="24"/>
        </w:rPr>
      </w:pPr>
    </w:p>
    <w:p w:rsidR="00C742A9" w:rsidRPr="005D16EC" w:rsidRDefault="00C742A9" w:rsidP="00FB21DA">
      <w:pPr>
        <w:pStyle w:val="Prrafodelista"/>
        <w:tabs>
          <w:tab w:val="left" w:pos="900"/>
        </w:tabs>
        <w:spacing w:after="0" w:line="360" w:lineRule="auto"/>
        <w:ind w:left="792"/>
        <w:jc w:val="both"/>
        <w:rPr>
          <w:rFonts w:ascii="Times New Roman" w:hAnsi="Times New Roman" w:cs="Times New Roman"/>
          <w:sz w:val="24"/>
          <w:szCs w:val="24"/>
        </w:rPr>
      </w:pPr>
    </w:p>
    <w:p w:rsidR="000977EA" w:rsidRDefault="00FB21DA" w:rsidP="00C742A9">
      <w:pPr>
        <w:pStyle w:val="Prrafodelista"/>
        <w:numPr>
          <w:ilvl w:val="1"/>
          <w:numId w:val="19"/>
        </w:numPr>
        <w:tabs>
          <w:tab w:val="left" w:pos="900"/>
        </w:tabs>
        <w:spacing w:after="0" w:line="360" w:lineRule="auto"/>
        <w:ind w:hanging="780"/>
        <w:jc w:val="both"/>
        <w:rPr>
          <w:rFonts w:ascii="Times New Roman" w:hAnsi="Times New Roman" w:cs="Times New Roman"/>
          <w:b/>
          <w:sz w:val="26"/>
          <w:szCs w:val="26"/>
        </w:rPr>
      </w:pPr>
      <w:r w:rsidRPr="00C742A9">
        <w:rPr>
          <w:rFonts w:ascii="Times New Roman" w:hAnsi="Times New Roman" w:cs="Times New Roman"/>
          <w:b/>
          <w:sz w:val="26"/>
          <w:szCs w:val="26"/>
        </w:rPr>
        <w:t xml:space="preserve">Breve diagnóstico de Gijón como ciudad accesible </w:t>
      </w:r>
    </w:p>
    <w:p w:rsidR="004B70EC" w:rsidRPr="00C742A9" w:rsidRDefault="004B70EC" w:rsidP="004B70EC">
      <w:pPr>
        <w:pStyle w:val="Prrafodelista"/>
        <w:tabs>
          <w:tab w:val="left" w:pos="900"/>
        </w:tabs>
        <w:spacing w:after="0" w:line="360" w:lineRule="auto"/>
        <w:ind w:left="780"/>
        <w:jc w:val="both"/>
        <w:rPr>
          <w:rFonts w:ascii="Times New Roman" w:hAnsi="Times New Roman" w:cs="Times New Roman"/>
          <w:b/>
          <w:sz w:val="26"/>
          <w:szCs w:val="26"/>
        </w:rPr>
      </w:pPr>
    </w:p>
    <w:p w:rsidR="00754B9A" w:rsidRPr="000977EA" w:rsidRDefault="00754B9A" w:rsidP="000977EA">
      <w:pPr>
        <w:tabs>
          <w:tab w:val="left" w:pos="900"/>
        </w:tabs>
        <w:spacing w:after="0" w:line="360" w:lineRule="auto"/>
        <w:jc w:val="both"/>
        <w:rPr>
          <w:rFonts w:ascii="Times New Roman" w:hAnsi="Times New Roman" w:cs="Times New Roman"/>
          <w:sz w:val="24"/>
          <w:szCs w:val="24"/>
        </w:rPr>
      </w:pPr>
      <w:r w:rsidRPr="000977EA">
        <w:rPr>
          <w:rFonts w:ascii="Times New Roman" w:hAnsi="Times New Roman" w:cs="Times New Roman"/>
          <w:sz w:val="24"/>
          <w:szCs w:val="24"/>
        </w:rPr>
        <w:t xml:space="preserve">La mayor parte de la población </w:t>
      </w:r>
      <w:r w:rsidR="0007701A" w:rsidRPr="000977EA">
        <w:rPr>
          <w:rFonts w:ascii="Times New Roman" w:hAnsi="Times New Roman" w:cs="Times New Roman"/>
          <w:sz w:val="24"/>
          <w:szCs w:val="24"/>
        </w:rPr>
        <w:t xml:space="preserve">se </w:t>
      </w:r>
      <w:r w:rsidR="00953007" w:rsidRPr="000977EA">
        <w:rPr>
          <w:rFonts w:ascii="Times New Roman" w:hAnsi="Times New Roman" w:cs="Times New Roman"/>
          <w:sz w:val="24"/>
          <w:szCs w:val="24"/>
        </w:rPr>
        <w:t>concentra</w:t>
      </w:r>
      <w:r w:rsidR="0007701A" w:rsidRPr="000977EA">
        <w:rPr>
          <w:rFonts w:ascii="Times New Roman" w:hAnsi="Times New Roman" w:cs="Times New Roman"/>
          <w:sz w:val="24"/>
          <w:szCs w:val="24"/>
        </w:rPr>
        <w:t xml:space="preserve"> en núcleos de población urbana </w:t>
      </w:r>
      <w:r w:rsidRPr="000977EA">
        <w:rPr>
          <w:rFonts w:ascii="Times New Roman" w:hAnsi="Times New Roman" w:cs="Times New Roman"/>
          <w:sz w:val="24"/>
          <w:szCs w:val="24"/>
        </w:rPr>
        <w:t xml:space="preserve">por lo que la accesibilidad es un factor clave en la </w:t>
      </w:r>
      <w:r w:rsidR="0007701A" w:rsidRPr="000977EA">
        <w:rPr>
          <w:rFonts w:ascii="Times New Roman" w:hAnsi="Times New Roman" w:cs="Times New Roman"/>
          <w:sz w:val="24"/>
          <w:szCs w:val="24"/>
        </w:rPr>
        <w:t xml:space="preserve">calidad de vida de las personas, </w:t>
      </w:r>
      <w:r w:rsidRPr="000977EA">
        <w:rPr>
          <w:rFonts w:ascii="Times New Roman" w:hAnsi="Times New Roman" w:cs="Times New Roman"/>
          <w:sz w:val="24"/>
          <w:szCs w:val="24"/>
        </w:rPr>
        <w:t xml:space="preserve">teniendo que </w:t>
      </w:r>
      <w:r w:rsidR="0007701A" w:rsidRPr="000977EA">
        <w:rPr>
          <w:rFonts w:ascii="Times New Roman" w:hAnsi="Times New Roman" w:cs="Times New Roman"/>
          <w:sz w:val="24"/>
          <w:szCs w:val="24"/>
        </w:rPr>
        <w:t>en un futuro ir adaptando por completo</w:t>
      </w:r>
      <w:r w:rsidRPr="000977EA">
        <w:rPr>
          <w:rFonts w:ascii="Times New Roman" w:hAnsi="Times New Roman" w:cs="Times New Roman"/>
          <w:sz w:val="24"/>
          <w:szCs w:val="24"/>
        </w:rPr>
        <w:t xml:space="preserve"> infraestructuras, instalacio</w:t>
      </w:r>
      <w:r w:rsidR="0007701A" w:rsidRPr="000977EA">
        <w:rPr>
          <w:rFonts w:ascii="Times New Roman" w:hAnsi="Times New Roman" w:cs="Times New Roman"/>
          <w:sz w:val="24"/>
          <w:szCs w:val="24"/>
        </w:rPr>
        <w:t xml:space="preserve">nes y equipos a las personas con limitaciones. </w:t>
      </w:r>
      <w:r w:rsidRPr="000977EA">
        <w:rPr>
          <w:rFonts w:ascii="Times New Roman" w:hAnsi="Times New Roman" w:cs="Times New Roman"/>
          <w:sz w:val="24"/>
          <w:szCs w:val="24"/>
        </w:rPr>
        <w:t>Gijón</w:t>
      </w:r>
      <w:r w:rsidR="004F31DA" w:rsidRPr="000977EA">
        <w:rPr>
          <w:rFonts w:ascii="Times New Roman" w:hAnsi="Times New Roman" w:cs="Times New Roman"/>
          <w:sz w:val="24"/>
          <w:szCs w:val="24"/>
        </w:rPr>
        <w:t xml:space="preserve"> </w:t>
      </w:r>
      <w:r w:rsidR="0007701A" w:rsidRPr="000977EA">
        <w:rPr>
          <w:rFonts w:ascii="Times New Roman" w:hAnsi="Times New Roman" w:cs="Times New Roman"/>
          <w:sz w:val="24"/>
          <w:szCs w:val="24"/>
        </w:rPr>
        <w:t>está</w:t>
      </w:r>
      <w:r w:rsidRPr="000977EA">
        <w:rPr>
          <w:rFonts w:ascii="Times New Roman" w:hAnsi="Times New Roman" w:cs="Times New Roman"/>
          <w:sz w:val="24"/>
          <w:szCs w:val="24"/>
        </w:rPr>
        <w:t xml:space="preserve"> </w:t>
      </w:r>
      <w:r w:rsidR="00865A46" w:rsidRPr="000977EA">
        <w:rPr>
          <w:rFonts w:ascii="Times New Roman" w:hAnsi="Times New Roman" w:cs="Times New Roman"/>
          <w:sz w:val="24"/>
          <w:szCs w:val="24"/>
        </w:rPr>
        <w:t xml:space="preserve">desarrollando el primer plan </w:t>
      </w:r>
      <w:r w:rsidRPr="000977EA">
        <w:rPr>
          <w:rFonts w:ascii="Times New Roman" w:hAnsi="Times New Roman" w:cs="Times New Roman"/>
          <w:sz w:val="24"/>
          <w:szCs w:val="24"/>
        </w:rPr>
        <w:t xml:space="preserve">de accesibilidad </w:t>
      </w:r>
      <w:r w:rsidR="00865A46" w:rsidRPr="000977EA">
        <w:rPr>
          <w:rFonts w:ascii="Times New Roman" w:hAnsi="Times New Roman" w:cs="Times New Roman"/>
          <w:sz w:val="24"/>
          <w:szCs w:val="24"/>
        </w:rPr>
        <w:t>por áreas urbanas en el municipio</w:t>
      </w:r>
      <w:r w:rsidR="004F31DA" w:rsidRPr="000977EA">
        <w:rPr>
          <w:rFonts w:ascii="Times New Roman" w:hAnsi="Times New Roman" w:cs="Times New Roman"/>
          <w:sz w:val="24"/>
          <w:szCs w:val="24"/>
        </w:rPr>
        <w:t xml:space="preserve">. </w:t>
      </w:r>
    </w:p>
    <w:p w:rsidR="004B70EC" w:rsidRDefault="004B70EC" w:rsidP="004B70EC">
      <w:pPr>
        <w:tabs>
          <w:tab w:val="left" w:pos="900"/>
        </w:tabs>
        <w:spacing w:after="0" w:line="360" w:lineRule="auto"/>
        <w:jc w:val="both"/>
        <w:rPr>
          <w:rFonts w:ascii="Times New Roman" w:hAnsi="Times New Roman" w:cs="Times New Roman"/>
          <w:sz w:val="24"/>
          <w:szCs w:val="24"/>
        </w:rPr>
      </w:pPr>
    </w:p>
    <w:p w:rsidR="004B70EC" w:rsidRDefault="004F31DA" w:rsidP="004B70EC">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 m</w:t>
      </w:r>
      <w:r w:rsidR="00754B9A" w:rsidRPr="00754B9A">
        <w:rPr>
          <w:rFonts w:ascii="Times New Roman" w:hAnsi="Times New Roman" w:cs="Times New Roman"/>
          <w:sz w:val="24"/>
          <w:szCs w:val="24"/>
        </w:rPr>
        <w:t xml:space="preserve">etodología del estudio </w:t>
      </w:r>
      <w:r>
        <w:rPr>
          <w:rFonts w:ascii="Times New Roman" w:hAnsi="Times New Roman" w:cs="Times New Roman"/>
          <w:sz w:val="24"/>
          <w:szCs w:val="24"/>
        </w:rPr>
        <w:t xml:space="preserve">se ha realizado </w:t>
      </w:r>
      <w:r w:rsidR="00754B9A" w:rsidRPr="00754B9A">
        <w:rPr>
          <w:rFonts w:ascii="Times New Roman" w:hAnsi="Times New Roman" w:cs="Times New Roman"/>
          <w:sz w:val="24"/>
          <w:szCs w:val="24"/>
        </w:rPr>
        <w:t xml:space="preserve">mediante encuesta </w:t>
      </w:r>
      <w:r>
        <w:rPr>
          <w:rFonts w:ascii="Times New Roman" w:hAnsi="Times New Roman" w:cs="Times New Roman"/>
          <w:sz w:val="24"/>
          <w:szCs w:val="24"/>
        </w:rPr>
        <w:t xml:space="preserve">email y telefónica </w:t>
      </w:r>
      <w:r w:rsidR="00754B9A" w:rsidRPr="00754B9A">
        <w:rPr>
          <w:rFonts w:ascii="Times New Roman" w:hAnsi="Times New Roman" w:cs="Times New Roman"/>
          <w:sz w:val="24"/>
          <w:szCs w:val="24"/>
        </w:rPr>
        <w:t>a los hoteles, centros comerc</w:t>
      </w:r>
      <w:r>
        <w:rPr>
          <w:rFonts w:ascii="Times New Roman" w:hAnsi="Times New Roman" w:cs="Times New Roman"/>
          <w:sz w:val="24"/>
          <w:szCs w:val="24"/>
        </w:rPr>
        <w:t xml:space="preserve">iales y equipaciones además de </w:t>
      </w:r>
      <w:r w:rsidR="00DD195F">
        <w:rPr>
          <w:rFonts w:ascii="Times New Roman" w:hAnsi="Times New Roman" w:cs="Times New Roman"/>
          <w:sz w:val="24"/>
          <w:szCs w:val="24"/>
        </w:rPr>
        <w:t xml:space="preserve">la consulta de </w:t>
      </w:r>
      <w:r w:rsidR="00754B9A" w:rsidRPr="00754B9A">
        <w:rPr>
          <w:rFonts w:ascii="Times New Roman" w:hAnsi="Times New Roman" w:cs="Times New Roman"/>
          <w:sz w:val="24"/>
          <w:szCs w:val="24"/>
        </w:rPr>
        <w:t>fuentes tales como la guía</w:t>
      </w:r>
      <w:r>
        <w:rPr>
          <w:rFonts w:ascii="Times New Roman" w:hAnsi="Times New Roman" w:cs="Times New Roman"/>
          <w:sz w:val="24"/>
          <w:szCs w:val="24"/>
        </w:rPr>
        <w:t xml:space="preserve"> de turismo accesible de </w:t>
      </w:r>
      <w:r w:rsidR="001D1798">
        <w:rPr>
          <w:rFonts w:ascii="Times New Roman" w:hAnsi="Times New Roman" w:cs="Times New Roman"/>
          <w:sz w:val="24"/>
          <w:szCs w:val="24"/>
        </w:rPr>
        <w:t>Gijón,</w:t>
      </w:r>
      <w:r>
        <w:rPr>
          <w:rFonts w:ascii="Times New Roman" w:hAnsi="Times New Roman" w:cs="Times New Roman"/>
          <w:sz w:val="24"/>
          <w:szCs w:val="24"/>
        </w:rPr>
        <w:t xml:space="preserve"> </w:t>
      </w:r>
      <w:r w:rsidR="00754B9A" w:rsidRPr="00754B9A">
        <w:rPr>
          <w:rFonts w:ascii="Times New Roman" w:hAnsi="Times New Roman" w:cs="Times New Roman"/>
          <w:sz w:val="24"/>
          <w:szCs w:val="24"/>
        </w:rPr>
        <w:t xml:space="preserve">la guía del consumidor Cocemfe y </w:t>
      </w:r>
      <w:r>
        <w:rPr>
          <w:rFonts w:ascii="Times New Roman" w:hAnsi="Times New Roman" w:cs="Times New Roman"/>
          <w:sz w:val="24"/>
          <w:szCs w:val="24"/>
        </w:rPr>
        <w:t xml:space="preserve">la guía </w:t>
      </w:r>
      <w:r w:rsidR="008D6F25">
        <w:rPr>
          <w:rFonts w:ascii="Times New Roman" w:hAnsi="Times New Roman" w:cs="Times New Roman"/>
          <w:sz w:val="24"/>
          <w:szCs w:val="24"/>
        </w:rPr>
        <w:t>“</w:t>
      </w:r>
      <w:r>
        <w:rPr>
          <w:rFonts w:ascii="Times New Roman" w:hAnsi="Times New Roman" w:cs="Times New Roman"/>
          <w:sz w:val="24"/>
          <w:szCs w:val="24"/>
        </w:rPr>
        <w:t>Asturias para todos</w:t>
      </w:r>
      <w:r w:rsidR="008D6F25">
        <w:rPr>
          <w:rFonts w:ascii="Times New Roman" w:hAnsi="Times New Roman" w:cs="Times New Roman"/>
          <w:sz w:val="24"/>
          <w:szCs w:val="24"/>
        </w:rPr>
        <w:t xml:space="preserve">”, </w:t>
      </w:r>
      <w:r>
        <w:rPr>
          <w:rFonts w:ascii="Times New Roman" w:hAnsi="Times New Roman" w:cs="Times New Roman"/>
          <w:sz w:val="24"/>
          <w:szCs w:val="24"/>
        </w:rPr>
        <w:t xml:space="preserve"> editada por la Sociedad Regional de Turismo. </w:t>
      </w:r>
    </w:p>
    <w:p w:rsidR="004B70EC" w:rsidRDefault="004B70EC" w:rsidP="004B70EC">
      <w:pPr>
        <w:tabs>
          <w:tab w:val="left" w:pos="900"/>
        </w:tabs>
        <w:spacing w:after="0" w:line="360" w:lineRule="auto"/>
        <w:jc w:val="both"/>
        <w:rPr>
          <w:rFonts w:ascii="Times New Roman" w:hAnsi="Times New Roman" w:cs="Times New Roman"/>
          <w:sz w:val="24"/>
          <w:szCs w:val="24"/>
        </w:rPr>
      </w:pPr>
    </w:p>
    <w:p w:rsidR="00754B9A" w:rsidRDefault="00754B9A" w:rsidP="004B70EC">
      <w:pPr>
        <w:tabs>
          <w:tab w:val="left" w:pos="900"/>
        </w:tabs>
        <w:spacing w:after="0" w:line="360" w:lineRule="auto"/>
        <w:jc w:val="both"/>
        <w:rPr>
          <w:rFonts w:ascii="Times New Roman" w:hAnsi="Times New Roman" w:cs="Times New Roman"/>
          <w:sz w:val="24"/>
          <w:szCs w:val="24"/>
        </w:rPr>
      </w:pPr>
      <w:r w:rsidRPr="00754B9A">
        <w:rPr>
          <w:rFonts w:ascii="Times New Roman" w:hAnsi="Times New Roman" w:cs="Times New Roman"/>
          <w:sz w:val="24"/>
          <w:szCs w:val="24"/>
        </w:rPr>
        <w:t xml:space="preserve">Para ello se ha </w:t>
      </w:r>
      <w:r w:rsidR="00DD195F">
        <w:rPr>
          <w:rFonts w:ascii="Times New Roman" w:hAnsi="Times New Roman" w:cs="Times New Roman"/>
          <w:sz w:val="24"/>
          <w:szCs w:val="24"/>
        </w:rPr>
        <w:t xml:space="preserve">tratado </w:t>
      </w:r>
      <w:r w:rsidRPr="00754B9A">
        <w:rPr>
          <w:rFonts w:ascii="Times New Roman" w:hAnsi="Times New Roman" w:cs="Times New Roman"/>
          <w:sz w:val="24"/>
          <w:szCs w:val="24"/>
        </w:rPr>
        <w:t>y aplicado la normativa recogida en el Reglamento de la Ley del Principado de Asturias 5/1995 de 6 de abril, de promoción de la accesibilidad y supresión de barreras, en los ámbitos urbanístico y arquitectónico.</w:t>
      </w:r>
      <w:r w:rsidR="008D6F25" w:rsidRPr="008D6F25">
        <w:rPr>
          <w:rFonts w:ascii="Times New Roman" w:hAnsi="Times New Roman" w:cs="Times New Roman"/>
          <w:sz w:val="24"/>
          <w:szCs w:val="24"/>
        </w:rPr>
        <w:t xml:space="preserve"> </w:t>
      </w:r>
      <w:r w:rsidR="008D6F25">
        <w:rPr>
          <w:rFonts w:ascii="Times New Roman" w:hAnsi="Times New Roman" w:cs="Times New Roman"/>
          <w:sz w:val="24"/>
          <w:szCs w:val="24"/>
        </w:rPr>
        <w:t>La encuesta se ha elaborado e</w:t>
      </w:r>
      <w:r w:rsidR="008D6F25" w:rsidRPr="00754B9A">
        <w:rPr>
          <w:rFonts w:ascii="Times New Roman" w:hAnsi="Times New Roman" w:cs="Times New Roman"/>
          <w:sz w:val="24"/>
          <w:szCs w:val="24"/>
        </w:rPr>
        <w:t xml:space="preserve">n base a </w:t>
      </w:r>
      <w:r w:rsidR="0019792D">
        <w:rPr>
          <w:rFonts w:ascii="Times New Roman" w:hAnsi="Times New Roman" w:cs="Times New Roman"/>
          <w:sz w:val="24"/>
          <w:szCs w:val="24"/>
        </w:rPr>
        <w:t xml:space="preserve">dichos </w:t>
      </w:r>
      <w:r w:rsidR="008D6F25" w:rsidRPr="00754B9A">
        <w:rPr>
          <w:rFonts w:ascii="Times New Roman" w:hAnsi="Times New Roman" w:cs="Times New Roman"/>
          <w:sz w:val="24"/>
          <w:szCs w:val="24"/>
        </w:rPr>
        <w:t xml:space="preserve"> criterios de accesibilidad </w:t>
      </w:r>
      <w:r w:rsidR="008D6F25">
        <w:rPr>
          <w:rFonts w:ascii="Times New Roman" w:hAnsi="Times New Roman" w:cs="Times New Roman"/>
          <w:sz w:val="24"/>
          <w:szCs w:val="24"/>
        </w:rPr>
        <w:t xml:space="preserve">que a continuación se enumeran: </w:t>
      </w:r>
    </w:p>
    <w:p w:rsidR="004B70EC" w:rsidRPr="00754B9A" w:rsidRDefault="004B70EC" w:rsidP="004B70EC">
      <w:pPr>
        <w:tabs>
          <w:tab w:val="left" w:pos="900"/>
        </w:tabs>
        <w:spacing w:after="0" w:line="360" w:lineRule="auto"/>
        <w:jc w:val="both"/>
        <w:rPr>
          <w:rFonts w:ascii="Times New Roman" w:hAnsi="Times New Roman" w:cs="Times New Roman"/>
          <w:sz w:val="24"/>
          <w:szCs w:val="24"/>
        </w:rPr>
      </w:pPr>
    </w:p>
    <w:p w:rsidR="00754B9A" w:rsidRPr="00754B9A" w:rsidRDefault="00240568" w:rsidP="00754B9A">
      <w:pPr>
        <w:tabs>
          <w:tab w:val="left" w:pos="900"/>
        </w:tabs>
        <w:spacing w:after="0" w:line="360" w:lineRule="auto"/>
        <w:ind w:firstLine="567"/>
        <w:jc w:val="both"/>
        <w:rPr>
          <w:rFonts w:ascii="Times New Roman" w:hAnsi="Times New Roman" w:cs="Times New Roman"/>
          <w:sz w:val="24"/>
          <w:szCs w:val="24"/>
        </w:rPr>
      </w:pPr>
      <w:r w:rsidRPr="000E55C9">
        <w:rPr>
          <w:rFonts w:ascii="inherit" w:eastAsia="Times New Roman" w:hAnsi="inherit" w:cs="Times New Roman"/>
          <w:noProof/>
          <w:color w:val="333333"/>
          <w:sz w:val="18"/>
          <w:szCs w:val="18"/>
        </w:rPr>
        <w:drawing>
          <wp:inline distT="0" distB="0" distL="0" distR="0">
            <wp:extent cx="133350" cy="133350"/>
            <wp:effectExtent l="19050" t="0" r="0" b="0"/>
            <wp:docPr id="2" name="Imagen 2"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54B9A" w:rsidRPr="00754B9A">
        <w:rPr>
          <w:rFonts w:ascii="Times New Roman" w:hAnsi="Times New Roman" w:cs="Times New Roman"/>
          <w:sz w:val="24"/>
          <w:szCs w:val="24"/>
        </w:rPr>
        <w:t xml:space="preserve">  Accesibles: Si cumplen con los requisitos funcionales y de dimensión que garanticen su utilización independiente y normalizada para personas con movilidad reducida.</w:t>
      </w:r>
    </w:p>
    <w:p w:rsidR="00754B9A" w:rsidRPr="00754B9A" w:rsidRDefault="00754B9A" w:rsidP="000977EA">
      <w:pPr>
        <w:tabs>
          <w:tab w:val="left" w:pos="567"/>
          <w:tab w:val="left" w:pos="900"/>
        </w:tabs>
        <w:spacing w:after="0" w:line="360" w:lineRule="auto"/>
        <w:ind w:firstLine="567"/>
        <w:jc w:val="both"/>
        <w:rPr>
          <w:rFonts w:ascii="Times New Roman" w:hAnsi="Times New Roman" w:cs="Times New Roman"/>
          <w:sz w:val="24"/>
          <w:szCs w:val="24"/>
        </w:rPr>
      </w:pPr>
      <w:r w:rsidRPr="00754B9A">
        <w:rPr>
          <w:rFonts w:ascii="Times New Roman" w:hAnsi="Times New Roman" w:cs="Times New Roman"/>
          <w:sz w:val="24"/>
          <w:szCs w:val="24"/>
        </w:rPr>
        <w:t xml:space="preserve"> </w:t>
      </w:r>
      <w:r w:rsidR="00240568" w:rsidRPr="000E55C9">
        <w:rPr>
          <w:rFonts w:ascii="inherit" w:eastAsia="Times New Roman" w:hAnsi="inherit" w:cs="Times New Roman"/>
          <w:b/>
          <w:bCs/>
          <w:noProof/>
          <w:color w:val="333333"/>
          <w:sz w:val="18"/>
          <w:szCs w:val="18"/>
          <w:bdr w:val="none" w:sz="0" w:space="0" w:color="auto" w:frame="1"/>
        </w:rPr>
        <w:drawing>
          <wp:inline distT="0" distB="0" distL="0" distR="0">
            <wp:extent cx="123825" cy="123825"/>
            <wp:effectExtent l="19050" t="0" r="9525" b="0"/>
            <wp:docPr id="6" name="Imagen 6"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54B9A">
        <w:rPr>
          <w:rFonts w:ascii="Times New Roman" w:hAnsi="Times New Roman" w:cs="Times New Roman"/>
          <w:sz w:val="24"/>
          <w:szCs w:val="24"/>
        </w:rPr>
        <w:t>Practicables: Siempre que sin ajustarse a todos los requisitos anteriormente citados, permitan su utilización de forma autónoma a las personas con movilidad reducida.</w:t>
      </w:r>
    </w:p>
    <w:p w:rsidR="00E57420" w:rsidRDefault="00754B9A" w:rsidP="000977EA">
      <w:pPr>
        <w:pStyle w:val="Prrafodelista"/>
        <w:numPr>
          <w:ilvl w:val="0"/>
          <w:numId w:val="27"/>
        </w:numPr>
        <w:tabs>
          <w:tab w:val="clear" w:pos="720"/>
          <w:tab w:val="num" w:pos="0"/>
          <w:tab w:val="left" w:pos="900"/>
        </w:tabs>
        <w:spacing w:after="0" w:line="360" w:lineRule="auto"/>
        <w:ind w:left="0" w:firstLine="567"/>
        <w:jc w:val="both"/>
        <w:rPr>
          <w:rFonts w:ascii="Times New Roman" w:hAnsi="Times New Roman" w:cs="Times New Roman"/>
          <w:sz w:val="24"/>
          <w:szCs w:val="24"/>
        </w:rPr>
      </w:pPr>
      <w:r w:rsidRPr="000979B0">
        <w:rPr>
          <w:rFonts w:ascii="Times New Roman" w:hAnsi="Times New Roman" w:cs="Times New Roman"/>
          <w:sz w:val="24"/>
          <w:szCs w:val="24"/>
        </w:rPr>
        <w:t>Inaccesibles: Si no cumplen con los requisitos anteriormente citados, por lo que no permiten su utilización de forma autónoma a las personas de movilidad reducida.</w:t>
      </w:r>
    </w:p>
    <w:p w:rsidR="00E04516" w:rsidRPr="00E04516" w:rsidRDefault="00E04516" w:rsidP="00E04516">
      <w:pPr>
        <w:tabs>
          <w:tab w:val="left" w:pos="900"/>
        </w:tabs>
        <w:spacing w:after="0" w:line="360" w:lineRule="auto"/>
        <w:jc w:val="both"/>
        <w:rPr>
          <w:rFonts w:ascii="Times New Roman" w:hAnsi="Times New Roman" w:cs="Times New Roman"/>
          <w:sz w:val="24"/>
          <w:szCs w:val="24"/>
        </w:rPr>
      </w:pPr>
    </w:p>
    <w:p w:rsidR="000979B0" w:rsidRPr="000979B0" w:rsidRDefault="000979B0" w:rsidP="000979B0">
      <w:pPr>
        <w:pStyle w:val="Prrafodelista"/>
        <w:tabs>
          <w:tab w:val="left" w:pos="900"/>
        </w:tabs>
        <w:spacing w:after="0" w:line="360" w:lineRule="auto"/>
        <w:jc w:val="both"/>
        <w:rPr>
          <w:rFonts w:ascii="Times New Roman" w:hAnsi="Times New Roman" w:cs="Times New Roman"/>
          <w:sz w:val="24"/>
          <w:szCs w:val="24"/>
        </w:rPr>
      </w:pPr>
    </w:p>
    <w:p w:rsidR="00240568" w:rsidRDefault="00240568" w:rsidP="00754B9A">
      <w:pPr>
        <w:tabs>
          <w:tab w:val="left" w:pos="900"/>
        </w:tabs>
        <w:spacing w:after="0" w:line="360" w:lineRule="auto"/>
        <w:ind w:firstLine="567"/>
        <w:jc w:val="both"/>
        <w:rPr>
          <w:rFonts w:ascii="Times New Roman" w:hAnsi="Times New Roman" w:cs="Times New Roman"/>
          <w:sz w:val="24"/>
          <w:szCs w:val="24"/>
        </w:rPr>
      </w:pPr>
    </w:p>
    <w:p w:rsidR="001C5C55" w:rsidRDefault="001C5C55" w:rsidP="00754B9A">
      <w:pPr>
        <w:tabs>
          <w:tab w:val="left" w:pos="900"/>
        </w:tabs>
        <w:spacing w:after="0" w:line="360" w:lineRule="auto"/>
        <w:ind w:firstLine="567"/>
        <w:jc w:val="both"/>
        <w:rPr>
          <w:rFonts w:ascii="Times New Roman" w:hAnsi="Times New Roman" w:cs="Times New Roman"/>
          <w:sz w:val="24"/>
          <w:szCs w:val="24"/>
        </w:rPr>
      </w:pPr>
    </w:p>
    <w:p w:rsidR="00EE4700" w:rsidRDefault="00EE4700" w:rsidP="00754B9A">
      <w:pPr>
        <w:tabs>
          <w:tab w:val="left" w:pos="900"/>
        </w:tabs>
        <w:spacing w:after="0" w:line="360" w:lineRule="auto"/>
        <w:ind w:firstLine="567"/>
        <w:jc w:val="both"/>
        <w:rPr>
          <w:rFonts w:ascii="Times New Roman" w:hAnsi="Times New Roman" w:cs="Times New Roman"/>
          <w:sz w:val="24"/>
          <w:szCs w:val="24"/>
        </w:rPr>
      </w:pPr>
    </w:p>
    <w:p w:rsidR="00EE4700" w:rsidRDefault="00EE4700" w:rsidP="00754B9A">
      <w:pPr>
        <w:tabs>
          <w:tab w:val="left" w:pos="900"/>
        </w:tabs>
        <w:spacing w:after="0" w:line="360" w:lineRule="auto"/>
        <w:ind w:firstLine="567"/>
        <w:jc w:val="both"/>
        <w:rPr>
          <w:rFonts w:ascii="Times New Roman" w:hAnsi="Times New Roman" w:cs="Times New Roman"/>
          <w:sz w:val="24"/>
          <w:szCs w:val="24"/>
        </w:rPr>
      </w:pPr>
    </w:p>
    <w:p w:rsidR="00605488" w:rsidRDefault="00605488" w:rsidP="004B70EC">
      <w:pPr>
        <w:tabs>
          <w:tab w:val="left" w:pos="900"/>
        </w:tabs>
        <w:spacing w:after="0" w:line="360" w:lineRule="auto"/>
        <w:jc w:val="both"/>
        <w:rPr>
          <w:rFonts w:ascii="Times New Roman" w:hAnsi="Times New Roman" w:cs="Times New Roman"/>
          <w:sz w:val="24"/>
          <w:szCs w:val="24"/>
        </w:rPr>
        <w:sectPr w:rsidR="00605488" w:rsidSect="00AA7921">
          <w:headerReference w:type="default" r:id="rId19"/>
          <w:footerReference w:type="default" r:id="rId20"/>
          <w:pgSz w:w="11906" w:h="16838" w:code="9"/>
          <w:pgMar w:top="1418" w:right="1418" w:bottom="1418" w:left="1701" w:header="709" w:footer="709" w:gutter="0"/>
          <w:cols w:space="708"/>
          <w:titlePg/>
          <w:docGrid w:linePitch="360"/>
        </w:sectPr>
      </w:pPr>
    </w:p>
    <w:tbl>
      <w:tblPr>
        <w:tblStyle w:val="Tablaconcuadrcula"/>
        <w:tblW w:w="14708" w:type="dxa"/>
        <w:tblLayout w:type="fixed"/>
        <w:tblLook w:val="04A0"/>
      </w:tblPr>
      <w:tblGrid>
        <w:gridCol w:w="1242"/>
        <w:gridCol w:w="1134"/>
        <w:gridCol w:w="993"/>
        <w:gridCol w:w="1134"/>
        <w:gridCol w:w="1417"/>
        <w:gridCol w:w="851"/>
        <w:gridCol w:w="1559"/>
        <w:gridCol w:w="1623"/>
        <w:gridCol w:w="928"/>
        <w:gridCol w:w="1276"/>
        <w:gridCol w:w="567"/>
        <w:gridCol w:w="992"/>
        <w:gridCol w:w="992"/>
      </w:tblGrid>
      <w:tr w:rsidR="00605488" w:rsidTr="00605488">
        <w:trPr>
          <w:trHeight w:val="845"/>
        </w:trPr>
        <w:tc>
          <w:tcPr>
            <w:tcW w:w="14708" w:type="dxa"/>
            <w:gridSpan w:val="13"/>
            <w:vAlign w:val="center"/>
          </w:tcPr>
          <w:p w:rsidR="00605488" w:rsidRPr="00E507FB" w:rsidRDefault="00F82A82" w:rsidP="00F82A82">
            <w:pPr>
              <w:jc w:val="center"/>
              <w:rPr>
                <w:b/>
                <w:sz w:val="24"/>
                <w:szCs w:val="24"/>
              </w:rPr>
            </w:pPr>
            <w:r>
              <w:rPr>
                <w:b/>
                <w:sz w:val="24"/>
                <w:szCs w:val="24"/>
              </w:rPr>
              <w:lastRenderedPageBreak/>
              <w:t>TABLA</w:t>
            </w:r>
            <w:r w:rsidR="00145BFD">
              <w:rPr>
                <w:b/>
                <w:sz w:val="24"/>
                <w:szCs w:val="24"/>
              </w:rPr>
              <w:t xml:space="preserve"> 2.</w:t>
            </w:r>
            <w:r>
              <w:rPr>
                <w:b/>
                <w:sz w:val="24"/>
                <w:szCs w:val="24"/>
              </w:rPr>
              <w:t xml:space="preserve"> </w:t>
            </w:r>
            <w:r w:rsidR="00605488" w:rsidRPr="00E507FB">
              <w:rPr>
                <w:b/>
                <w:sz w:val="24"/>
                <w:szCs w:val="24"/>
              </w:rPr>
              <w:t>ACCESIBILIDAD HOTELE</w:t>
            </w:r>
            <w:r>
              <w:rPr>
                <w:b/>
                <w:sz w:val="24"/>
                <w:szCs w:val="24"/>
              </w:rPr>
              <w:t>S</w:t>
            </w:r>
          </w:p>
        </w:tc>
      </w:tr>
      <w:tr w:rsidR="00605488" w:rsidRPr="0004212D" w:rsidTr="00605488">
        <w:tc>
          <w:tcPr>
            <w:tcW w:w="1242" w:type="dxa"/>
          </w:tcPr>
          <w:p w:rsidR="00605488" w:rsidRPr="0004212D" w:rsidRDefault="00605488" w:rsidP="00605488">
            <w:pPr>
              <w:rPr>
                <w:sz w:val="20"/>
                <w:szCs w:val="20"/>
              </w:rPr>
            </w:pPr>
            <w:r>
              <w:rPr>
                <w:sz w:val="20"/>
                <w:szCs w:val="20"/>
              </w:rPr>
              <w:t>Hotel</w:t>
            </w:r>
          </w:p>
        </w:tc>
        <w:tc>
          <w:tcPr>
            <w:tcW w:w="1134" w:type="dxa"/>
          </w:tcPr>
          <w:p w:rsidR="00605488" w:rsidRPr="0004212D" w:rsidRDefault="00605488" w:rsidP="00605488">
            <w:pPr>
              <w:rPr>
                <w:sz w:val="20"/>
                <w:szCs w:val="20"/>
              </w:rPr>
            </w:pPr>
            <w:r>
              <w:rPr>
                <w:sz w:val="20"/>
                <w:szCs w:val="20"/>
              </w:rPr>
              <w:t>Recepción</w:t>
            </w:r>
          </w:p>
        </w:tc>
        <w:tc>
          <w:tcPr>
            <w:tcW w:w="993" w:type="dxa"/>
          </w:tcPr>
          <w:p w:rsidR="00605488" w:rsidRPr="0004212D" w:rsidRDefault="00605488" w:rsidP="00605488">
            <w:pPr>
              <w:rPr>
                <w:sz w:val="20"/>
                <w:szCs w:val="20"/>
              </w:rPr>
            </w:pPr>
            <w:r>
              <w:rPr>
                <w:sz w:val="20"/>
                <w:szCs w:val="20"/>
              </w:rPr>
              <w:t>Accesos</w:t>
            </w:r>
          </w:p>
        </w:tc>
        <w:tc>
          <w:tcPr>
            <w:tcW w:w="1134" w:type="dxa"/>
          </w:tcPr>
          <w:p w:rsidR="00605488" w:rsidRPr="0004212D" w:rsidRDefault="00605488" w:rsidP="00605488">
            <w:pPr>
              <w:rPr>
                <w:sz w:val="20"/>
                <w:szCs w:val="20"/>
              </w:rPr>
            </w:pPr>
            <w:r>
              <w:rPr>
                <w:sz w:val="20"/>
                <w:szCs w:val="20"/>
              </w:rPr>
              <w:t>Cafetería</w:t>
            </w:r>
          </w:p>
        </w:tc>
        <w:tc>
          <w:tcPr>
            <w:tcW w:w="1417" w:type="dxa"/>
          </w:tcPr>
          <w:p w:rsidR="00605488" w:rsidRPr="0004212D" w:rsidRDefault="00605488" w:rsidP="00605488">
            <w:pPr>
              <w:rPr>
                <w:sz w:val="20"/>
                <w:szCs w:val="20"/>
              </w:rPr>
            </w:pPr>
            <w:r>
              <w:rPr>
                <w:sz w:val="20"/>
                <w:szCs w:val="20"/>
              </w:rPr>
              <w:t>Restaurante</w:t>
            </w:r>
          </w:p>
        </w:tc>
        <w:tc>
          <w:tcPr>
            <w:tcW w:w="851" w:type="dxa"/>
          </w:tcPr>
          <w:p w:rsidR="00605488" w:rsidRPr="0004212D" w:rsidRDefault="00605488" w:rsidP="00605488">
            <w:pPr>
              <w:rPr>
                <w:sz w:val="20"/>
                <w:szCs w:val="20"/>
              </w:rPr>
            </w:pPr>
            <w:r>
              <w:rPr>
                <w:sz w:val="20"/>
                <w:szCs w:val="20"/>
              </w:rPr>
              <w:t>Aseos</w:t>
            </w:r>
          </w:p>
        </w:tc>
        <w:tc>
          <w:tcPr>
            <w:tcW w:w="1559" w:type="dxa"/>
          </w:tcPr>
          <w:p w:rsidR="00605488" w:rsidRPr="0004212D" w:rsidRDefault="00605488" w:rsidP="00605488">
            <w:pPr>
              <w:rPr>
                <w:sz w:val="20"/>
                <w:szCs w:val="20"/>
              </w:rPr>
            </w:pPr>
            <w:r>
              <w:rPr>
                <w:sz w:val="20"/>
                <w:szCs w:val="20"/>
              </w:rPr>
              <w:t>Movilidad Interior</w:t>
            </w:r>
          </w:p>
        </w:tc>
        <w:tc>
          <w:tcPr>
            <w:tcW w:w="1623" w:type="dxa"/>
          </w:tcPr>
          <w:p w:rsidR="00605488" w:rsidRDefault="00605488" w:rsidP="00605488">
            <w:pPr>
              <w:rPr>
                <w:sz w:val="20"/>
                <w:szCs w:val="20"/>
              </w:rPr>
            </w:pPr>
            <w:r>
              <w:rPr>
                <w:sz w:val="20"/>
                <w:szCs w:val="20"/>
              </w:rPr>
              <w:t xml:space="preserve">Habitaciones </w:t>
            </w:r>
          </w:p>
          <w:p w:rsidR="00605488" w:rsidRPr="0004212D" w:rsidRDefault="00605488" w:rsidP="00605488">
            <w:pPr>
              <w:rPr>
                <w:sz w:val="20"/>
                <w:szCs w:val="20"/>
              </w:rPr>
            </w:pPr>
            <w:r>
              <w:rPr>
                <w:sz w:val="20"/>
                <w:szCs w:val="20"/>
              </w:rPr>
              <w:t>adaptadas</w:t>
            </w:r>
          </w:p>
        </w:tc>
        <w:tc>
          <w:tcPr>
            <w:tcW w:w="928" w:type="dxa"/>
          </w:tcPr>
          <w:p w:rsidR="00605488" w:rsidRPr="0004212D" w:rsidRDefault="00605488" w:rsidP="00605488">
            <w:pPr>
              <w:rPr>
                <w:sz w:val="20"/>
                <w:szCs w:val="20"/>
              </w:rPr>
            </w:pPr>
            <w:r>
              <w:rPr>
                <w:sz w:val="20"/>
                <w:szCs w:val="20"/>
              </w:rPr>
              <w:t>Baños</w:t>
            </w:r>
          </w:p>
        </w:tc>
        <w:tc>
          <w:tcPr>
            <w:tcW w:w="1276" w:type="dxa"/>
          </w:tcPr>
          <w:p w:rsidR="00605488" w:rsidRPr="0004212D" w:rsidRDefault="00605488" w:rsidP="00605488">
            <w:pPr>
              <w:rPr>
                <w:sz w:val="20"/>
                <w:szCs w:val="20"/>
              </w:rPr>
            </w:pPr>
            <w:r>
              <w:rPr>
                <w:sz w:val="20"/>
                <w:szCs w:val="20"/>
              </w:rPr>
              <w:t>Ascensor</w:t>
            </w:r>
          </w:p>
        </w:tc>
        <w:tc>
          <w:tcPr>
            <w:tcW w:w="567" w:type="dxa"/>
          </w:tcPr>
          <w:p w:rsidR="00605488" w:rsidRPr="0004212D" w:rsidRDefault="00605488" w:rsidP="00605488">
            <w:pPr>
              <w:rPr>
                <w:sz w:val="20"/>
                <w:szCs w:val="20"/>
              </w:rPr>
            </w:pPr>
            <w:r>
              <w:rPr>
                <w:sz w:val="20"/>
                <w:szCs w:val="20"/>
              </w:rPr>
              <w:t>Spa</w:t>
            </w:r>
          </w:p>
        </w:tc>
        <w:tc>
          <w:tcPr>
            <w:tcW w:w="992" w:type="dxa"/>
          </w:tcPr>
          <w:p w:rsidR="00605488" w:rsidRPr="0004212D" w:rsidRDefault="00605488" w:rsidP="00605488">
            <w:pPr>
              <w:rPr>
                <w:sz w:val="20"/>
                <w:szCs w:val="20"/>
              </w:rPr>
            </w:pPr>
            <w:r w:rsidRPr="0004212D">
              <w:rPr>
                <w:sz w:val="20"/>
                <w:szCs w:val="20"/>
              </w:rPr>
              <w:t>P</w:t>
            </w:r>
            <w:r>
              <w:rPr>
                <w:sz w:val="20"/>
                <w:szCs w:val="20"/>
              </w:rPr>
              <w:t>iscinas</w:t>
            </w:r>
          </w:p>
        </w:tc>
        <w:tc>
          <w:tcPr>
            <w:tcW w:w="992" w:type="dxa"/>
          </w:tcPr>
          <w:p w:rsidR="00605488" w:rsidRPr="0004212D" w:rsidRDefault="00605488" w:rsidP="00605488">
            <w:pPr>
              <w:rPr>
                <w:sz w:val="20"/>
                <w:szCs w:val="20"/>
              </w:rPr>
            </w:pPr>
            <w:r>
              <w:rPr>
                <w:sz w:val="20"/>
                <w:szCs w:val="20"/>
              </w:rPr>
              <w:t>Parking</w:t>
            </w:r>
          </w:p>
        </w:tc>
      </w:tr>
      <w:tr w:rsidR="00605488" w:rsidTr="00605488">
        <w:tc>
          <w:tcPr>
            <w:tcW w:w="14708" w:type="dxa"/>
            <w:gridSpan w:val="13"/>
          </w:tcPr>
          <w:p w:rsidR="00605488" w:rsidRDefault="00605488" w:rsidP="00605488">
            <w:pPr>
              <w:jc w:val="center"/>
            </w:pPr>
            <w:r>
              <w:t>HOTELES*****</w:t>
            </w:r>
          </w:p>
        </w:tc>
      </w:tr>
      <w:tr w:rsidR="00605488" w:rsidTr="00605488">
        <w:tc>
          <w:tcPr>
            <w:tcW w:w="1242" w:type="dxa"/>
          </w:tcPr>
          <w:p w:rsidR="00605488" w:rsidRDefault="00605488" w:rsidP="00605488">
            <w:proofErr w:type="spellStart"/>
            <w:r>
              <w:t>Bal</w:t>
            </w:r>
            <w:proofErr w:type="spellEnd"/>
          </w:p>
        </w:tc>
        <w:tc>
          <w:tcPr>
            <w:tcW w:w="1134" w:type="dxa"/>
          </w:tcPr>
          <w:p w:rsidR="00605488" w:rsidRDefault="00605488" w:rsidP="00605488">
            <w:pPr>
              <w:jc w:val="center"/>
            </w:pPr>
            <w:r w:rsidRPr="00AD6FB4">
              <w:rPr>
                <w:noProof/>
              </w:rPr>
              <w:drawing>
                <wp:inline distT="0" distB="0" distL="0" distR="0">
                  <wp:extent cx="133350" cy="133350"/>
                  <wp:effectExtent l="19050" t="0" r="0" b="0"/>
                  <wp:docPr id="10" name="Imagen 10"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AD6FB4">
              <w:rPr>
                <w:noProof/>
              </w:rPr>
              <w:drawing>
                <wp:inline distT="0" distB="0" distL="0" distR="0">
                  <wp:extent cx="133350" cy="133350"/>
                  <wp:effectExtent l="19050" t="0" r="0" b="0"/>
                  <wp:docPr id="1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AD6FB4">
              <w:rPr>
                <w:noProof/>
              </w:rPr>
              <w:drawing>
                <wp:inline distT="0" distB="0" distL="0" distR="0">
                  <wp:extent cx="133350" cy="133350"/>
                  <wp:effectExtent l="19050" t="0" r="0" b="0"/>
                  <wp:docPr id="1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AD6FB4">
              <w:rPr>
                <w:noProof/>
              </w:rPr>
              <w:drawing>
                <wp:inline distT="0" distB="0" distL="0" distR="0">
                  <wp:extent cx="133350" cy="133350"/>
                  <wp:effectExtent l="19050" t="0" r="0" b="0"/>
                  <wp:docPr id="1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A75532">
              <w:rPr>
                <w:noProof/>
              </w:rPr>
              <w:drawing>
                <wp:inline distT="0" distB="0" distL="0" distR="0">
                  <wp:extent cx="133350" cy="133350"/>
                  <wp:effectExtent l="19050" t="0" r="0" b="0"/>
                  <wp:docPr id="1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A75532">
              <w:rPr>
                <w:noProof/>
              </w:rPr>
              <w:drawing>
                <wp:inline distT="0" distB="0" distL="0" distR="0">
                  <wp:extent cx="123825" cy="123825"/>
                  <wp:effectExtent l="19050" t="0" r="9525" b="0"/>
                  <wp:docPr id="1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t>2</w:t>
            </w:r>
            <w:r w:rsidRPr="00A75532">
              <w:rPr>
                <w:noProof/>
              </w:rPr>
              <w:drawing>
                <wp:inline distT="0" distB="0" distL="0" distR="0">
                  <wp:extent cx="133350" cy="133350"/>
                  <wp:effectExtent l="19050" t="0" r="0" b="0"/>
                  <wp:docPr id="1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w:t>
            </w:r>
          </w:p>
        </w:tc>
        <w:tc>
          <w:tcPr>
            <w:tcW w:w="928" w:type="dxa"/>
          </w:tcPr>
          <w:p w:rsidR="00605488" w:rsidRDefault="00605488" w:rsidP="00605488">
            <w:pPr>
              <w:jc w:val="center"/>
            </w:pPr>
            <w:r w:rsidRPr="00A75532">
              <w:rPr>
                <w:noProof/>
              </w:rPr>
              <w:drawing>
                <wp:inline distT="0" distB="0" distL="0" distR="0">
                  <wp:extent cx="133350" cy="133350"/>
                  <wp:effectExtent l="19050" t="0" r="0" b="0"/>
                  <wp:docPr id="1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A75532">
              <w:rPr>
                <w:noProof/>
              </w:rPr>
              <w:drawing>
                <wp:inline distT="0" distB="0" distL="0" distR="0">
                  <wp:extent cx="133350" cy="133350"/>
                  <wp:effectExtent l="19050" t="0" r="0" b="0"/>
                  <wp:docPr id="1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r w:rsidRPr="00A75532">
              <w:rPr>
                <w:noProof/>
              </w:rPr>
              <w:drawing>
                <wp:inline distT="0" distB="0" distL="0" distR="0">
                  <wp:extent cx="123825" cy="123825"/>
                  <wp:effectExtent l="19050" t="0" r="9525" b="0"/>
                  <wp:docPr id="1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Default="00605488" w:rsidP="00605488">
            <w:pPr>
              <w:jc w:val="center"/>
            </w:pPr>
          </w:p>
        </w:tc>
        <w:tc>
          <w:tcPr>
            <w:tcW w:w="992" w:type="dxa"/>
          </w:tcPr>
          <w:p w:rsidR="00605488" w:rsidRDefault="00605488" w:rsidP="00605488">
            <w:pPr>
              <w:pStyle w:val="Prrafodelista"/>
              <w:numPr>
                <w:ilvl w:val="0"/>
                <w:numId w:val="24"/>
              </w:numPr>
              <w:jc w:val="center"/>
            </w:pPr>
          </w:p>
        </w:tc>
      </w:tr>
      <w:tr w:rsidR="00605488" w:rsidTr="00605488">
        <w:tc>
          <w:tcPr>
            <w:tcW w:w="14708" w:type="dxa"/>
            <w:gridSpan w:val="13"/>
          </w:tcPr>
          <w:p w:rsidR="00605488" w:rsidRDefault="00605488" w:rsidP="00605488">
            <w:pPr>
              <w:jc w:val="center"/>
            </w:pPr>
            <w:r>
              <w:t>HOTELES****</w:t>
            </w:r>
          </w:p>
        </w:tc>
      </w:tr>
      <w:tr w:rsidR="00605488" w:rsidTr="00605488">
        <w:tc>
          <w:tcPr>
            <w:tcW w:w="1242" w:type="dxa"/>
          </w:tcPr>
          <w:p w:rsidR="00605488" w:rsidRPr="0071059C" w:rsidRDefault="00605488" w:rsidP="00605488">
            <w:pPr>
              <w:jc w:val="both"/>
            </w:pPr>
            <w:r w:rsidRPr="0071059C">
              <w:t>Abba</w:t>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B20C9E">
              <w:rPr>
                <w:noProof/>
              </w:rPr>
              <w:drawing>
                <wp:inline distT="0" distB="0" distL="0" distR="0">
                  <wp:extent cx="133350" cy="133350"/>
                  <wp:effectExtent l="19050" t="0" r="0" b="0"/>
                  <wp:docPr id="2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2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20C9E">
              <w:rPr>
                <w:noProof/>
              </w:rPr>
              <w:drawing>
                <wp:inline distT="0" distB="0" distL="0" distR="0">
                  <wp:extent cx="133350" cy="133350"/>
                  <wp:effectExtent l="19050" t="0" r="0" b="0"/>
                  <wp:docPr id="2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B20C9E">
              <w:rPr>
                <w:noProof/>
              </w:rPr>
              <w:drawing>
                <wp:inline distT="0" distB="0" distL="0" distR="0">
                  <wp:extent cx="133350" cy="133350"/>
                  <wp:effectExtent l="19050" t="0" r="0" b="0"/>
                  <wp:docPr id="2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B20C9E">
              <w:rPr>
                <w:noProof/>
              </w:rPr>
              <w:drawing>
                <wp:inline distT="0" distB="0" distL="0" distR="0">
                  <wp:extent cx="133350" cy="133350"/>
                  <wp:effectExtent l="19050" t="0" r="0" b="0"/>
                  <wp:docPr id="2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t>1</w:t>
            </w:r>
            <w:r w:rsidRPr="00B20C9E">
              <w:rPr>
                <w:noProof/>
              </w:rPr>
              <w:drawing>
                <wp:inline distT="0" distB="0" distL="0" distR="0">
                  <wp:extent cx="133350" cy="133350"/>
                  <wp:effectExtent l="19050" t="0" r="0" b="0"/>
                  <wp:docPr id="2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B20C9E">
              <w:rPr>
                <w:noProof/>
              </w:rPr>
              <w:drawing>
                <wp:inline distT="0" distB="0" distL="0" distR="0">
                  <wp:extent cx="133350" cy="133350"/>
                  <wp:effectExtent l="19050" t="0" r="0" b="0"/>
                  <wp:docPr id="2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B20C9E">
              <w:rPr>
                <w:noProof/>
              </w:rPr>
              <w:drawing>
                <wp:inline distT="0" distB="0" distL="0" distR="0">
                  <wp:extent cx="133350" cy="133350"/>
                  <wp:effectExtent l="19050" t="0" r="0" b="0"/>
                  <wp:docPr id="2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r w:rsidRPr="00B20C9E">
              <w:rPr>
                <w:noProof/>
              </w:rPr>
              <w:drawing>
                <wp:inline distT="0" distB="0" distL="0" distR="0">
                  <wp:extent cx="133350" cy="133350"/>
                  <wp:effectExtent l="19050" t="0" r="0" b="0"/>
                  <wp:docPr id="2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20C9E">
              <w:rPr>
                <w:noProof/>
              </w:rPr>
              <w:drawing>
                <wp:inline distT="0" distB="0" distL="0" distR="0">
                  <wp:extent cx="133350" cy="133350"/>
                  <wp:effectExtent l="19050" t="0" r="0" b="0"/>
                  <wp:docPr id="3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20C9E">
              <w:rPr>
                <w:noProof/>
              </w:rPr>
              <w:drawing>
                <wp:inline distT="0" distB="0" distL="0" distR="0">
                  <wp:extent cx="133350" cy="133350"/>
                  <wp:effectExtent l="19050" t="0" r="0" b="0"/>
                  <wp:docPr id="3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1059C" w:rsidRDefault="00605488" w:rsidP="00605488">
            <w:proofErr w:type="spellStart"/>
            <w:r w:rsidRPr="0071059C">
              <w:t>ACMarriot</w:t>
            </w:r>
            <w:proofErr w:type="spellEnd"/>
          </w:p>
        </w:tc>
        <w:tc>
          <w:tcPr>
            <w:tcW w:w="1134" w:type="dxa"/>
          </w:tcPr>
          <w:p w:rsidR="00605488" w:rsidRDefault="00605488" w:rsidP="00605488">
            <w:pPr>
              <w:jc w:val="center"/>
            </w:pPr>
            <w:r w:rsidRPr="00BE2667">
              <w:rPr>
                <w:noProof/>
              </w:rPr>
              <w:drawing>
                <wp:inline distT="0" distB="0" distL="0" distR="0">
                  <wp:extent cx="133350" cy="133350"/>
                  <wp:effectExtent l="19050" t="0" r="0" b="0"/>
                  <wp:docPr id="97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BE2667">
              <w:rPr>
                <w:noProof/>
              </w:rPr>
              <w:drawing>
                <wp:inline distT="0" distB="0" distL="0" distR="0">
                  <wp:extent cx="133350" cy="133350"/>
                  <wp:effectExtent l="19050" t="0" r="0" b="0"/>
                  <wp:docPr id="97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BE2667">
              <w:rPr>
                <w:noProof/>
              </w:rPr>
              <w:drawing>
                <wp:inline distT="0" distB="0" distL="0" distR="0">
                  <wp:extent cx="133350" cy="133350"/>
                  <wp:effectExtent l="19050" t="0" r="0" b="0"/>
                  <wp:docPr id="97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E2667">
              <w:rPr>
                <w:noProof/>
              </w:rPr>
              <w:drawing>
                <wp:inline distT="0" distB="0" distL="0" distR="0">
                  <wp:extent cx="133350" cy="133350"/>
                  <wp:effectExtent l="19050" t="0" r="0" b="0"/>
                  <wp:docPr id="97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807047">
              <w:rPr>
                <w:noProof/>
              </w:rPr>
              <w:drawing>
                <wp:inline distT="0" distB="0" distL="0" distR="0">
                  <wp:extent cx="123825" cy="123825"/>
                  <wp:effectExtent l="19050" t="0" r="9525" b="0"/>
                  <wp:docPr id="97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807047">
              <w:rPr>
                <w:noProof/>
              </w:rPr>
              <w:drawing>
                <wp:inline distT="0" distB="0" distL="0" distR="0">
                  <wp:extent cx="123825" cy="123825"/>
                  <wp:effectExtent l="19050" t="0" r="9525" b="0"/>
                  <wp:docPr id="97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t>1</w:t>
            </w:r>
            <w:r w:rsidRPr="00BE2667">
              <w:rPr>
                <w:noProof/>
              </w:rPr>
              <w:drawing>
                <wp:inline distT="0" distB="0" distL="0" distR="0">
                  <wp:extent cx="133350" cy="133350"/>
                  <wp:effectExtent l="19050" t="0" r="0" b="0"/>
                  <wp:docPr id="3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807047">
              <w:rPr>
                <w:noProof/>
              </w:rPr>
              <w:drawing>
                <wp:inline distT="0" distB="0" distL="0" distR="0">
                  <wp:extent cx="123825" cy="123825"/>
                  <wp:effectExtent l="19050" t="0" r="9525" b="0"/>
                  <wp:docPr id="3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807047">
              <w:rPr>
                <w:noProof/>
              </w:rPr>
              <w:drawing>
                <wp:inline distT="0" distB="0" distL="0" distR="0">
                  <wp:extent cx="123825" cy="123825"/>
                  <wp:effectExtent l="19050" t="0" r="9525" b="0"/>
                  <wp:docPr id="3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tcPr>
          <w:p w:rsidR="00605488" w:rsidRDefault="00605488" w:rsidP="00605488">
            <w:pPr>
              <w:jc w:val="center"/>
            </w:pPr>
            <w:r w:rsidRPr="00BE2667">
              <w:rPr>
                <w:noProof/>
              </w:rPr>
              <w:drawing>
                <wp:inline distT="0" distB="0" distL="0" distR="0">
                  <wp:extent cx="133350" cy="133350"/>
                  <wp:effectExtent l="19050" t="0" r="0" b="0"/>
                  <wp:docPr id="3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E2667">
              <w:rPr>
                <w:noProof/>
              </w:rPr>
              <w:drawing>
                <wp:inline distT="0" distB="0" distL="0" distR="0">
                  <wp:extent cx="133350" cy="133350"/>
                  <wp:effectExtent l="19050" t="0" r="0" b="0"/>
                  <wp:docPr id="3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E2667">
              <w:rPr>
                <w:noProof/>
              </w:rPr>
              <w:drawing>
                <wp:inline distT="0" distB="0" distL="0" distR="0">
                  <wp:extent cx="133350" cy="133350"/>
                  <wp:effectExtent l="19050" t="0" r="0" b="0"/>
                  <wp:docPr id="3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1059C" w:rsidRDefault="00605488" w:rsidP="00605488">
            <w:r w:rsidRPr="0071059C">
              <w:t>Asturias</w:t>
            </w:r>
          </w:p>
        </w:tc>
        <w:tc>
          <w:tcPr>
            <w:tcW w:w="1134" w:type="dxa"/>
          </w:tcPr>
          <w:p w:rsidR="00605488" w:rsidRDefault="00605488" w:rsidP="00605488">
            <w:pPr>
              <w:jc w:val="center"/>
            </w:pPr>
            <w:r w:rsidRPr="00A147AB">
              <w:rPr>
                <w:noProof/>
              </w:rPr>
              <w:drawing>
                <wp:inline distT="0" distB="0" distL="0" distR="0">
                  <wp:extent cx="133350" cy="133350"/>
                  <wp:effectExtent l="19050" t="0" r="0" b="0"/>
                  <wp:docPr id="3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B20C9E">
              <w:rPr>
                <w:noProof/>
              </w:rPr>
              <w:drawing>
                <wp:inline distT="0" distB="0" distL="0" distR="0">
                  <wp:extent cx="133350" cy="133350"/>
                  <wp:effectExtent l="19050" t="0" r="0" b="0"/>
                  <wp:docPr id="3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4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20C9E">
              <w:rPr>
                <w:noProof/>
              </w:rPr>
              <w:drawing>
                <wp:inline distT="0" distB="0" distL="0" distR="0">
                  <wp:extent cx="133350" cy="133350"/>
                  <wp:effectExtent l="19050" t="0" r="0" b="0"/>
                  <wp:docPr id="4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DD7214">
              <w:rPr>
                <w:noProof/>
              </w:rPr>
              <w:drawing>
                <wp:inline distT="0" distB="0" distL="0" distR="0">
                  <wp:extent cx="123825" cy="123825"/>
                  <wp:effectExtent l="19050" t="0" r="9525" b="0"/>
                  <wp:docPr id="4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B20C9E">
              <w:rPr>
                <w:noProof/>
              </w:rPr>
              <w:drawing>
                <wp:inline distT="0" distB="0" distL="0" distR="0">
                  <wp:extent cx="133350" cy="133350"/>
                  <wp:effectExtent l="19050" t="0" r="0" b="0"/>
                  <wp:docPr id="4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B20C9E">
              <w:rPr>
                <w:noProof/>
              </w:rPr>
              <w:drawing>
                <wp:inline distT="0" distB="0" distL="0" distR="0">
                  <wp:extent cx="133350" cy="133350"/>
                  <wp:effectExtent l="19050" t="0" r="0" b="0"/>
                  <wp:docPr id="4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t>1</w:t>
            </w:r>
            <w:r w:rsidRPr="00B20C9E">
              <w:rPr>
                <w:noProof/>
              </w:rPr>
              <w:drawing>
                <wp:inline distT="0" distB="0" distL="0" distR="0">
                  <wp:extent cx="133350" cy="133350"/>
                  <wp:effectExtent l="19050" t="0" r="0" b="0"/>
                  <wp:docPr id="4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B20C9E">
              <w:rPr>
                <w:noProof/>
              </w:rPr>
              <w:drawing>
                <wp:inline distT="0" distB="0" distL="0" distR="0">
                  <wp:extent cx="133350" cy="133350"/>
                  <wp:effectExtent l="19050" t="0" r="0" b="0"/>
                  <wp:docPr id="4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p>
        </w:tc>
      </w:tr>
      <w:tr w:rsidR="00605488" w:rsidTr="00605488">
        <w:tc>
          <w:tcPr>
            <w:tcW w:w="1242" w:type="dxa"/>
          </w:tcPr>
          <w:p w:rsidR="00605488" w:rsidRPr="0071059C" w:rsidRDefault="00605488" w:rsidP="00605488">
            <w:proofErr w:type="spellStart"/>
            <w:r w:rsidRPr="0071059C">
              <w:t>B.Park</w:t>
            </w:r>
            <w:proofErr w:type="spellEnd"/>
          </w:p>
        </w:tc>
        <w:tc>
          <w:tcPr>
            <w:tcW w:w="1134" w:type="dxa"/>
          </w:tcPr>
          <w:p w:rsidR="00605488" w:rsidRDefault="00605488" w:rsidP="00605488">
            <w:pPr>
              <w:jc w:val="center"/>
            </w:pPr>
            <w:r w:rsidRPr="00DD7214">
              <w:rPr>
                <w:noProof/>
              </w:rPr>
              <w:drawing>
                <wp:inline distT="0" distB="0" distL="0" distR="0">
                  <wp:extent cx="123825" cy="123825"/>
                  <wp:effectExtent l="19050" t="0" r="9525" b="0"/>
                  <wp:docPr id="4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DD7214">
              <w:rPr>
                <w:noProof/>
              </w:rPr>
              <w:drawing>
                <wp:inline distT="0" distB="0" distL="0" distR="0">
                  <wp:extent cx="123825" cy="123825"/>
                  <wp:effectExtent l="19050" t="0" r="9525" b="0"/>
                  <wp:docPr id="4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DD7214">
              <w:rPr>
                <w:noProof/>
              </w:rPr>
              <w:drawing>
                <wp:inline distT="0" distB="0" distL="0" distR="0">
                  <wp:extent cx="123825" cy="123825"/>
                  <wp:effectExtent l="19050" t="0" r="9525" b="0"/>
                  <wp:docPr id="4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DD7214">
              <w:rPr>
                <w:noProof/>
              </w:rPr>
              <w:drawing>
                <wp:inline distT="0" distB="0" distL="0" distR="0">
                  <wp:extent cx="123825" cy="123825"/>
                  <wp:effectExtent l="19050" t="0" r="9525" b="0"/>
                  <wp:docPr id="5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DD7214">
              <w:rPr>
                <w:noProof/>
              </w:rPr>
              <w:drawing>
                <wp:inline distT="0" distB="0" distL="0" distR="0">
                  <wp:extent cx="133350" cy="133350"/>
                  <wp:effectExtent l="19050" t="0" r="0" b="0"/>
                  <wp:docPr id="5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4D0AD5">
              <w:rPr>
                <w:noProof/>
              </w:rPr>
              <w:drawing>
                <wp:inline distT="0" distB="0" distL="0" distR="0">
                  <wp:extent cx="133350" cy="133350"/>
                  <wp:effectExtent l="19050" t="0" r="0" b="0"/>
                  <wp:docPr id="5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4D0AD5">
              <w:rPr>
                <w:noProof/>
              </w:rPr>
              <w:drawing>
                <wp:inline distT="0" distB="0" distL="0" distR="0">
                  <wp:extent cx="123825" cy="123825"/>
                  <wp:effectExtent l="19050" t="0" r="9525" b="0"/>
                  <wp:docPr id="5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4D0AD5">
              <w:rPr>
                <w:noProof/>
              </w:rPr>
              <w:drawing>
                <wp:inline distT="0" distB="0" distL="0" distR="0">
                  <wp:extent cx="133350" cy="133350"/>
                  <wp:effectExtent l="19050" t="0" r="0" b="0"/>
                  <wp:docPr id="5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4D0AD5">
              <w:rPr>
                <w:noProof/>
              </w:rPr>
              <w:drawing>
                <wp:inline distT="0" distB="0" distL="0" distR="0">
                  <wp:extent cx="133350" cy="133350"/>
                  <wp:effectExtent l="19050" t="0" r="0" b="0"/>
                  <wp:docPr id="5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AE5C90">
              <w:rPr>
                <w:noProof/>
              </w:rPr>
              <w:drawing>
                <wp:inline distT="0" distB="0" distL="0" distR="0">
                  <wp:extent cx="123825" cy="123825"/>
                  <wp:effectExtent l="19050" t="0" r="9525" b="0"/>
                  <wp:docPr id="5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1242" w:type="dxa"/>
          </w:tcPr>
          <w:p w:rsidR="00605488" w:rsidRPr="0071059C" w:rsidRDefault="00605488" w:rsidP="00605488">
            <w:proofErr w:type="spellStart"/>
            <w:r w:rsidRPr="0071059C">
              <w:t>D.Manuel</w:t>
            </w:r>
            <w:proofErr w:type="spellEnd"/>
          </w:p>
        </w:tc>
        <w:tc>
          <w:tcPr>
            <w:tcW w:w="1134" w:type="dxa"/>
          </w:tcPr>
          <w:p w:rsidR="00605488" w:rsidRDefault="00605488" w:rsidP="00605488">
            <w:pPr>
              <w:jc w:val="center"/>
            </w:pPr>
            <w:r w:rsidRPr="00B20C9E">
              <w:rPr>
                <w:noProof/>
              </w:rPr>
              <w:drawing>
                <wp:inline distT="0" distB="0" distL="0" distR="0">
                  <wp:extent cx="133350" cy="133350"/>
                  <wp:effectExtent l="19050" t="0" r="0" b="0"/>
                  <wp:docPr id="5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B20C9E">
              <w:rPr>
                <w:noProof/>
              </w:rPr>
              <w:drawing>
                <wp:inline distT="0" distB="0" distL="0" distR="0">
                  <wp:extent cx="133350" cy="133350"/>
                  <wp:effectExtent l="19050" t="0" r="0" b="0"/>
                  <wp:docPr id="5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5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20C9E">
              <w:rPr>
                <w:noProof/>
              </w:rPr>
              <w:drawing>
                <wp:inline distT="0" distB="0" distL="0" distR="0">
                  <wp:extent cx="133350" cy="133350"/>
                  <wp:effectExtent l="19050" t="0" r="0" b="0"/>
                  <wp:docPr id="6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B20C9E">
              <w:rPr>
                <w:noProof/>
              </w:rPr>
              <w:drawing>
                <wp:inline distT="0" distB="0" distL="0" distR="0">
                  <wp:extent cx="133350" cy="133350"/>
                  <wp:effectExtent l="19050" t="0" r="0" b="0"/>
                  <wp:docPr id="6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B20C9E">
              <w:rPr>
                <w:noProof/>
              </w:rPr>
              <w:drawing>
                <wp:inline distT="0" distB="0" distL="0" distR="0">
                  <wp:extent cx="133350" cy="133350"/>
                  <wp:effectExtent l="19050" t="0" r="0" b="0"/>
                  <wp:docPr id="6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t>7</w:t>
            </w:r>
            <w:r w:rsidRPr="00B20C9E">
              <w:rPr>
                <w:noProof/>
              </w:rPr>
              <w:drawing>
                <wp:inline distT="0" distB="0" distL="0" distR="0">
                  <wp:extent cx="133350" cy="133350"/>
                  <wp:effectExtent l="19050" t="0" r="0" b="0"/>
                  <wp:docPr id="6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B20C9E">
              <w:rPr>
                <w:noProof/>
              </w:rPr>
              <w:drawing>
                <wp:inline distT="0" distB="0" distL="0" distR="0">
                  <wp:extent cx="133350" cy="133350"/>
                  <wp:effectExtent l="19050" t="0" r="0" b="0"/>
                  <wp:docPr id="6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B20C9E">
              <w:rPr>
                <w:noProof/>
              </w:rPr>
              <w:drawing>
                <wp:inline distT="0" distB="0" distL="0" distR="0">
                  <wp:extent cx="133350" cy="133350"/>
                  <wp:effectExtent l="19050" t="0" r="0" b="0"/>
                  <wp:docPr id="6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B20C9E">
              <w:rPr>
                <w:noProof/>
              </w:rPr>
              <w:drawing>
                <wp:inline distT="0" distB="0" distL="0" distR="0">
                  <wp:extent cx="133350" cy="133350"/>
                  <wp:effectExtent l="19050" t="0" r="0" b="0"/>
                  <wp:docPr id="6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1059C" w:rsidRDefault="00605488" w:rsidP="00605488">
            <w:proofErr w:type="spellStart"/>
            <w:r w:rsidRPr="0071059C">
              <w:t>H.Cortés</w:t>
            </w:r>
            <w:proofErr w:type="spellEnd"/>
          </w:p>
        </w:tc>
        <w:tc>
          <w:tcPr>
            <w:tcW w:w="1134" w:type="dxa"/>
          </w:tcPr>
          <w:p w:rsidR="00605488" w:rsidRDefault="00605488" w:rsidP="00605488">
            <w:pPr>
              <w:jc w:val="center"/>
            </w:pPr>
            <w:r w:rsidRPr="003E3901">
              <w:rPr>
                <w:noProof/>
              </w:rPr>
              <w:drawing>
                <wp:inline distT="0" distB="0" distL="0" distR="0">
                  <wp:extent cx="123825" cy="123825"/>
                  <wp:effectExtent l="19050" t="0" r="9525" b="0"/>
                  <wp:docPr id="6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3E3901">
              <w:rPr>
                <w:noProof/>
              </w:rPr>
              <w:drawing>
                <wp:inline distT="0" distB="0" distL="0" distR="0">
                  <wp:extent cx="123825" cy="123825"/>
                  <wp:effectExtent l="19050" t="0" r="9525" b="0"/>
                  <wp:docPr id="6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3E3901">
              <w:rPr>
                <w:noProof/>
              </w:rPr>
              <w:drawing>
                <wp:inline distT="0" distB="0" distL="0" distR="0">
                  <wp:extent cx="123825" cy="123825"/>
                  <wp:effectExtent l="19050" t="0" r="9525" b="0"/>
                  <wp:docPr id="6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3E3901">
              <w:rPr>
                <w:noProof/>
              </w:rPr>
              <w:drawing>
                <wp:inline distT="0" distB="0" distL="0" distR="0">
                  <wp:extent cx="123825" cy="123825"/>
                  <wp:effectExtent l="19050" t="0" r="9525" b="0"/>
                  <wp:docPr id="7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3E3901">
              <w:rPr>
                <w:noProof/>
              </w:rPr>
              <w:drawing>
                <wp:inline distT="0" distB="0" distL="0" distR="0">
                  <wp:extent cx="123825" cy="123825"/>
                  <wp:effectExtent l="19050" t="0" r="9525" b="0"/>
                  <wp:docPr id="7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3E3901">
              <w:rPr>
                <w:noProof/>
              </w:rPr>
              <w:drawing>
                <wp:inline distT="0" distB="0" distL="0" distR="0">
                  <wp:extent cx="123825" cy="123825"/>
                  <wp:effectExtent l="19050" t="0" r="9525" b="0"/>
                  <wp:docPr id="7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3E3901">
              <w:rPr>
                <w:noProof/>
              </w:rPr>
              <w:drawing>
                <wp:inline distT="0" distB="0" distL="0" distR="0">
                  <wp:extent cx="123825" cy="123825"/>
                  <wp:effectExtent l="19050" t="0" r="9525" b="0"/>
                  <wp:docPr id="7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3E3901">
              <w:rPr>
                <w:noProof/>
              </w:rPr>
              <w:drawing>
                <wp:inline distT="0" distB="0" distL="0" distR="0">
                  <wp:extent cx="123825" cy="123825"/>
                  <wp:effectExtent l="19050" t="0" r="9525" b="0"/>
                  <wp:docPr id="7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3E3901">
              <w:rPr>
                <w:noProof/>
              </w:rPr>
              <w:drawing>
                <wp:inline distT="0" distB="0" distL="0" distR="0">
                  <wp:extent cx="123825" cy="123825"/>
                  <wp:effectExtent l="19050" t="0" r="9525" b="0"/>
                  <wp:docPr id="7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tcPr>
          <w:p w:rsidR="00605488" w:rsidRDefault="00605488" w:rsidP="00605488">
            <w:pPr>
              <w:jc w:val="center"/>
            </w:pPr>
            <w:r w:rsidRPr="003E3901">
              <w:rPr>
                <w:noProof/>
              </w:rPr>
              <w:drawing>
                <wp:inline distT="0" distB="0" distL="0" distR="0">
                  <wp:extent cx="123825" cy="123825"/>
                  <wp:effectExtent l="19050" t="0" r="9525" b="0"/>
                  <wp:docPr id="7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Default="00605488" w:rsidP="00605488">
            <w:pPr>
              <w:jc w:val="center"/>
            </w:pPr>
            <w:r w:rsidRPr="003E3901">
              <w:rPr>
                <w:noProof/>
              </w:rPr>
              <w:drawing>
                <wp:inline distT="0" distB="0" distL="0" distR="0">
                  <wp:extent cx="123825" cy="123825"/>
                  <wp:effectExtent l="19050" t="0" r="9525" b="0"/>
                  <wp:docPr id="7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Default="00605488" w:rsidP="00605488">
            <w:pPr>
              <w:jc w:val="center"/>
            </w:pPr>
            <w:r w:rsidRPr="003E3901">
              <w:rPr>
                <w:noProof/>
              </w:rPr>
              <w:drawing>
                <wp:inline distT="0" distB="0" distL="0" distR="0">
                  <wp:extent cx="123825" cy="123825"/>
                  <wp:effectExtent l="19050" t="0" r="9525" b="0"/>
                  <wp:docPr id="7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1242" w:type="dxa"/>
          </w:tcPr>
          <w:p w:rsidR="00605488" w:rsidRPr="0071059C" w:rsidRDefault="00605488" w:rsidP="00605488">
            <w:proofErr w:type="spellStart"/>
            <w:r w:rsidRPr="0071059C">
              <w:t>Boroña</w:t>
            </w:r>
            <w:proofErr w:type="spellEnd"/>
          </w:p>
        </w:tc>
        <w:tc>
          <w:tcPr>
            <w:tcW w:w="1134" w:type="dxa"/>
          </w:tcPr>
          <w:p w:rsidR="00605488" w:rsidRDefault="00605488" w:rsidP="00605488">
            <w:pPr>
              <w:jc w:val="center"/>
            </w:pPr>
            <w:r w:rsidRPr="005A5E56">
              <w:rPr>
                <w:noProof/>
              </w:rPr>
              <w:drawing>
                <wp:inline distT="0" distB="0" distL="0" distR="0">
                  <wp:extent cx="133350" cy="133350"/>
                  <wp:effectExtent l="19050" t="0" r="0" b="0"/>
                  <wp:docPr id="7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415C1D">
              <w:rPr>
                <w:noProof/>
              </w:rPr>
              <w:drawing>
                <wp:inline distT="0" distB="0" distL="0" distR="0">
                  <wp:extent cx="133350" cy="133350"/>
                  <wp:effectExtent l="19050" t="0" r="0" b="0"/>
                  <wp:docPr id="8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415C1D">
              <w:rPr>
                <w:noProof/>
              </w:rPr>
              <w:drawing>
                <wp:inline distT="0" distB="0" distL="0" distR="0">
                  <wp:extent cx="133350" cy="133350"/>
                  <wp:effectExtent l="19050" t="0" r="0" b="0"/>
                  <wp:docPr id="8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415C1D">
              <w:rPr>
                <w:noProof/>
              </w:rPr>
              <w:drawing>
                <wp:inline distT="0" distB="0" distL="0" distR="0">
                  <wp:extent cx="133350" cy="133350"/>
                  <wp:effectExtent l="19050" t="0" r="0" b="0"/>
                  <wp:docPr id="8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415C1D">
              <w:rPr>
                <w:noProof/>
              </w:rPr>
              <w:drawing>
                <wp:inline distT="0" distB="0" distL="0" distR="0">
                  <wp:extent cx="123825" cy="123825"/>
                  <wp:effectExtent l="19050" t="0" r="9525" b="0"/>
                  <wp:docPr id="8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415C1D">
              <w:rPr>
                <w:noProof/>
              </w:rPr>
              <w:drawing>
                <wp:inline distT="0" distB="0" distL="0" distR="0">
                  <wp:extent cx="133350" cy="133350"/>
                  <wp:effectExtent l="19050" t="0" r="0" b="0"/>
                  <wp:docPr id="8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74194F">
              <w:rPr>
                <w:noProof/>
              </w:rPr>
              <w:drawing>
                <wp:inline distT="0" distB="0" distL="0" distR="0">
                  <wp:extent cx="133350" cy="133350"/>
                  <wp:effectExtent l="19050" t="0" r="0" b="0"/>
                  <wp:docPr id="8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74194F">
              <w:rPr>
                <w:noProof/>
              </w:rPr>
              <w:drawing>
                <wp:inline distT="0" distB="0" distL="0" distR="0">
                  <wp:extent cx="133350" cy="133350"/>
                  <wp:effectExtent l="19050" t="0" r="0" b="0"/>
                  <wp:docPr id="8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74194F">
              <w:rPr>
                <w:noProof/>
              </w:rPr>
              <w:drawing>
                <wp:inline distT="0" distB="0" distL="0" distR="0">
                  <wp:extent cx="133350" cy="133350"/>
                  <wp:effectExtent l="19050" t="0" r="0" b="0"/>
                  <wp:docPr id="8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74194F">
              <w:rPr>
                <w:noProof/>
              </w:rPr>
              <w:drawing>
                <wp:inline distT="0" distB="0" distL="0" distR="0">
                  <wp:extent cx="133350" cy="133350"/>
                  <wp:effectExtent l="19050" t="0" r="0" b="0"/>
                  <wp:docPr id="8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1059C" w:rsidRDefault="00605488" w:rsidP="00605488">
            <w:r w:rsidRPr="0071059C">
              <w:t>NH</w:t>
            </w:r>
          </w:p>
        </w:tc>
        <w:tc>
          <w:tcPr>
            <w:tcW w:w="1134" w:type="dxa"/>
          </w:tcPr>
          <w:p w:rsidR="00605488" w:rsidRDefault="00605488" w:rsidP="00605488">
            <w:pPr>
              <w:jc w:val="center"/>
            </w:pPr>
            <w:r w:rsidRPr="00BC2628">
              <w:rPr>
                <w:noProof/>
              </w:rPr>
              <w:drawing>
                <wp:inline distT="0" distB="0" distL="0" distR="0">
                  <wp:extent cx="133350" cy="133350"/>
                  <wp:effectExtent l="19050" t="0" r="0" b="0"/>
                  <wp:docPr id="8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0A093A">
              <w:rPr>
                <w:noProof/>
              </w:rPr>
              <w:drawing>
                <wp:inline distT="0" distB="0" distL="0" distR="0">
                  <wp:extent cx="133350" cy="133350"/>
                  <wp:effectExtent l="19050" t="0" r="0" b="0"/>
                  <wp:docPr id="9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0A093A">
              <w:rPr>
                <w:noProof/>
              </w:rPr>
              <w:drawing>
                <wp:inline distT="0" distB="0" distL="0" distR="0">
                  <wp:extent cx="133350" cy="133350"/>
                  <wp:effectExtent l="19050" t="0" r="0" b="0"/>
                  <wp:docPr id="9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0A093A">
              <w:rPr>
                <w:noProof/>
              </w:rPr>
              <w:drawing>
                <wp:inline distT="0" distB="0" distL="0" distR="0">
                  <wp:extent cx="133350" cy="133350"/>
                  <wp:effectExtent l="19050" t="0" r="0" b="0"/>
                  <wp:docPr id="9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0A093A">
              <w:rPr>
                <w:noProof/>
              </w:rPr>
              <w:drawing>
                <wp:inline distT="0" distB="0" distL="0" distR="0">
                  <wp:extent cx="133350" cy="133350"/>
                  <wp:effectExtent l="19050" t="0" r="0" b="0"/>
                  <wp:docPr id="9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0A093A">
              <w:rPr>
                <w:noProof/>
              </w:rPr>
              <w:drawing>
                <wp:inline distT="0" distB="0" distL="0" distR="0">
                  <wp:extent cx="133350" cy="133350"/>
                  <wp:effectExtent l="19050" t="0" r="0" b="0"/>
                  <wp:docPr id="9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BC2628">
              <w:rPr>
                <w:noProof/>
              </w:rPr>
              <w:drawing>
                <wp:inline distT="0" distB="0" distL="0" distR="0">
                  <wp:extent cx="133350" cy="133350"/>
                  <wp:effectExtent l="19050" t="0" r="0" b="0"/>
                  <wp:docPr id="9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BC2628">
              <w:rPr>
                <w:noProof/>
              </w:rPr>
              <w:drawing>
                <wp:inline distT="0" distB="0" distL="0" distR="0">
                  <wp:extent cx="133350" cy="133350"/>
                  <wp:effectExtent l="19050" t="0" r="0" b="0"/>
                  <wp:docPr id="9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BC2628">
              <w:rPr>
                <w:noProof/>
              </w:rPr>
              <w:drawing>
                <wp:inline distT="0" distB="0" distL="0" distR="0">
                  <wp:extent cx="133350" cy="133350"/>
                  <wp:effectExtent l="19050" t="0" r="0" b="0"/>
                  <wp:docPr id="9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r w:rsidRPr="00597A80">
              <w:rPr>
                <w:noProof/>
              </w:rPr>
              <w:drawing>
                <wp:inline distT="0" distB="0" distL="0" distR="0">
                  <wp:extent cx="123825" cy="123825"/>
                  <wp:effectExtent l="19050" t="0" r="9525" b="0"/>
                  <wp:docPr id="9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Default="00605488" w:rsidP="00605488">
            <w:pPr>
              <w:jc w:val="center"/>
            </w:pPr>
            <w:r w:rsidRPr="00597A80">
              <w:rPr>
                <w:noProof/>
              </w:rPr>
              <w:drawing>
                <wp:inline distT="0" distB="0" distL="0" distR="0">
                  <wp:extent cx="123825" cy="123825"/>
                  <wp:effectExtent l="19050" t="0" r="9525" b="0"/>
                  <wp:docPr id="9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Default="00605488" w:rsidP="00605488">
            <w:pPr>
              <w:jc w:val="center"/>
            </w:pPr>
            <w:r w:rsidRPr="00597A80">
              <w:rPr>
                <w:noProof/>
              </w:rPr>
              <w:drawing>
                <wp:inline distT="0" distB="0" distL="0" distR="0">
                  <wp:extent cx="123825" cy="123825"/>
                  <wp:effectExtent l="19050" t="0" r="9525" b="0"/>
                  <wp:docPr id="10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Parador</w:t>
            </w:r>
          </w:p>
        </w:tc>
        <w:tc>
          <w:tcPr>
            <w:tcW w:w="1134" w:type="dxa"/>
          </w:tcPr>
          <w:p w:rsidR="00605488" w:rsidRDefault="00605488" w:rsidP="00605488">
            <w:pPr>
              <w:jc w:val="center"/>
            </w:pPr>
            <w:r w:rsidRPr="00091947">
              <w:rPr>
                <w:noProof/>
              </w:rPr>
              <w:drawing>
                <wp:inline distT="0" distB="0" distL="0" distR="0">
                  <wp:extent cx="133350" cy="133350"/>
                  <wp:effectExtent l="19050" t="0" r="0" b="0"/>
                  <wp:docPr id="10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091947">
              <w:rPr>
                <w:noProof/>
              </w:rPr>
              <w:drawing>
                <wp:inline distT="0" distB="0" distL="0" distR="0">
                  <wp:extent cx="133350" cy="133350"/>
                  <wp:effectExtent l="19050" t="0" r="0" b="0"/>
                  <wp:docPr id="10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091947">
              <w:rPr>
                <w:noProof/>
              </w:rPr>
              <w:drawing>
                <wp:inline distT="0" distB="0" distL="0" distR="0">
                  <wp:extent cx="123825" cy="123825"/>
                  <wp:effectExtent l="19050" t="0" r="9525" b="0"/>
                  <wp:docPr id="10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091947">
              <w:rPr>
                <w:noProof/>
              </w:rPr>
              <w:drawing>
                <wp:inline distT="0" distB="0" distL="0" distR="0">
                  <wp:extent cx="133350" cy="133350"/>
                  <wp:effectExtent l="19050" t="0" r="0" b="0"/>
                  <wp:docPr id="10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091947">
              <w:rPr>
                <w:noProof/>
              </w:rPr>
              <w:drawing>
                <wp:inline distT="0" distB="0" distL="0" distR="0">
                  <wp:extent cx="123825" cy="123825"/>
                  <wp:effectExtent l="19050" t="0" r="9525" b="0"/>
                  <wp:docPr id="10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091947">
              <w:rPr>
                <w:noProof/>
              </w:rPr>
              <w:drawing>
                <wp:inline distT="0" distB="0" distL="0" distR="0">
                  <wp:extent cx="133350" cy="133350"/>
                  <wp:effectExtent l="19050" t="0" r="0" b="0"/>
                  <wp:docPr id="10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756032">
              <w:rPr>
                <w:noProof/>
              </w:rPr>
              <w:drawing>
                <wp:inline distT="0" distB="0" distL="0" distR="0">
                  <wp:extent cx="123825" cy="123825"/>
                  <wp:effectExtent l="19050" t="0" r="9525" b="0"/>
                  <wp:docPr id="10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756032">
              <w:rPr>
                <w:noProof/>
              </w:rPr>
              <w:drawing>
                <wp:inline distT="0" distB="0" distL="0" distR="0">
                  <wp:extent cx="123825" cy="123825"/>
                  <wp:effectExtent l="19050" t="0" r="9525" b="0"/>
                  <wp:docPr id="10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756032">
              <w:rPr>
                <w:noProof/>
              </w:rPr>
              <w:drawing>
                <wp:inline distT="0" distB="0" distL="0" distR="0">
                  <wp:extent cx="133350" cy="133350"/>
                  <wp:effectExtent l="19050" t="0" r="0" b="0"/>
                  <wp:docPr id="10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756032">
              <w:rPr>
                <w:noProof/>
              </w:rPr>
              <w:drawing>
                <wp:inline distT="0" distB="0" distL="0" distR="0">
                  <wp:extent cx="133350" cy="133350"/>
                  <wp:effectExtent l="19050" t="0" r="0" b="0"/>
                  <wp:docPr id="11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proofErr w:type="spellStart"/>
            <w:r w:rsidRPr="00747EC8">
              <w:t>P.Asturias</w:t>
            </w:r>
            <w:proofErr w:type="spellEnd"/>
          </w:p>
        </w:tc>
        <w:tc>
          <w:tcPr>
            <w:tcW w:w="1134" w:type="dxa"/>
          </w:tcPr>
          <w:p w:rsidR="00605488" w:rsidRDefault="00605488" w:rsidP="00605488">
            <w:pPr>
              <w:jc w:val="center"/>
            </w:pPr>
            <w:r>
              <w:t>NS/NC</w:t>
            </w:r>
          </w:p>
        </w:tc>
        <w:tc>
          <w:tcPr>
            <w:tcW w:w="993" w:type="dxa"/>
          </w:tcPr>
          <w:p w:rsidR="00605488" w:rsidRDefault="00605488" w:rsidP="00605488">
            <w:pPr>
              <w:jc w:val="center"/>
            </w:pPr>
            <w:r>
              <w:t>NS/NC</w:t>
            </w:r>
          </w:p>
        </w:tc>
        <w:tc>
          <w:tcPr>
            <w:tcW w:w="1134" w:type="dxa"/>
          </w:tcPr>
          <w:p w:rsidR="00605488" w:rsidRDefault="00605488" w:rsidP="00605488">
            <w:pPr>
              <w:jc w:val="center"/>
            </w:pPr>
            <w:r>
              <w:t>NS/NC</w:t>
            </w:r>
          </w:p>
        </w:tc>
        <w:tc>
          <w:tcPr>
            <w:tcW w:w="1417" w:type="dxa"/>
          </w:tcPr>
          <w:p w:rsidR="00605488" w:rsidRDefault="00605488" w:rsidP="00605488">
            <w:pPr>
              <w:jc w:val="center"/>
            </w:pPr>
            <w:r>
              <w:t>NS/NC</w:t>
            </w:r>
          </w:p>
        </w:tc>
        <w:tc>
          <w:tcPr>
            <w:tcW w:w="851" w:type="dxa"/>
          </w:tcPr>
          <w:p w:rsidR="00605488" w:rsidRDefault="00605488" w:rsidP="00605488">
            <w:pPr>
              <w:jc w:val="center"/>
            </w:pPr>
            <w:r>
              <w:t>NS/NC</w:t>
            </w:r>
          </w:p>
        </w:tc>
        <w:tc>
          <w:tcPr>
            <w:tcW w:w="1559" w:type="dxa"/>
          </w:tcPr>
          <w:p w:rsidR="00605488" w:rsidRDefault="00605488" w:rsidP="00605488">
            <w:pPr>
              <w:jc w:val="center"/>
            </w:pPr>
            <w:r>
              <w:t>NS/NC</w:t>
            </w:r>
          </w:p>
        </w:tc>
        <w:tc>
          <w:tcPr>
            <w:tcW w:w="1623" w:type="dxa"/>
          </w:tcPr>
          <w:p w:rsidR="00605488" w:rsidRDefault="00605488" w:rsidP="00605488">
            <w:pPr>
              <w:jc w:val="center"/>
            </w:pPr>
            <w:r>
              <w:t>NS/NC</w:t>
            </w:r>
          </w:p>
        </w:tc>
        <w:tc>
          <w:tcPr>
            <w:tcW w:w="928" w:type="dxa"/>
          </w:tcPr>
          <w:p w:rsidR="00605488" w:rsidRDefault="00605488" w:rsidP="00605488">
            <w:pPr>
              <w:jc w:val="center"/>
            </w:pPr>
            <w:r>
              <w:t>NS/NC</w:t>
            </w:r>
          </w:p>
        </w:tc>
        <w:tc>
          <w:tcPr>
            <w:tcW w:w="1276" w:type="dxa"/>
          </w:tcPr>
          <w:p w:rsidR="00605488" w:rsidRDefault="00605488" w:rsidP="00605488">
            <w:pPr>
              <w:jc w:val="center"/>
            </w:pPr>
            <w:r>
              <w:t>NS/NC</w:t>
            </w:r>
          </w:p>
        </w:tc>
        <w:tc>
          <w:tcPr>
            <w:tcW w:w="567" w:type="dxa"/>
          </w:tcPr>
          <w:p w:rsidR="00605488" w:rsidRDefault="00605488" w:rsidP="00605488">
            <w:pPr>
              <w:jc w:val="center"/>
            </w:pPr>
            <w:r>
              <w:t>NS</w:t>
            </w:r>
          </w:p>
        </w:tc>
        <w:tc>
          <w:tcPr>
            <w:tcW w:w="992" w:type="dxa"/>
          </w:tcPr>
          <w:p w:rsidR="00605488" w:rsidRDefault="00605488" w:rsidP="00605488">
            <w:pPr>
              <w:jc w:val="center"/>
            </w:pPr>
            <w:r>
              <w:t>NS/NC</w:t>
            </w:r>
          </w:p>
        </w:tc>
        <w:tc>
          <w:tcPr>
            <w:tcW w:w="992" w:type="dxa"/>
          </w:tcPr>
          <w:p w:rsidR="00605488" w:rsidRDefault="00605488" w:rsidP="00605488">
            <w:pPr>
              <w:jc w:val="center"/>
            </w:pPr>
            <w:r>
              <w:t>NS/NC</w:t>
            </w:r>
          </w:p>
        </w:tc>
      </w:tr>
      <w:tr w:rsidR="00605488" w:rsidTr="00605488">
        <w:tc>
          <w:tcPr>
            <w:tcW w:w="1242" w:type="dxa"/>
          </w:tcPr>
          <w:p w:rsidR="00605488" w:rsidRPr="00747EC8" w:rsidRDefault="00605488" w:rsidP="00605488">
            <w:proofErr w:type="spellStart"/>
            <w:r w:rsidRPr="00747EC8">
              <w:t>Silken</w:t>
            </w:r>
            <w:proofErr w:type="spellEnd"/>
          </w:p>
        </w:tc>
        <w:tc>
          <w:tcPr>
            <w:tcW w:w="1134" w:type="dxa"/>
          </w:tcPr>
          <w:p w:rsidR="00605488" w:rsidRDefault="00605488" w:rsidP="00605488">
            <w:pPr>
              <w:jc w:val="center"/>
            </w:pPr>
            <w:r w:rsidRPr="00B20C9E">
              <w:rPr>
                <w:noProof/>
              </w:rPr>
              <w:drawing>
                <wp:inline distT="0" distB="0" distL="0" distR="0">
                  <wp:extent cx="133350" cy="133350"/>
                  <wp:effectExtent l="19050" t="0" r="0" b="0"/>
                  <wp:docPr id="11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B20C9E">
              <w:rPr>
                <w:noProof/>
              </w:rPr>
              <w:drawing>
                <wp:inline distT="0" distB="0" distL="0" distR="0">
                  <wp:extent cx="133350" cy="133350"/>
                  <wp:effectExtent l="19050" t="0" r="0" b="0"/>
                  <wp:docPr id="11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11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20C9E">
              <w:rPr>
                <w:noProof/>
              </w:rPr>
              <w:drawing>
                <wp:inline distT="0" distB="0" distL="0" distR="0">
                  <wp:extent cx="133350" cy="133350"/>
                  <wp:effectExtent l="19050" t="0" r="0" b="0"/>
                  <wp:docPr id="11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B20C9E">
              <w:rPr>
                <w:noProof/>
              </w:rPr>
              <w:drawing>
                <wp:inline distT="0" distB="0" distL="0" distR="0">
                  <wp:extent cx="133350" cy="133350"/>
                  <wp:effectExtent l="19050" t="0" r="0" b="0"/>
                  <wp:docPr id="11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B20C9E">
              <w:rPr>
                <w:noProof/>
              </w:rPr>
              <w:drawing>
                <wp:inline distT="0" distB="0" distL="0" distR="0">
                  <wp:extent cx="133350" cy="133350"/>
                  <wp:effectExtent l="19050" t="0" r="0" b="0"/>
                  <wp:docPr id="11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t>6</w:t>
            </w:r>
            <w:r w:rsidRPr="00B20C9E">
              <w:rPr>
                <w:noProof/>
              </w:rPr>
              <w:drawing>
                <wp:inline distT="0" distB="0" distL="0" distR="0">
                  <wp:extent cx="133350" cy="133350"/>
                  <wp:effectExtent l="19050" t="0" r="0" b="0"/>
                  <wp:docPr id="11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756032">
              <w:rPr>
                <w:noProof/>
              </w:rPr>
              <w:drawing>
                <wp:inline distT="0" distB="0" distL="0" distR="0">
                  <wp:extent cx="123825" cy="123825"/>
                  <wp:effectExtent l="19050" t="0" r="9525" b="0"/>
                  <wp:docPr id="27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B20C9E">
              <w:rPr>
                <w:noProof/>
              </w:rPr>
              <w:drawing>
                <wp:inline distT="0" distB="0" distL="0" distR="0">
                  <wp:extent cx="133350" cy="133350"/>
                  <wp:effectExtent l="19050" t="0" r="0" b="0"/>
                  <wp:docPr id="11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r w:rsidRPr="00B20C9E">
              <w:rPr>
                <w:noProof/>
              </w:rPr>
              <w:drawing>
                <wp:inline distT="0" distB="0" distL="0" distR="0">
                  <wp:extent cx="133350" cy="133350"/>
                  <wp:effectExtent l="19050" t="0" r="0" b="0"/>
                  <wp:docPr id="1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20C9E">
              <w:rPr>
                <w:noProof/>
              </w:rPr>
              <w:drawing>
                <wp:inline distT="0" distB="0" distL="0" distR="0">
                  <wp:extent cx="133350" cy="133350"/>
                  <wp:effectExtent l="19050" t="0" r="0" b="0"/>
                  <wp:docPr id="12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20C9E">
              <w:rPr>
                <w:noProof/>
              </w:rPr>
              <w:drawing>
                <wp:inline distT="0" distB="0" distL="0" distR="0">
                  <wp:extent cx="133350" cy="133350"/>
                  <wp:effectExtent l="19050" t="0" r="0" b="0"/>
                  <wp:docPr id="12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proofErr w:type="spellStart"/>
            <w:r w:rsidRPr="00747EC8">
              <w:t>Tryp</w:t>
            </w:r>
            <w:proofErr w:type="spellEnd"/>
          </w:p>
        </w:tc>
        <w:tc>
          <w:tcPr>
            <w:tcW w:w="1134" w:type="dxa"/>
          </w:tcPr>
          <w:p w:rsidR="00605488" w:rsidRDefault="00605488" w:rsidP="00605488">
            <w:pPr>
              <w:jc w:val="center"/>
            </w:pPr>
            <w:r w:rsidRPr="00A17239">
              <w:rPr>
                <w:noProof/>
              </w:rPr>
              <w:drawing>
                <wp:inline distT="0" distB="0" distL="0" distR="0">
                  <wp:extent cx="133350" cy="133350"/>
                  <wp:effectExtent l="19050" t="0" r="0" b="0"/>
                  <wp:docPr id="12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A17239">
              <w:rPr>
                <w:noProof/>
              </w:rPr>
              <w:drawing>
                <wp:inline distT="0" distB="0" distL="0" distR="0">
                  <wp:extent cx="133350" cy="133350"/>
                  <wp:effectExtent l="19050" t="0" r="0" b="0"/>
                  <wp:docPr id="12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756032">
              <w:rPr>
                <w:noProof/>
              </w:rPr>
              <w:drawing>
                <wp:inline distT="0" distB="0" distL="0" distR="0">
                  <wp:extent cx="123825" cy="123825"/>
                  <wp:effectExtent l="19050" t="0" r="9525" b="0"/>
                  <wp:docPr id="28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A17239">
              <w:rPr>
                <w:noProof/>
              </w:rPr>
              <w:drawing>
                <wp:inline distT="0" distB="0" distL="0" distR="0">
                  <wp:extent cx="133350" cy="133350"/>
                  <wp:effectExtent l="19050" t="0" r="0" b="0"/>
                  <wp:docPr id="12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A17239">
              <w:rPr>
                <w:noProof/>
              </w:rPr>
              <w:drawing>
                <wp:inline distT="0" distB="0" distL="0" distR="0">
                  <wp:extent cx="133350" cy="133350"/>
                  <wp:effectExtent l="19050" t="0" r="0" b="0"/>
                  <wp:docPr id="12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A17239">
              <w:rPr>
                <w:noProof/>
              </w:rPr>
              <w:drawing>
                <wp:inline distT="0" distB="0" distL="0" distR="0">
                  <wp:extent cx="133350" cy="133350"/>
                  <wp:effectExtent l="19050" t="0" r="0" b="0"/>
                  <wp:docPr id="12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A17239">
              <w:rPr>
                <w:noProof/>
              </w:rPr>
              <w:drawing>
                <wp:inline distT="0" distB="0" distL="0" distR="0">
                  <wp:extent cx="133350" cy="133350"/>
                  <wp:effectExtent l="19050" t="0" r="0" b="0"/>
                  <wp:docPr id="12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1 RESTO </w:t>
            </w:r>
            <w:r w:rsidRPr="00A17239">
              <w:rPr>
                <w:noProof/>
              </w:rPr>
              <w:drawing>
                <wp:inline distT="0" distB="0" distL="0" distR="0">
                  <wp:extent cx="123825" cy="123825"/>
                  <wp:effectExtent l="19050" t="0" r="9525" b="0"/>
                  <wp:docPr id="13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756032">
              <w:rPr>
                <w:noProof/>
              </w:rPr>
              <w:drawing>
                <wp:inline distT="0" distB="0" distL="0" distR="0">
                  <wp:extent cx="123825" cy="123825"/>
                  <wp:effectExtent l="19050" t="0" r="9525" b="0"/>
                  <wp:docPr id="28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756032">
              <w:rPr>
                <w:noProof/>
              </w:rPr>
              <w:drawing>
                <wp:inline distT="0" distB="0" distL="0" distR="0">
                  <wp:extent cx="123825" cy="123825"/>
                  <wp:effectExtent l="19050" t="0" r="9525" b="0"/>
                  <wp:docPr id="28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7C031C">
              <w:rPr>
                <w:noProof/>
              </w:rPr>
              <w:drawing>
                <wp:inline distT="0" distB="0" distL="0" distR="0">
                  <wp:extent cx="133350" cy="133350"/>
                  <wp:effectExtent l="19050" t="0" r="0" b="0"/>
                  <wp:docPr id="13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Villa de G</w:t>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13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B20C9E">
              <w:rPr>
                <w:noProof/>
              </w:rPr>
              <w:drawing>
                <wp:inline distT="0" distB="0" distL="0" distR="0">
                  <wp:extent cx="133350" cy="133350"/>
                  <wp:effectExtent l="19050" t="0" r="0" b="0"/>
                  <wp:docPr id="13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B20C9E">
              <w:rPr>
                <w:noProof/>
              </w:rPr>
              <w:drawing>
                <wp:inline distT="0" distB="0" distL="0" distR="0">
                  <wp:extent cx="133350" cy="133350"/>
                  <wp:effectExtent l="19050" t="0" r="0" b="0"/>
                  <wp:docPr id="13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20C9E">
              <w:rPr>
                <w:noProof/>
              </w:rPr>
              <w:drawing>
                <wp:inline distT="0" distB="0" distL="0" distR="0">
                  <wp:extent cx="133350" cy="133350"/>
                  <wp:effectExtent l="19050" t="0" r="0" b="0"/>
                  <wp:docPr id="13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B20C9E">
              <w:rPr>
                <w:noProof/>
              </w:rPr>
              <w:drawing>
                <wp:inline distT="0" distB="0" distL="0" distR="0">
                  <wp:extent cx="133350" cy="133350"/>
                  <wp:effectExtent l="19050" t="0" r="0" b="0"/>
                  <wp:docPr id="13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B20C9E">
              <w:rPr>
                <w:noProof/>
              </w:rPr>
              <w:drawing>
                <wp:inline distT="0" distB="0" distL="0" distR="0">
                  <wp:extent cx="133350" cy="133350"/>
                  <wp:effectExtent l="19050" t="0" r="0" b="0"/>
                  <wp:docPr id="13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t>1</w:t>
            </w:r>
            <w:r w:rsidRPr="00B20C9E">
              <w:rPr>
                <w:noProof/>
              </w:rPr>
              <w:drawing>
                <wp:inline distT="0" distB="0" distL="0" distR="0">
                  <wp:extent cx="133350" cy="133350"/>
                  <wp:effectExtent l="19050" t="0" r="0" b="0"/>
                  <wp:docPr id="14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B20C9E">
              <w:rPr>
                <w:noProof/>
              </w:rPr>
              <w:drawing>
                <wp:inline distT="0" distB="0" distL="0" distR="0">
                  <wp:extent cx="133350" cy="133350"/>
                  <wp:effectExtent l="19050" t="0" r="0" b="0"/>
                  <wp:docPr id="14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B20C9E">
              <w:rPr>
                <w:noProof/>
              </w:rPr>
              <w:drawing>
                <wp:inline distT="0" distB="0" distL="0" distR="0">
                  <wp:extent cx="133350" cy="133350"/>
                  <wp:effectExtent l="19050" t="0" r="0" b="0"/>
                  <wp:docPr id="14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B20C9E">
              <w:rPr>
                <w:noProof/>
              </w:rPr>
              <w:drawing>
                <wp:inline distT="0" distB="0" distL="0" distR="0">
                  <wp:extent cx="133350" cy="133350"/>
                  <wp:effectExtent l="19050" t="0" r="0" b="0"/>
                  <wp:docPr id="14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4708" w:type="dxa"/>
            <w:gridSpan w:val="13"/>
          </w:tcPr>
          <w:p w:rsidR="00605488" w:rsidRPr="00747EC8" w:rsidRDefault="00605488" w:rsidP="00605488">
            <w:pPr>
              <w:jc w:val="center"/>
            </w:pPr>
            <w:r w:rsidRPr="00747EC8">
              <w:t>HOTELES***</w:t>
            </w:r>
          </w:p>
        </w:tc>
      </w:tr>
      <w:tr w:rsidR="00605488" w:rsidTr="00605488">
        <w:tc>
          <w:tcPr>
            <w:tcW w:w="1242" w:type="dxa"/>
          </w:tcPr>
          <w:p w:rsidR="00605488" w:rsidRPr="00747EC8" w:rsidRDefault="00605488" w:rsidP="00605488">
            <w:r w:rsidRPr="00747EC8">
              <w:t>44</w:t>
            </w:r>
          </w:p>
        </w:tc>
        <w:tc>
          <w:tcPr>
            <w:tcW w:w="1134" w:type="dxa"/>
          </w:tcPr>
          <w:p w:rsidR="00605488" w:rsidRDefault="00605488" w:rsidP="00605488">
            <w:pPr>
              <w:jc w:val="center"/>
            </w:pPr>
            <w:r w:rsidRPr="008932CF">
              <w:rPr>
                <w:noProof/>
              </w:rPr>
              <w:drawing>
                <wp:inline distT="0" distB="0" distL="0" distR="0">
                  <wp:extent cx="133350" cy="133350"/>
                  <wp:effectExtent l="19050" t="0" r="0" b="0"/>
                  <wp:docPr id="14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8932CF">
              <w:rPr>
                <w:noProof/>
              </w:rPr>
              <w:drawing>
                <wp:inline distT="0" distB="0" distL="0" distR="0">
                  <wp:extent cx="133350" cy="133350"/>
                  <wp:effectExtent l="19050" t="0" r="0" b="0"/>
                  <wp:docPr id="14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8932CF">
              <w:rPr>
                <w:noProof/>
              </w:rPr>
              <w:drawing>
                <wp:inline distT="0" distB="0" distL="0" distR="0">
                  <wp:extent cx="133350" cy="133350"/>
                  <wp:effectExtent l="19050" t="0" r="0" b="0"/>
                  <wp:docPr id="14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0A093A">
              <w:rPr>
                <w:noProof/>
              </w:rPr>
              <w:drawing>
                <wp:inline distT="0" distB="0" distL="0" distR="0">
                  <wp:extent cx="123825" cy="123825"/>
                  <wp:effectExtent l="19050" t="0" r="9525" b="0"/>
                  <wp:docPr id="14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8932CF">
              <w:rPr>
                <w:noProof/>
              </w:rPr>
              <w:drawing>
                <wp:inline distT="0" distB="0" distL="0" distR="0">
                  <wp:extent cx="133350" cy="133350"/>
                  <wp:effectExtent l="19050" t="0" r="0" b="0"/>
                  <wp:docPr id="14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5F64B6">
              <w:rPr>
                <w:noProof/>
              </w:rPr>
              <w:drawing>
                <wp:inline distT="0" distB="0" distL="0" distR="0">
                  <wp:extent cx="133350" cy="133350"/>
                  <wp:effectExtent l="19050" t="0" r="0" b="0"/>
                  <wp:docPr id="14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5F64B6">
              <w:rPr>
                <w:noProof/>
              </w:rPr>
              <w:drawing>
                <wp:inline distT="0" distB="0" distL="0" distR="0">
                  <wp:extent cx="133350" cy="133350"/>
                  <wp:effectExtent l="19050" t="0" r="0" b="0"/>
                  <wp:docPr id="15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5F64B6">
              <w:rPr>
                <w:noProof/>
              </w:rPr>
              <w:drawing>
                <wp:inline distT="0" distB="0" distL="0" distR="0">
                  <wp:extent cx="133350" cy="133350"/>
                  <wp:effectExtent l="19050" t="0" r="0" b="0"/>
                  <wp:docPr id="15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886EF0">
              <w:rPr>
                <w:noProof/>
              </w:rPr>
              <w:drawing>
                <wp:inline distT="0" distB="0" distL="0" distR="0">
                  <wp:extent cx="123825" cy="123825"/>
                  <wp:effectExtent l="19050" t="0" r="9525" b="0"/>
                  <wp:docPr id="15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ED3887">
              <w:rPr>
                <w:noProof/>
              </w:rPr>
              <w:drawing>
                <wp:inline distT="0" distB="0" distL="0" distR="0">
                  <wp:extent cx="133350" cy="133350"/>
                  <wp:effectExtent l="19050" t="0" r="0" b="0"/>
                  <wp:docPr id="15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proofErr w:type="spellStart"/>
            <w:r w:rsidRPr="00747EC8">
              <w:t>Alcif</w:t>
            </w:r>
            <w:proofErr w:type="spellEnd"/>
          </w:p>
        </w:tc>
        <w:tc>
          <w:tcPr>
            <w:tcW w:w="1134" w:type="dxa"/>
          </w:tcPr>
          <w:p w:rsidR="00605488" w:rsidRDefault="00605488" w:rsidP="00605488">
            <w:pPr>
              <w:jc w:val="center"/>
            </w:pPr>
            <w:r>
              <w:t>NS/NC</w:t>
            </w:r>
          </w:p>
        </w:tc>
        <w:tc>
          <w:tcPr>
            <w:tcW w:w="993" w:type="dxa"/>
          </w:tcPr>
          <w:p w:rsidR="00605488" w:rsidRDefault="00605488" w:rsidP="00605488">
            <w:pPr>
              <w:jc w:val="center"/>
            </w:pPr>
            <w:r>
              <w:t>NS/NC</w:t>
            </w:r>
          </w:p>
        </w:tc>
        <w:tc>
          <w:tcPr>
            <w:tcW w:w="1134" w:type="dxa"/>
          </w:tcPr>
          <w:p w:rsidR="00605488" w:rsidRDefault="00605488" w:rsidP="00605488">
            <w:pPr>
              <w:jc w:val="center"/>
            </w:pPr>
            <w:r>
              <w:t>NS/NC</w:t>
            </w:r>
          </w:p>
        </w:tc>
        <w:tc>
          <w:tcPr>
            <w:tcW w:w="1417" w:type="dxa"/>
          </w:tcPr>
          <w:p w:rsidR="00605488" w:rsidRDefault="00605488" w:rsidP="00605488">
            <w:pPr>
              <w:jc w:val="center"/>
            </w:pPr>
            <w:r>
              <w:t>NS/NC</w:t>
            </w:r>
          </w:p>
        </w:tc>
        <w:tc>
          <w:tcPr>
            <w:tcW w:w="851" w:type="dxa"/>
          </w:tcPr>
          <w:p w:rsidR="00605488" w:rsidRDefault="00605488" w:rsidP="00605488">
            <w:pPr>
              <w:jc w:val="center"/>
            </w:pPr>
            <w:r>
              <w:t>NS/NC</w:t>
            </w:r>
          </w:p>
        </w:tc>
        <w:tc>
          <w:tcPr>
            <w:tcW w:w="1559" w:type="dxa"/>
          </w:tcPr>
          <w:p w:rsidR="00605488" w:rsidRDefault="00605488" w:rsidP="00605488">
            <w:pPr>
              <w:jc w:val="center"/>
            </w:pPr>
            <w:r>
              <w:t>NS/NC</w:t>
            </w:r>
          </w:p>
        </w:tc>
        <w:tc>
          <w:tcPr>
            <w:tcW w:w="1623" w:type="dxa"/>
          </w:tcPr>
          <w:p w:rsidR="00605488" w:rsidRDefault="00605488" w:rsidP="00605488">
            <w:pPr>
              <w:jc w:val="center"/>
            </w:pPr>
            <w:r>
              <w:t>NS/NC</w:t>
            </w:r>
          </w:p>
        </w:tc>
        <w:tc>
          <w:tcPr>
            <w:tcW w:w="928" w:type="dxa"/>
          </w:tcPr>
          <w:p w:rsidR="00605488" w:rsidRDefault="00605488" w:rsidP="00605488">
            <w:pPr>
              <w:jc w:val="center"/>
            </w:pPr>
            <w:r>
              <w:t>NS/NC</w:t>
            </w:r>
          </w:p>
        </w:tc>
        <w:tc>
          <w:tcPr>
            <w:tcW w:w="1276" w:type="dxa"/>
          </w:tcPr>
          <w:p w:rsidR="00605488" w:rsidRDefault="00605488" w:rsidP="00605488">
            <w:pPr>
              <w:jc w:val="center"/>
            </w:pPr>
            <w:r>
              <w:t>NS/NC</w:t>
            </w:r>
          </w:p>
        </w:tc>
        <w:tc>
          <w:tcPr>
            <w:tcW w:w="567" w:type="dxa"/>
          </w:tcPr>
          <w:p w:rsidR="00605488" w:rsidRDefault="00605488" w:rsidP="00605488">
            <w:pPr>
              <w:jc w:val="center"/>
            </w:pPr>
            <w:r>
              <w:t>NC</w:t>
            </w:r>
          </w:p>
        </w:tc>
        <w:tc>
          <w:tcPr>
            <w:tcW w:w="992" w:type="dxa"/>
          </w:tcPr>
          <w:p w:rsidR="00605488" w:rsidRDefault="00605488" w:rsidP="00605488">
            <w:pPr>
              <w:jc w:val="center"/>
            </w:pPr>
            <w:r>
              <w:t>NS/NC</w:t>
            </w:r>
          </w:p>
        </w:tc>
        <w:tc>
          <w:tcPr>
            <w:tcW w:w="992" w:type="dxa"/>
          </w:tcPr>
          <w:p w:rsidR="00605488" w:rsidRDefault="00605488" w:rsidP="00605488">
            <w:pPr>
              <w:jc w:val="center"/>
            </w:pPr>
            <w:r>
              <w:t>NS/NC</w:t>
            </w:r>
          </w:p>
        </w:tc>
      </w:tr>
      <w:tr w:rsidR="00605488" w:rsidTr="00605488">
        <w:tc>
          <w:tcPr>
            <w:tcW w:w="1242" w:type="dxa"/>
          </w:tcPr>
          <w:p w:rsidR="00605488" w:rsidRPr="00747EC8" w:rsidRDefault="00605488" w:rsidP="00605488">
            <w:proofErr w:type="spellStart"/>
            <w:r w:rsidRPr="00747EC8">
              <w:t>Aguera</w:t>
            </w:r>
            <w:proofErr w:type="spellEnd"/>
          </w:p>
        </w:tc>
        <w:tc>
          <w:tcPr>
            <w:tcW w:w="1134" w:type="dxa"/>
          </w:tcPr>
          <w:p w:rsidR="00605488" w:rsidRDefault="00605488" w:rsidP="00605488">
            <w:pPr>
              <w:jc w:val="center"/>
            </w:pPr>
            <w:r>
              <w:t>NS/NC</w:t>
            </w:r>
          </w:p>
        </w:tc>
        <w:tc>
          <w:tcPr>
            <w:tcW w:w="993" w:type="dxa"/>
          </w:tcPr>
          <w:p w:rsidR="00605488" w:rsidRDefault="00605488" w:rsidP="00605488">
            <w:pPr>
              <w:jc w:val="center"/>
            </w:pPr>
            <w:r>
              <w:t>NS/NC</w:t>
            </w:r>
          </w:p>
        </w:tc>
        <w:tc>
          <w:tcPr>
            <w:tcW w:w="1134" w:type="dxa"/>
          </w:tcPr>
          <w:p w:rsidR="00605488" w:rsidRDefault="00605488" w:rsidP="00605488">
            <w:pPr>
              <w:jc w:val="center"/>
            </w:pPr>
            <w:r>
              <w:t>NS/NC</w:t>
            </w:r>
          </w:p>
        </w:tc>
        <w:tc>
          <w:tcPr>
            <w:tcW w:w="1417" w:type="dxa"/>
          </w:tcPr>
          <w:p w:rsidR="00605488" w:rsidRDefault="00605488" w:rsidP="00605488">
            <w:pPr>
              <w:jc w:val="center"/>
            </w:pPr>
            <w:r>
              <w:t>NS/NC</w:t>
            </w:r>
          </w:p>
        </w:tc>
        <w:tc>
          <w:tcPr>
            <w:tcW w:w="851" w:type="dxa"/>
          </w:tcPr>
          <w:p w:rsidR="00605488" w:rsidRDefault="00605488" w:rsidP="00605488">
            <w:pPr>
              <w:jc w:val="center"/>
            </w:pPr>
            <w:r>
              <w:t>NS/NC</w:t>
            </w:r>
          </w:p>
        </w:tc>
        <w:tc>
          <w:tcPr>
            <w:tcW w:w="1559" w:type="dxa"/>
          </w:tcPr>
          <w:p w:rsidR="00605488" w:rsidRDefault="00605488" w:rsidP="00605488">
            <w:pPr>
              <w:jc w:val="center"/>
            </w:pPr>
            <w:r>
              <w:t>NS/NC</w:t>
            </w:r>
          </w:p>
        </w:tc>
        <w:tc>
          <w:tcPr>
            <w:tcW w:w="1623" w:type="dxa"/>
          </w:tcPr>
          <w:p w:rsidR="00605488" w:rsidRDefault="00605488" w:rsidP="00605488">
            <w:pPr>
              <w:jc w:val="center"/>
            </w:pPr>
            <w:r>
              <w:t>NS/NC</w:t>
            </w:r>
          </w:p>
        </w:tc>
        <w:tc>
          <w:tcPr>
            <w:tcW w:w="928" w:type="dxa"/>
          </w:tcPr>
          <w:p w:rsidR="00605488" w:rsidRDefault="00605488" w:rsidP="00605488">
            <w:pPr>
              <w:jc w:val="center"/>
            </w:pPr>
            <w:r>
              <w:t>NS/NC</w:t>
            </w:r>
          </w:p>
        </w:tc>
        <w:tc>
          <w:tcPr>
            <w:tcW w:w="1276" w:type="dxa"/>
          </w:tcPr>
          <w:p w:rsidR="00605488" w:rsidRDefault="00605488" w:rsidP="00605488">
            <w:pPr>
              <w:jc w:val="center"/>
            </w:pPr>
            <w:r>
              <w:t>NS/NC</w:t>
            </w:r>
          </w:p>
        </w:tc>
        <w:tc>
          <w:tcPr>
            <w:tcW w:w="567" w:type="dxa"/>
          </w:tcPr>
          <w:p w:rsidR="00605488" w:rsidRDefault="00605488" w:rsidP="00605488">
            <w:pPr>
              <w:jc w:val="center"/>
            </w:pPr>
            <w:r>
              <w:t>NC</w:t>
            </w:r>
          </w:p>
        </w:tc>
        <w:tc>
          <w:tcPr>
            <w:tcW w:w="992" w:type="dxa"/>
          </w:tcPr>
          <w:p w:rsidR="00605488" w:rsidRDefault="00605488" w:rsidP="00605488">
            <w:pPr>
              <w:jc w:val="center"/>
            </w:pPr>
            <w:r>
              <w:t>NS/NC</w:t>
            </w:r>
          </w:p>
        </w:tc>
        <w:tc>
          <w:tcPr>
            <w:tcW w:w="992" w:type="dxa"/>
          </w:tcPr>
          <w:p w:rsidR="00605488" w:rsidRDefault="00605488" w:rsidP="00605488">
            <w:pPr>
              <w:jc w:val="center"/>
            </w:pPr>
            <w:r>
              <w:t>NS/NC</w:t>
            </w:r>
          </w:p>
        </w:tc>
      </w:tr>
      <w:tr w:rsidR="00605488" w:rsidTr="00605488">
        <w:tc>
          <w:tcPr>
            <w:tcW w:w="1242" w:type="dxa"/>
          </w:tcPr>
          <w:p w:rsidR="00605488" w:rsidRPr="00747EC8" w:rsidRDefault="00605488" w:rsidP="00605488">
            <w:proofErr w:type="spellStart"/>
            <w:r w:rsidRPr="00747EC8">
              <w:t>Arbeyal</w:t>
            </w:r>
            <w:proofErr w:type="spellEnd"/>
          </w:p>
        </w:tc>
        <w:tc>
          <w:tcPr>
            <w:tcW w:w="1134" w:type="dxa"/>
          </w:tcPr>
          <w:p w:rsidR="00605488" w:rsidRDefault="00605488" w:rsidP="00605488">
            <w:pPr>
              <w:jc w:val="center"/>
            </w:pPr>
            <w:r w:rsidRPr="00EB0749">
              <w:rPr>
                <w:noProof/>
              </w:rPr>
              <w:drawing>
                <wp:inline distT="0" distB="0" distL="0" distR="0">
                  <wp:extent cx="133350" cy="133350"/>
                  <wp:effectExtent l="19050" t="0" r="0" b="0"/>
                  <wp:docPr id="15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EB0749">
              <w:rPr>
                <w:noProof/>
              </w:rPr>
              <w:drawing>
                <wp:inline distT="0" distB="0" distL="0" distR="0">
                  <wp:extent cx="133350" cy="133350"/>
                  <wp:effectExtent l="19050" t="0" r="0" b="0"/>
                  <wp:docPr id="15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EB0749">
              <w:rPr>
                <w:noProof/>
              </w:rPr>
              <w:drawing>
                <wp:inline distT="0" distB="0" distL="0" distR="0">
                  <wp:extent cx="133350" cy="133350"/>
                  <wp:effectExtent l="19050" t="0" r="0" b="0"/>
                  <wp:docPr id="15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EB0749">
              <w:rPr>
                <w:noProof/>
              </w:rPr>
              <w:drawing>
                <wp:inline distT="0" distB="0" distL="0" distR="0">
                  <wp:extent cx="133350" cy="133350"/>
                  <wp:effectExtent l="19050" t="0" r="0" b="0"/>
                  <wp:docPr id="15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0A093A">
              <w:rPr>
                <w:noProof/>
              </w:rPr>
              <w:drawing>
                <wp:inline distT="0" distB="0" distL="0" distR="0">
                  <wp:extent cx="123825" cy="123825"/>
                  <wp:effectExtent l="19050" t="0" r="9525" b="0"/>
                  <wp:docPr id="15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EB0749">
              <w:rPr>
                <w:noProof/>
              </w:rPr>
              <w:drawing>
                <wp:inline distT="0" distB="0" distL="0" distR="0">
                  <wp:extent cx="133350" cy="133350"/>
                  <wp:effectExtent l="19050" t="0" r="0" b="0"/>
                  <wp:docPr id="15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0A093A">
              <w:rPr>
                <w:noProof/>
              </w:rPr>
              <w:drawing>
                <wp:inline distT="0" distB="0" distL="0" distR="0">
                  <wp:extent cx="123825" cy="123825"/>
                  <wp:effectExtent l="19050" t="0" r="9525" b="0"/>
                  <wp:docPr id="16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0A093A">
              <w:rPr>
                <w:noProof/>
              </w:rPr>
              <w:drawing>
                <wp:inline distT="0" distB="0" distL="0" distR="0">
                  <wp:extent cx="123825" cy="123825"/>
                  <wp:effectExtent l="19050" t="0" r="9525" b="0"/>
                  <wp:docPr id="16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EB0749">
              <w:rPr>
                <w:noProof/>
              </w:rPr>
              <w:drawing>
                <wp:inline distT="0" distB="0" distL="0" distR="0">
                  <wp:extent cx="133350" cy="133350"/>
                  <wp:effectExtent l="19050" t="0" r="0" b="0"/>
                  <wp:docPr id="16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EB0749">
              <w:rPr>
                <w:noProof/>
              </w:rPr>
              <w:drawing>
                <wp:inline distT="0" distB="0" distL="0" distR="0">
                  <wp:extent cx="133350" cy="133350"/>
                  <wp:effectExtent l="19050" t="0" r="0" b="0"/>
                  <wp:docPr id="16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Begoña</w:t>
            </w:r>
          </w:p>
        </w:tc>
        <w:tc>
          <w:tcPr>
            <w:tcW w:w="1134" w:type="dxa"/>
          </w:tcPr>
          <w:p w:rsidR="00605488" w:rsidRDefault="00605488" w:rsidP="00605488">
            <w:pPr>
              <w:jc w:val="center"/>
            </w:pPr>
            <w:r w:rsidRPr="00EB0749">
              <w:rPr>
                <w:noProof/>
              </w:rPr>
              <w:drawing>
                <wp:inline distT="0" distB="0" distL="0" distR="0">
                  <wp:extent cx="133350" cy="133350"/>
                  <wp:effectExtent l="19050" t="0" r="0" b="0"/>
                  <wp:docPr id="16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0A093A">
              <w:rPr>
                <w:noProof/>
              </w:rPr>
              <w:drawing>
                <wp:inline distT="0" distB="0" distL="0" distR="0">
                  <wp:extent cx="123825" cy="123825"/>
                  <wp:effectExtent l="19050" t="0" r="9525" b="0"/>
                  <wp:docPr id="16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16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420009">
              <w:rPr>
                <w:noProof/>
              </w:rPr>
              <w:drawing>
                <wp:inline distT="0" distB="0" distL="0" distR="0">
                  <wp:extent cx="123825" cy="123825"/>
                  <wp:effectExtent l="19050" t="0" r="9525" b="0"/>
                  <wp:docPr id="16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EB0749">
              <w:rPr>
                <w:noProof/>
              </w:rPr>
              <w:drawing>
                <wp:inline distT="0" distB="0" distL="0" distR="0">
                  <wp:extent cx="133350" cy="133350"/>
                  <wp:effectExtent l="19050" t="0" r="0" b="0"/>
                  <wp:docPr id="16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EB0749">
              <w:rPr>
                <w:noProof/>
              </w:rPr>
              <w:drawing>
                <wp:inline distT="0" distB="0" distL="0" distR="0">
                  <wp:extent cx="133350" cy="133350"/>
                  <wp:effectExtent l="19050" t="0" r="0" b="0"/>
                  <wp:docPr id="16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EB0749">
              <w:rPr>
                <w:noProof/>
              </w:rPr>
              <w:drawing>
                <wp:inline distT="0" distB="0" distL="0" distR="0">
                  <wp:extent cx="133350" cy="133350"/>
                  <wp:effectExtent l="19050" t="0" r="0" b="0"/>
                  <wp:docPr id="17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EB0749">
              <w:rPr>
                <w:noProof/>
              </w:rPr>
              <w:drawing>
                <wp:inline distT="0" distB="0" distL="0" distR="0">
                  <wp:extent cx="133350" cy="133350"/>
                  <wp:effectExtent l="19050" t="0" r="0" b="0"/>
                  <wp:docPr id="17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EB0749">
              <w:rPr>
                <w:noProof/>
              </w:rPr>
              <w:drawing>
                <wp:inline distT="0" distB="0" distL="0" distR="0">
                  <wp:extent cx="133350" cy="133350"/>
                  <wp:effectExtent l="19050" t="0" r="0" b="0"/>
                  <wp:docPr id="17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p>
        </w:tc>
      </w:tr>
      <w:tr w:rsidR="00605488" w:rsidTr="00605488">
        <w:tc>
          <w:tcPr>
            <w:tcW w:w="1242" w:type="dxa"/>
          </w:tcPr>
          <w:p w:rsidR="00605488" w:rsidRPr="00747EC8" w:rsidRDefault="00605488" w:rsidP="00605488">
            <w:r w:rsidRPr="00747EC8">
              <w:t xml:space="preserve">Blue </w:t>
            </w:r>
            <w:proofErr w:type="spellStart"/>
            <w:r w:rsidRPr="00747EC8">
              <w:t>Marq</w:t>
            </w:r>
            <w:proofErr w:type="spellEnd"/>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17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420009">
              <w:rPr>
                <w:noProof/>
              </w:rPr>
              <w:drawing>
                <wp:inline distT="0" distB="0" distL="0" distR="0">
                  <wp:extent cx="123825" cy="123825"/>
                  <wp:effectExtent l="19050" t="0" r="9525" b="0"/>
                  <wp:docPr id="17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17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p>
        </w:tc>
        <w:tc>
          <w:tcPr>
            <w:tcW w:w="851" w:type="dxa"/>
          </w:tcPr>
          <w:p w:rsidR="00605488" w:rsidRDefault="00605488" w:rsidP="00605488">
            <w:pPr>
              <w:jc w:val="center"/>
            </w:pPr>
            <w:r w:rsidRPr="00420009">
              <w:rPr>
                <w:noProof/>
              </w:rPr>
              <w:drawing>
                <wp:inline distT="0" distB="0" distL="0" distR="0">
                  <wp:extent cx="123825" cy="123825"/>
                  <wp:effectExtent l="19050" t="0" r="9525" b="0"/>
                  <wp:docPr id="17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420009">
              <w:rPr>
                <w:noProof/>
              </w:rPr>
              <w:drawing>
                <wp:inline distT="0" distB="0" distL="0" distR="0">
                  <wp:extent cx="123825" cy="123825"/>
                  <wp:effectExtent l="19050" t="0" r="9525" b="0"/>
                  <wp:docPr id="17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420009">
              <w:rPr>
                <w:noProof/>
              </w:rPr>
              <w:drawing>
                <wp:inline distT="0" distB="0" distL="0" distR="0">
                  <wp:extent cx="123825" cy="123825"/>
                  <wp:effectExtent l="19050" t="0" r="9525" b="0"/>
                  <wp:docPr id="17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420009">
              <w:rPr>
                <w:noProof/>
              </w:rPr>
              <w:drawing>
                <wp:inline distT="0" distB="0" distL="0" distR="0">
                  <wp:extent cx="123825" cy="123825"/>
                  <wp:effectExtent l="19050" t="0" r="9525" b="0"/>
                  <wp:docPr id="17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420009">
              <w:rPr>
                <w:noProof/>
              </w:rPr>
              <w:drawing>
                <wp:inline distT="0" distB="0" distL="0" distR="0">
                  <wp:extent cx="133350" cy="133350"/>
                  <wp:effectExtent l="19050" t="0" r="0" b="0"/>
                  <wp:docPr id="18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p>
        </w:tc>
      </w:tr>
      <w:tr w:rsidR="00605488" w:rsidTr="00605488">
        <w:tc>
          <w:tcPr>
            <w:tcW w:w="1242" w:type="dxa"/>
          </w:tcPr>
          <w:p w:rsidR="00605488" w:rsidRPr="00747EC8" w:rsidRDefault="00605488" w:rsidP="00605488">
            <w:r w:rsidRPr="00747EC8">
              <w:t xml:space="preserve">Blue </w:t>
            </w:r>
            <w:proofErr w:type="spellStart"/>
            <w:r w:rsidRPr="00747EC8">
              <w:t>S.Ro</w:t>
            </w:r>
            <w:proofErr w:type="spellEnd"/>
          </w:p>
        </w:tc>
        <w:tc>
          <w:tcPr>
            <w:tcW w:w="1134" w:type="dxa"/>
          </w:tcPr>
          <w:p w:rsidR="00605488" w:rsidRDefault="00605488" w:rsidP="00605488">
            <w:pPr>
              <w:jc w:val="center"/>
            </w:pPr>
            <w:r w:rsidRPr="00576980">
              <w:rPr>
                <w:noProof/>
              </w:rPr>
              <w:drawing>
                <wp:inline distT="0" distB="0" distL="0" distR="0">
                  <wp:extent cx="133350" cy="133350"/>
                  <wp:effectExtent l="19050" t="0" r="0" b="0"/>
                  <wp:docPr id="18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576980">
              <w:rPr>
                <w:noProof/>
              </w:rPr>
              <w:drawing>
                <wp:inline distT="0" distB="0" distL="0" distR="0">
                  <wp:extent cx="133350" cy="133350"/>
                  <wp:effectExtent l="19050" t="0" r="0" b="0"/>
                  <wp:docPr id="18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576980">
              <w:rPr>
                <w:noProof/>
              </w:rPr>
              <w:drawing>
                <wp:inline distT="0" distB="0" distL="0" distR="0">
                  <wp:extent cx="133350" cy="133350"/>
                  <wp:effectExtent l="19050" t="0" r="0" b="0"/>
                  <wp:docPr id="18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p>
        </w:tc>
        <w:tc>
          <w:tcPr>
            <w:tcW w:w="851" w:type="dxa"/>
          </w:tcPr>
          <w:p w:rsidR="00605488" w:rsidRDefault="00605488" w:rsidP="00605488">
            <w:pPr>
              <w:jc w:val="center"/>
            </w:pPr>
            <w:r w:rsidRPr="00576980">
              <w:rPr>
                <w:noProof/>
              </w:rPr>
              <w:drawing>
                <wp:inline distT="0" distB="0" distL="0" distR="0">
                  <wp:extent cx="133350" cy="133350"/>
                  <wp:effectExtent l="19050" t="0" r="0" b="0"/>
                  <wp:docPr id="18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576980">
              <w:rPr>
                <w:noProof/>
              </w:rPr>
              <w:drawing>
                <wp:inline distT="0" distB="0" distL="0" distR="0">
                  <wp:extent cx="133350" cy="133350"/>
                  <wp:effectExtent l="19050" t="0" r="0" b="0"/>
                  <wp:docPr id="18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A17239">
              <w:rPr>
                <w:noProof/>
              </w:rPr>
              <w:drawing>
                <wp:inline distT="0" distB="0" distL="0" distR="0">
                  <wp:extent cx="133350" cy="133350"/>
                  <wp:effectExtent l="19050" t="0" r="0" b="0"/>
                  <wp:docPr id="18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1 RESTO </w:t>
            </w:r>
            <w:r w:rsidRPr="00A17239">
              <w:rPr>
                <w:noProof/>
              </w:rPr>
              <w:drawing>
                <wp:inline distT="0" distB="0" distL="0" distR="0">
                  <wp:extent cx="123825" cy="123825"/>
                  <wp:effectExtent l="19050" t="0" r="9525" b="0"/>
                  <wp:docPr id="18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A17239">
              <w:rPr>
                <w:noProof/>
              </w:rPr>
              <w:drawing>
                <wp:inline distT="0" distB="0" distL="0" distR="0">
                  <wp:extent cx="133350" cy="133350"/>
                  <wp:effectExtent l="19050" t="0" r="0" b="0"/>
                  <wp:docPr id="18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1 </w:t>
            </w:r>
            <w:r w:rsidRPr="00A17239">
              <w:rPr>
                <w:noProof/>
              </w:rPr>
              <w:drawing>
                <wp:inline distT="0" distB="0" distL="0" distR="0">
                  <wp:extent cx="123825" cy="123825"/>
                  <wp:effectExtent l="19050" t="0" r="9525" b="0"/>
                  <wp:docPr id="18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576980">
              <w:rPr>
                <w:noProof/>
              </w:rPr>
              <w:drawing>
                <wp:inline distT="0" distB="0" distL="0" distR="0">
                  <wp:extent cx="133350" cy="133350"/>
                  <wp:effectExtent l="19050" t="0" r="0" b="0"/>
                  <wp:docPr id="19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420009">
              <w:rPr>
                <w:noProof/>
              </w:rPr>
              <w:drawing>
                <wp:inline distT="0" distB="0" distL="0" distR="0">
                  <wp:extent cx="133350" cy="133350"/>
                  <wp:effectExtent l="19050" t="0" r="0" b="0"/>
                  <wp:docPr id="19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tc>
        <w:tc>
          <w:tcPr>
            <w:tcW w:w="1134" w:type="dxa"/>
          </w:tcPr>
          <w:p w:rsidR="00605488" w:rsidRPr="00576980" w:rsidRDefault="00605488" w:rsidP="00605488">
            <w:pPr>
              <w:jc w:val="center"/>
              <w:rPr>
                <w:noProof/>
              </w:rPr>
            </w:pPr>
          </w:p>
        </w:tc>
        <w:tc>
          <w:tcPr>
            <w:tcW w:w="993" w:type="dxa"/>
          </w:tcPr>
          <w:p w:rsidR="00605488" w:rsidRPr="00576980" w:rsidRDefault="00605488" w:rsidP="00605488">
            <w:pPr>
              <w:jc w:val="center"/>
              <w:rPr>
                <w:noProof/>
              </w:rPr>
            </w:pPr>
          </w:p>
        </w:tc>
        <w:tc>
          <w:tcPr>
            <w:tcW w:w="1134" w:type="dxa"/>
          </w:tcPr>
          <w:p w:rsidR="00605488" w:rsidRPr="00576980" w:rsidRDefault="00605488" w:rsidP="00605488">
            <w:pPr>
              <w:jc w:val="center"/>
              <w:rPr>
                <w:noProof/>
              </w:rPr>
            </w:pPr>
          </w:p>
        </w:tc>
        <w:tc>
          <w:tcPr>
            <w:tcW w:w="1417" w:type="dxa"/>
          </w:tcPr>
          <w:p w:rsidR="00605488" w:rsidRDefault="00605488" w:rsidP="00605488">
            <w:pPr>
              <w:jc w:val="center"/>
            </w:pPr>
          </w:p>
        </w:tc>
        <w:tc>
          <w:tcPr>
            <w:tcW w:w="851" w:type="dxa"/>
          </w:tcPr>
          <w:p w:rsidR="00605488" w:rsidRPr="00576980" w:rsidRDefault="00605488" w:rsidP="00605488">
            <w:pPr>
              <w:jc w:val="center"/>
              <w:rPr>
                <w:noProof/>
              </w:rPr>
            </w:pPr>
          </w:p>
        </w:tc>
        <w:tc>
          <w:tcPr>
            <w:tcW w:w="1559" w:type="dxa"/>
          </w:tcPr>
          <w:p w:rsidR="00605488" w:rsidRPr="00576980" w:rsidRDefault="00605488" w:rsidP="00605488">
            <w:pPr>
              <w:jc w:val="center"/>
              <w:rPr>
                <w:noProof/>
              </w:rPr>
            </w:pPr>
          </w:p>
        </w:tc>
        <w:tc>
          <w:tcPr>
            <w:tcW w:w="1623" w:type="dxa"/>
          </w:tcPr>
          <w:p w:rsidR="00605488" w:rsidRPr="00A17239" w:rsidRDefault="00605488" w:rsidP="00605488">
            <w:pPr>
              <w:jc w:val="center"/>
              <w:rPr>
                <w:noProof/>
              </w:rPr>
            </w:pPr>
          </w:p>
        </w:tc>
        <w:tc>
          <w:tcPr>
            <w:tcW w:w="928" w:type="dxa"/>
          </w:tcPr>
          <w:p w:rsidR="00605488" w:rsidRPr="00A17239" w:rsidRDefault="00605488" w:rsidP="00605488">
            <w:pPr>
              <w:jc w:val="center"/>
              <w:rPr>
                <w:noProof/>
              </w:rPr>
            </w:pPr>
          </w:p>
        </w:tc>
        <w:tc>
          <w:tcPr>
            <w:tcW w:w="1276" w:type="dxa"/>
          </w:tcPr>
          <w:p w:rsidR="00605488" w:rsidRPr="00576980" w:rsidRDefault="00605488" w:rsidP="00605488">
            <w:pPr>
              <w:jc w:val="center"/>
              <w:rPr>
                <w:noProof/>
              </w:rPr>
            </w:pP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Pr="00420009" w:rsidRDefault="00605488" w:rsidP="00605488">
            <w:pPr>
              <w:jc w:val="center"/>
              <w:rPr>
                <w:noProof/>
              </w:rPr>
            </w:pPr>
          </w:p>
        </w:tc>
      </w:tr>
      <w:tr w:rsidR="00605488" w:rsidRPr="00E507FB" w:rsidTr="00605488">
        <w:tc>
          <w:tcPr>
            <w:tcW w:w="14708" w:type="dxa"/>
            <w:gridSpan w:val="13"/>
          </w:tcPr>
          <w:p w:rsidR="00605488" w:rsidRDefault="00605488" w:rsidP="00605488">
            <w:pPr>
              <w:jc w:val="center"/>
              <w:rPr>
                <w:sz w:val="20"/>
                <w:szCs w:val="20"/>
              </w:rPr>
            </w:pPr>
            <w:r>
              <w:rPr>
                <w:sz w:val="20"/>
                <w:szCs w:val="20"/>
              </w:rPr>
              <w:lastRenderedPageBreak/>
              <w:t>HOTELES***</w:t>
            </w:r>
          </w:p>
        </w:tc>
      </w:tr>
      <w:tr w:rsidR="00605488" w:rsidRPr="00E507FB" w:rsidTr="00605488">
        <w:tc>
          <w:tcPr>
            <w:tcW w:w="1242" w:type="dxa"/>
          </w:tcPr>
          <w:p w:rsidR="00605488" w:rsidRPr="00E507FB" w:rsidRDefault="00605488" w:rsidP="00605488">
            <w:pPr>
              <w:rPr>
                <w:sz w:val="20"/>
                <w:szCs w:val="20"/>
              </w:rPr>
            </w:pPr>
            <w:r>
              <w:rPr>
                <w:sz w:val="20"/>
                <w:szCs w:val="20"/>
              </w:rPr>
              <w:t>Hotel</w:t>
            </w:r>
          </w:p>
        </w:tc>
        <w:tc>
          <w:tcPr>
            <w:tcW w:w="1134" w:type="dxa"/>
          </w:tcPr>
          <w:p w:rsidR="00605488" w:rsidRPr="00E507FB" w:rsidRDefault="00605488" w:rsidP="00605488">
            <w:pPr>
              <w:rPr>
                <w:sz w:val="20"/>
                <w:szCs w:val="20"/>
              </w:rPr>
            </w:pPr>
            <w:r>
              <w:rPr>
                <w:sz w:val="20"/>
                <w:szCs w:val="20"/>
              </w:rPr>
              <w:t>Recepción</w:t>
            </w:r>
          </w:p>
        </w:tc>
        <w:tc>
          <w:tcPr>
            <w:tcW w:w="993" w:type="dxa"/>
          </w:tcPr>
          <w:p w:rsidR="00605488" w:rsidRPr="00E507FB" w:rsidRDefault="00605488" w:rsidP="00605488">
            <w:pPr>
              <w:rPr>
                <w:sz w:val="20"/>
                <w:szCs w:val="20"/>
              </w:rPr>
            </w:pPr>
            <w:r>
              <w:rPr>
                <w:sz w:val="20"/>
                <w:szCs w:val="20"/>
              </w:rPr>
              <w:t>Accesos</w:t>
            </w:r>
          </w:p>
        </w:tc>
        <w:tc>
          <w:tcPr>
            <w:tcW w:w="1134" w:type="dxa"/>
          </w:tcPr>
          <w:p w:rsidR="00605488" w:rsidRPr="00E507FB" w:rsidRDefault="00605488" w:rsidP="00605488">
            <w:pPr>
              <w:rPr>
                <w:sz w:val="20"/>
                <w:szCs w:val="20"/>
              </w:rPr>
            </w:pPr>
            <w:r>
              <w:rPr>
                <w:sz w:val="20"/>
                <w:szCs w:val="20"/>
              </w:rPr>
              <w:t>Cafetería</w:t>
            </w:r>
          </w:p>
        </w:tc>
        <w:tc>
          <w:tcPr>
            <w:tcW w:w="1417" w:type="dxa"/>
          </w:tcPr>
          <w:p w:rsidR="00605488" w:rsidRPr="00E507FB" w:rsidRDefault="00605488" w:rsidP="00605488">
            <w:pPr>
              <w:rPr>
                <w:sz w:val="20"/>
                <w:szCs w:val="20"/>
              </w:rPr>
            </w:pPr>
            <w:r>
              <w:rPr>
                <w:sz w:val="20"/>
                <w:szCs w:val="20"/>
              </w:rPr>
              <w:t>Restaurante</w:t>
            </w:r>
          </w:p>
        </w:tc>
        <w:tc>
          <w:tcPr>
            <w:tcW w:w="851" w:type="dxa"/>
          </w:tcPr>
          <w:p w:rsidR="00605488" w:rsidRPr="00E507FB" w:rsidRDefault="00605488" w:rsidP="00605488">
            <w:pPr>
              <w:rPr>
                <w:sz w:val="20"/>
                <w:szCs w:val="20"/>
              </w:rPr>
            </w:pPr>
            <w:r>
              <w:rPr>
                <w:sz w:val="20"/>
                <w:szCs w:val="20"/>
              </w:rPr>
              <w:t>Aseos</w:t>
            </w:r>
          </w:p>
        </w:tc>
        <w:tc>
          <w:tcPr>
            <w:tcW w:w="1559" w:type="dxa"/>
          </w:tcPr>
          <w:p w:rsidR="00605488" w:rsidRPr="00E507FB" w:rsidRDefault="00605488" w:rsidP="00605488">
            <w:pPr>
              <w:rPr>
                <w:sz w:val="20"/>
                <w:szCs w:val="20"/>
              </w:rPr>
            </w:pPr>
            <w:r>
              <w:rPr>
                <w:sz w:val="20"/>
                <w:szCs w:val="20"/>
              </w:rPr>
              <w:t>Movilidad interior</w:t>
            </w:r>
          </w:p>
        </w:tc>
        <w:tc>
          <w:tcPr>
            <w:tcW w:w="1623" w:type="dxa"/>
          </w:tcPr>
          <w:p w:rsidR="00605488" w:rsidRPr="00E507FB" w:rsidRDefault="00605488" w:rsidP="00605488">
            <w:pPr>
              <w:rPr>
                <w:sz w:val="20"/>
                <w:szCs w:val="20"/>
              </w:rPr>
            </w:pPr>
            <w:r>
              <w:rPr>
                <w:sz w:val="20"/>
                <w:szCs w:val="20"/>
              </w:rPr>
              <w:t>Habitaciones adaptadas</w:t>
            </w:r>
          </w:p>
        </w:tc>
        <w:tc>
          <w:tcPr>
            <w:tcW w:w="928" w:type="dxa"/>
          </w:tcPr>
          <w:p w:rsidR="00605488" w:rsidRPr="00E507FB" w:rsidRDefault="00605488" w:rsidP="00605488">
            <w:pPr>
              <w:rPr>
                <w:sz w:val="20"/>
                <w:szCs w:val="20"/>
              </w:rPr>
            </w:pPr>
            <w:r>
              <w:rPr>
                <w:sz w:val="20"/>
                <w:szCs w:val="20"/>
              </w:rPr>
              <w:t>Baños</w:t>
            </w:r>
          </w:p>
        </w:tc>
        <w:tc>
          <w:tcPr>
            <w:tcW w:w="1276" w:type="dxa"/>
          </w:tcPr>
          <w:p w:rsidR="00605488" w:rsidRPr="00E507FB" w:rsidRDefault="00605488" w:rsidP="00605488">
            <w:pPr>
              <w:rPr>
                <w:sz w:val="20"/>
                <w:szCs w:val="20"/>
              </w:rPr>
            </w:pPr>
            <w:r>
              <w:rPr>
                <w:sz w:val="20"/>
                <w:szCs w:val="20"/>
              </w:rPr>
              <w:t>Ascensor</w:t>
            </w:r>
          </w:p>
        </w:tc>
        <w:tc>
          <w:tcPr>
            <w:tcW w:w="567" w:type="dxa"/>
          </w:tcPr>
          <w:p w:rsidR="00605488" w:rsidRPr="00E507FB" w:rsidRDefault="00605488" w:rsidP="00605488">
            <w:pPr>
              <w:rPr>
                <w:sz w:val="20"/>
                <w:szCs w:val="20"/>
              </w:rPr>
            </w:pPr>
            <w:r>
              <w:rPr>
                <w:sz w:val="20"/>
                <w:szCs w:val="20"/>
              </w:rPr>
              <w:t>Spa</w:t>
            </w:r>
          </w:p>
        </w:tc>
        <w:tc>
          <w:tcPr>
            <w:tcW w:w="992" w:type="dxa"/>
          </w:tcPr>
          <w:p w:rsidR="00605488" w:rsidRPr="00E507FB" w:rsidRDefault="00605488" w:rsidP="00605488">
            <w:pPr>
              <w:rPr>
                <w:sz w:val="20"/>
                <w:szCs w:val="20"/>
              </w:rPr>
            </w:pPr>
            <w:r>
              <w:rPr>
                <w:sz w:val="20"/>
                <w:szCs w:val="20"/>
              </w:rPr>
              <w:t>Piscinas</w:t>
            </w:r>
          </w:p>
        </w:tc>
        <w:tc>
          <w:tcPr>
            <w:tcW w:w="992" w:type="dxa"/>
          </w:tcPr>
          <w:p w:rsidR="00605488" w:rsidRPr="00E507FB" w:rsidRDefault="00605488" w:rsidP="00605488">
            <w:pPr>
              <w:rPr>
                <w:sz w:val="20"/>
                <w:szCs w:val="20"/>
              </w:rPr>
            </w:pPr>
            <w:r>
              <w:rPr>
                <w:sz w:val="20"/>
                <w:szCs w:val="20"/>
              </w:rPr>
              <w:t>Parking</w:t>
            </w:r>
          </w:p>
        </w:tc>
      </w:tr>
      <w:tr w:rsidR="00605488" w:rsidTr="00605488">
        <w:tc>
          <w:tcPr>
            <w:tcW w:w="1242" w:type="dxa"/>
          </w:tcPr>
          <w:p w:rsidR="00605488" w:rsidRPr="00747EC8" w:rsidRDefault="00605488" w:rsidP="00605488">
            <w:proofErr w:type="spellStart"/>
            <w:r w:rsidRPr="00747EC8">
              <w:t>C.Pathos</w:t>
            </w:r>
            <w:proofErr w:type="spellEnd"/>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19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420009">
              <w:rPr>
                <w:noProof/>
              </w:rPr>
              <w:drawing>
                <wp:inline distT="0" distB="0" distL="0" distR="0">
                  <wp:extent cx="123825" cy="123825"/>
                  <wp:effectExtent l="19050" t="0" r="9525" b="0"/>
                  <wp:docPr id="19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19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420009">
              <w:rPr>
                <w:noProof/>
              </w:rPr>
              <w:drawing>
                <wp:inline distT="0" distB="0" distL="0" distR="0">
                  <wp:extent cx="123825" cy="123825"/>
                  <wp:effectExtent l="19050" t="0" r="9525" b="0"/>
                  <wp:docPr id="19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6507D3">
              <w:rPr>
                <w:noProof/>
              </w:rPr>
              <w:drawing>
                <wp:inline distT="0" distB="0" distL="0" distR="0">
                  <wp:extent cx="123825" cy="123825"/>
                  <wp:effectExtent l="19050" t="0" r="9525" b="0"/>
                  <wp:docPr id="19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6507D3">
              <w:rPr>
                <w:noProof/>
              </w:rPr>
              <w:drawing>
                <wp:inline distT="0" distB="0" distL="0" distR="0">
                  <wp:extent cx="123825" cy="123825"/>
                  <wp:effectExtent l="19050" t="0" r="9525" b="0"/>
                  <wp:docPr id="19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6507D3">
              <w:rPr>
                <w:noProof/>
              </w:rPr>
              <w:drawing>
                <wp:inline distT="0" distB="0" distL="0" distR="0">
                  <wp:extent cx="123825" cy="123825"/>
                  <wp:effectExtent l="19050" t="0" r="9525" b="0"/>
                  <wp:docPr id="19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6507D3">
              <w:rPr>
                <w:noProof/>
              </w:rPr>
              <w:drawing>
                <wp:inline distT="0" distB="0" distL="0" distR="0">
                  <wp:extent cx="123825" cy="123825"/>
                  <wp:effectExtent l="19050" t="0" r="9525" b="0"/>
                  <wp:docPr id="19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1E23F0">
              <w:rPr>
                <w:noProof/>
              </w:rPr>
              <w:drawing>
                <wp:inline distT="0" distB="0" distL="0" distR="0">
                  <wp:extent cx="133350" cy="133350"/>
                  <wp:effectExtent l="19050" t="0" r="0" b="0"/>
                  <wp:docPr id="20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6507D3">
              <w:rPr>
                <w:noProof/>
              </w:rPr>
              <w:drawing>
                <wp:inline distT="0" distB="0" distL="0" distR="0">
                  <wp:extent cx="123825" cy="123825"/>
                  <wp:effectExtent l="19050" t="0" r="9525" b="0"/>
                  <wp:docPr id="20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Gijón</w:t>
            </w:r>
          </w:p>
        </w:tc>
        <w:tc>
          <w:tcPr>
            <w:tcW w:w="1134" w:type="dxa"/>
          </w:tcPr>
          <w:p w:rsidR="00605488" w:rsidRDefault="00605488" w:rsidP="00605488">
            <w:pPr>
              <w:jc w:val="center"/>
            </w:pPr>
            <w:r w:rsidRPr="001E23F0">
              <w:rPr>
                <w:noProof/>
              </w:rPr>
              <w:drawing>
                <wp:inline distT="0" distB="0" distL="0" distR="0">
                  <wp:extent cx="133350" cy="133350"/>
                  <wp:effectExtent l="19050" t="0" r="0" b="0"/>
                  <wp:docPr id="20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420009">
              <w:rPr>
                <w:noProof/>
              </w:rPr>
              <w:drawing>
                <wp:inline distT="0" distB="0" distL="0" distR="0">
                  <wp:extent cx="123825" cy="123825"/>
                  <wp:effectExtent l="19050" t="0" r="9525" b="0"/>
                  <wp:docPr id="20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1E23F0">
              <w:rPr>
                <w:noProof/>
              </w:rPr>
              <w:drawing>
                <wp:inline distT="0" distB="0" distL="0" distR="0">
                  <wp:extent cx="133350" cy="133350"/>
                  <wp:effectExtent l="19050" t="0" r="0" b="0"/>
                  <wp:docPr id="20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1E23F0">
              <w:rPr>
                <w:noProof/>
              </w:rPr>
              <w:drawing>
                <wp:inline distT="0" distB="0" distL="0" distR="0">
                  <wp:extent cx="133350" cy="133350"/>
                  <wp:effectExtent l="19050" t="0" r="0" b="0"/>
                  <wp:docPr id="20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420009">
              <w:rPr>
                <w:noProof/>
              </w:rPr>
              <w:drawing>
                <wp:inline distT="0" distB="0" distL="0" distR="0">
                  <wp:extent cx="123825" cy="123825"/>
                  <wp:effectExtent l="19050" t="0" r="9525" b="0"/>
                  <wp:docPr id="20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1E23F0">
              <w:rPr>
                <w:noProof/>
              </w:rPr>
              <w:drawing>
                <wp:inline distT="0" distB="0" distL="0" distR="0">
                  <wp:extent cx="133350" cy="133350"/>
                  <wp:effectExtent l="19050" t="0" r="0" b="0"/>
                  <wp:docPr id="20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420009">
              <w:rPr>
                <w:noProof/>
              </w:rPr>
              <w:drawing>
                <wp:inline distT="0" distB="0" distL="0" distR="0">
                  <wp:extent cx="123825" cy="123825"/>
                  <wp:effectExtent l="19050" t="0" r="9525" b="0"/>
                  <wp:docPr id="20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420009">
              <w:rPr>
                <w:noProof/>
              </w:rPr>
              <w:drawing>
                <wp:inline distT="0" distB="0" distL="0" distR="0">
                  <wp:extent cx="123825" cy="123825"/>
                  <wp:effectExtent l="19050" t="0" r="9525" b="0"/>
                  <wp:docPr id="20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1E23F0">
              <w:rPr>
                <w:noProof/>
              </w:rPr>
              <w:drawing>
                <wp:inline distT="0" distB="0" distL="0" distR="0">
                  <wp:extent cx="133350" cy="133350"/>
                  <wp:effectExtent l="19050" t="0" r="0" b="0"/>
                  <wp:docPr id="21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6507D3">
              <w:rPr>
                <w:noProof/>
              </w:rPr>
              <w:drawing>
                <wp:inline distT="0" distB="0" distL="0" distR="0">
                  <wp:extent cx="123825" cy="123825"/>
                  <wp:effectExtent l="19050" t="0" r="9525" b="0"/>
                  <wp:docPr id="21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proofErr w:type="spellStart"/>
            <w:r w:rsidRPr="00747EC8">
              <w:t>C.Jovellans</w:t>
            </w:r>
            <w:proofErr w:type="spellEnd"/>
          </w:p>
        </w:tc>
        <w:tc>
          <w:tcPr>
            <w:tcW w:w="1134" w:type="dxa"/>
          </w:tcPr>
          <w:p w:rsidR="00605488" w:rsidRDefault="00605488" w:rsidP="00605488">
            <w:pPr>
              <w:jc w:val="center"/>
            </w:pPr>
          </w:p>
        </w:tc>
        <w:tc>
          <w:tcPr>
            <w:tcW w:w="993" w:type="dxa"/>
          </w:tcPr>
          <w:p w:rsidR="00605488" w:rsidRDefault="00605488" w:rsidP="00605488">
            <w:pPr>
              <w:jc w:val="center"/>
            </w:pPr>
            <w:r w:rsidRPr="00420009">
              <w:rPr>
                <w:noProof/>
              </w:rPr>
              <w:drawing>
                <wp:inline distT="0" distB="0" distL="0" distR="0">
                  <wp:extent cx="123825" cy="123825"/>
                  <wp:effectExtent l="19050" t="0" r="9525" b="0"/>
                  <wp:docPr id="21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21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420009">
              <w:rPr>
                <w:noProof/>
              </w:rPr>
              <w:drawing>
                <wp:inline distT="0" distB="0" distL="0" distR="0">
                  <wp:extent cx="123825" cy="123825"/>
                  <wp:effectExtent l="19050" t="0" r="9525" b="0"/>
                  <wp:docPr id="21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420009">
              <w:rPr>
                <w:noProof/>
              </w:rPr>
              <w:drawing>
                <wp:inline distT="0" distB="0" distL="0" distR="0">
                  <wp:extent cx="123825" cy="123825"/>
                  <wp:effectExtent l="19050" t="0" r="9525" b="0"/>
                  <wp:docPr id="21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420009">
              <w:rPr>
                <w:noProof/>
              </w:rPr>
              <w:drawing>
                <wp:inline distT="0" distB="0" distL="0" distR="0">
                  <wp:extent cx="123825" cy="123825"/>
                  <wp:effectExtent l="19050" t="0" r="9525" b="0"/>
                  <wp:docPr id="21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420009">
              <w:rPr>
                <w:noProof/>
              </w:rPr>
              <w:drawing>
                <wp:inline distT="0" distB="0" distL="0" distR="0">
                  <wp:extent cx="123825" cy="123825"/>
                  <wp:effectExtent l="19050" t="0" r="9525" b="0"/>
                  <wp:docPr id="21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420009">
              <w:rPr>
                <w:noProof/>
              </w:rPr>
              <w:drawing>
                <wp:inline distT="0" distB="0" distL="0" distR="0">
                  <wp:extent cx="123825" cy="123825"/>
                  <wp:effectExtent l="19050" t="0" r="9525" b="0"/>
                  <wp:docPr id="21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p>
        </w:tc>
      </w:tr>
      <w:tr w:rsidR="00605488" w:rsidTr="00605488">
        <w:tc>
          <w:tcPr>
            <w:tcW w:w="1242" w:type="dxa"/>
          </w:tcPr>
          <w:p w:rsidR="00605488" w:rsidRPr="00747EC8" w:rsidRDefault="00605488" w:rsidP="00605488">
            <w:r w:rsidRPr="00747EC8">
              <w:t xml:space="preserve">Ermita </w:t>
            </w:r>
            <w:proofErr w:type="spellStart"/>
            <w:r w:rsidRPr="00747EC8">
              <w:t>Dev</w:t>
            </w:r>
            <w:proofErr w:type="spellEnd"/>
          </w:p>
        </w:tc>
        <w:tc>
          <w:tcPr>
            <w:tcW w:w="1134" w:type="dxa"/>
          </w:tcPr>
          <w:p w:rsidR="00605488" w:rsidRDefault="00605488" w:rsidP="00605488">
            <w:pPr>
              <w:jc w:val="center"/>
            </w:pPr>
            <w:r w:rsidRPr="001E23F0">
              <w:rPr>
                <w:noProof/>
              </w:rPr>
              <w:drawing>
                <wp:inline distT="0" distB="0" distL="0" distR="0">
                  <wp:extent cx="133350" cy="133350"/>
                  <wp:effectExtent l="19050" t="0" r="0" b="0"/>
                  <wp:docPr id="21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1E23F0">
              <w:rPr>
                <w:noProof/>
              </w:rPr>
              <w:drawing>
                <wp:inline distT="0" distB="0" distL="0" distR="0">
                  <wp:extent cx="133350" cy="133350"/>
                  <wp:effectExtent l="19050" t="0" r="0" b="0"/>
                  <wp:docPr id="2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69072D">
              <w:rPr>
                <w:noProof/>
              </w:rPr>
              <w:drawing>
                <wp:inline distT="0" distB="0" distL="0" distR="0">
                  <wp:extent cx="123825" cy="123825"/>
                  <wp:effectExtent l="19050" t="0" r="9525" b="0"/>
                  <wp:docPr id="22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69072D">
              <w:rPr>
                <w:noProof/>
              </w:rPr>
              <w:drawing>
                <wp:inline distT="0" distB="0" distL="0" distR="0">
                  <wp:extent cx="123825" cy="123825"/>
                  <wp:effectExtent l="19050" t="0" r="9525" b="0"/>
                  <wp:docPr id="22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69072D">
              <w:rPr>
                <w:noProof/>
              </w:rPr>
              <w:drawing>
                <wp:inline distT="0" distB="0" distL="0" distR="0">
                  <wp:extent cx="123825" cy="123825"/>
                  <wp:effectExtent l="19050" t="0" r="9525" b="0"/>
                  <wp:docPr id="22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69072D">
              <w:rPr>
                <w:noProof/>
              </w:rPr>
              <w:drawing>
                <wp:inline distT="0" distB="0" distL="0" distR="0">
                  <wp:extent cx="123825" cy="123825"/>
                  <wp:effectExtent l="19050" t="0" r="9525" b="0"/>
                  <wp:docPr id="22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69072D">
              <w:rPr>
                <w:noProof/>
              </w:rPr>
              <w:drawing>
                <wp:inline distT="0" distB="0" distL="0" distR="0">
                  <wp:extent cx="123825" cy="123825"/>
                  <wp:effectExtent l="19050" t="0" r="9525" b="0"/>
                  <wp:docPr id="22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1E23F0">
              <w:rPr>
                <w:noProof/>
              </w:rPr>
              <w:drawing>
                <wp:inline distT="0" distB="0" distL="0" distR="0">
                  <wp:extent cx="133350" cy="133350"/>
                  <wp:effectExtent l="19050" t="0" r="0" b="0"/>
                  <wp:docPr id="22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1E23F0">
              <w:rPr>
                <w:noProof/>
              </w:rPr>
              <w:drawing>
                <wp:inline distT="0" distB="0" distL="0" distR="0">
                  <wp:extent cx="133350" cy="133350"/>
                  <wp:effectExtent l="19050" t="0" r="0" b="0"/>
                  <wp:docPr id="22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Colina</w:t>
            </w:r>
          </w:p>
        </w:tc>
        <w:tc>
          <w:tcPr>
            <w:tcW w:w="1134" w:type="dxa"/>
          </w:tcPr>
          <w:p w:rsidR="00605488" w:rsidRDefault="00605488" w:rsidP="00605488">
            <w:pPr>
              <w:jc w:val="center"/>
            </w:pPr>
            <w:r w:rsidRPr="001E23F0">
              <w:rPr>
                <w:noProof/>
              </w:rPr>
              <w:drawing>
                <wp:inline distT="0" distB="0" distL="0" distR="0">
                  <wp:extent cx="133350" cy="133350"/>
                  <wp:effectExtent l="19050" t="0" r="0" b="0"/>
                  <wp:docPr id="22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1E23F0">
              <w:rPr>
                <w:noProof/>
              </w:rPr>
              <w:drawing>
                <wp:inline distT="0" distB="0" distL="0" distR="0">
                  <wp:extent cx="133350" cy="133350"/>
                  <wp:effectExtent l="19050" t="0" r="0" b="0"/>
                  <wp:docPr id="22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23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p>
        </w:tc>
        <w:tc>
          <w:tcPr>
            <w:tcW w:w="851" w:type="dxa"/>
          </w:tcPr>
          <w:p w:rsidR="00605488" w:rsidRDefault="00605488" w:rsidP="00605488">
            <w:pPr>
              <w:jc w:val="center"/>
            </w:pPr>
          </w:p>
        </w:tc>
        <w:tc>
          <w:tcPr>
            <w:tcW w:w="1559" w:type="dxa"/>
          </w:tcPr>
          <w:p w:rsidR="00605488" w:rsidRDefault="00605488" w:rsidP="00605488">
            <w:pPr>
              <w:jc w:val="center"/>
            </w:pPr>
          </w:p>
        </w:tc>
        <w:tc>
          <w:tcPr>
            <w:tcW w:w="1623" w:type="dxa"/>
          </w:tcPr>
          <w:p w:rsidR="00605488" w:rsidRDefault="00605488" w:rsidP="00605488">
            <w:pPr>
              <w:jc w:val="center"/>
            </w:pPr>
            <w:r w:rsidRPr="001E23F0">
              <w:rPr>
                <w:noProof/>
              </w:rPr>
              <w:drawing>
                <wp:inline distT="0" distB="0" distL="0" distR="0">
                  <wp:extent cx="133350" cy="133350"/>
                  <wp:effectExtent l="19050" t="0" r="0" b="0"/>
                  <wp:docPr id="23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1E23F0">
              <w:rPr>
                <w:noProof/>
              </w:rPr>
              <w:drawing>
                <wp:inline distT="0" distB="0" distL="0" distR="0">
                  <wp:extent cx="133350" cy="133350"/>
                  <wp:effectExtent l="19050" t="0" r="0" b="0"/>
                  <wp:docPr id="23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1E23F0">
              <w:rPr>
                <w:noProof/>
              </w:rPr>
              <w:drawing>
                <wp:inline distT="0" distB="0" distL="0" distR="0">
                  <wp:extent cx="133350" cy="133350"/>
                  <wp:effectExtent l="19050" t="0" r="0" b="0"/>
                  <wp:docPr id="23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Norte</w:t>
            </w:r>
          </w:p>
        </w:tc>
        <w:tc>
          <w:tcPr>
            <w:tcW w:w="1134" w:type="dxa"/>
          </w:tcPr>
          <w:p w:rsidR="00605488" w:rsidRDefault="00605488" w:rsidP="00605488">
            <w:pPr>
              <w:jc w:val="center"/>
            </w:pPr>
            <w:r>
              <w:t>NS/NC</w:t>
            </w:r>
          </w:p>
        </w:tc>
        <w:tc>
          <w:tcPr>
            <w:tcW w:w="993" w:type="dxa"/>
          </w:tcPr>
          <w:p w:rsidR="00605488" w:rsidRDefault="00605488" w:rsidP="00605488">
            <w:pPr>
              <w:jc w:val="center"/>
            </w:pPr>
            <w:r>
              <w:t>NS/NC</w:t>
            </w:r>
          </w:p>
        </w:tc>
        <w:tc>
          <w:tcPr>
            <w:tcW w:w="1134" w:type="dxa"/>
          </w:tcPr>
          <w:p w:rsidR="00605488" w:rsidRDefault="00605488" w:rsidP="00605488">
            <w:pPr>
              <w:jc w:val="center"/>
            </w:pPr>
            <w:r>
              <w:t>NS/NC</w:t>
            </w:r>
          </w:p>
        </w:tc>
        <w:tc>
          <w:tcPr>
            <w:tcW w:w="1417" w:type="dxa"/>
          </w:tcPr>
          <w:p w:rsidR="00605488" w:rsidRDefault="00605488" w:rsidP="00605488">
            <w:pPr>
              <w:jc w:val="center"/>
            </w:pPr>
            <w:r>
              <w:t>NS/NC</w:t>
            </w:r>
          </w:p>
        </w:tc>
        <w:tc>
          <w:tcPr>
            <w:tcW w:w="851" w:type="dxa"/>
          </w:tcPr>
          <w:p w:rsidR="00605488" w:rsidRDefault="00605488" w:rsidP="00605488">
            <w:pPr>
              <w:jc w:val="center"/>
            </w:pPr>
            <w:r>
              <w:t>NS/NC</w:t>
            </w:r>
          </w:p>
        </w:tc>
        <w:tc>
          <w:tcPr>
            <w:tcW w:w="1559" w:type="dxa"/>
          </w:tcPr>
          <w:p w:rsidR="00605488" w:rsidRDefault="00605488" w:rsidP="00605488">
            <w:pPr>
              <w:jc w:val="center"/>
            </w:pPr>
            <w:r>
              <w:t>NS/NC</w:t>
            </w:r>
          </w:p>
        </w:tc>
        <w:tc>
          <w:tcPr>
            <w:tcW w:w="1623" w:type="dxa"/>
          </w:tcPr>
          <w:p w:rsidR="00605488" w:rsidRDefault="00605488" w:rsidP="00605488">
            <w:pPr>
              <w:jc w:val="center"/>
            </w:pPr>
            <w:r>
              <w:t>NS/NC</w:t>
            </w:r>
          </w:p>
        </w:tc>
        <w:tc>
          <w:tcPr>
            <w:tcW w:w="928" w:type="dxa"/>
          </w:tcPr>
          <w:p w:rsidR="00605488" w:rsidRDefault="00605488" w:rsidP="00605488">
            <w:pPr>
              <w:jc w:val="center"/>
            </w:pPr>
            <w:r>
              <w:t>NS/NC</w:t>
            </w:r>
          </w:p>
        </w:tc>
        <w:tc>
          <w:tcPr>
            <w:tcW w:w="1276" w:type="dxa"/>
          </w:tcPr>
          <w:p w:rsidR="00605488" w:rsidRDefault="00605488" w:rsidP="00605488">
            <w:pPr>
              <w:jc w:val="center"/>
            </w:pPr>
            <w:r>
              <w:t>NS/NC</w:t>
            </w:r>
          </w:p>
        </w:tc>
        <w:tc>
          <w:tcPr>
            <w:tcW w:w="567" w:type="dxa"/>
          </w:tcPr>
          <w:p w:rsidR="00605488" w:rsidRDefault="00605488" w:rsidP="00605488">
            <w:pPr>
              <w:jc w:val="center"/>
            </w:pPr>
            <w:r>
              <w:t>NC</w:t>
            </w:r>
          </w:p>
        </w:tc>
        <w:tc>
          <w:tcPr>
            <w:tcW w:w="992" w:type="dxa"/>
          </w:tcPr>
          <w:p w:rsidR="00605488" w:rsidRDefault="00605488" w:rsidP="00605488">
            <w:pPr>
              <w:jc w:val="center"/>
            </w:pPr>
            <w:r>
              <w:t>NS/NC</w:t>
            </w:r>
          </w:p>
        </w:tc>
        <w:tc>
          <w:tcPr>
            <w:tcW w:w="992" w:type="dxa"/>
          </w:tcPr>
          <w:p w:rsidR="00605488" w:rsidRDefault="00605488" w:rsidP="00605488">
            <w:pPr>
              <w:jc w:val="center"/>
            </w:pPr>
            <w:r>
              <w:t>NS/NC</w:t>
            </w:r>
          </w:p>
        </w:tc>
      </w:tr>
      <w:tr w:rsidR="00605488" w:rsidTr="00605488">
        <w:tc>
          <w:tcPr>
            <w:tcW w:w="1242" w:type="dxa"/>
          </w:tcPr>
          <w:p w:rsidR="00605488" w:rsidRPr="00747EC8" w:rsidRDefault="00605488" w:rsidP="00605488">
            <w:r w:rsidRPr="00747EC8">
              <w:t>Pasaje</w:t>
            </w:r>
          </w:p>
        </w:tc>
        <w:tc>
          <w:tcPr>
            <w:tcW w:w="1134" w:type="dxa"/>
          </w:tcPr>
          <w:p w:rsidR="00605488" w:rsidRDefault="00605488" w:rsidP="00605488">
            <w:pPr>
              <w:jc w:val="center"/>
            </w:pPr>
            <w:r w:rsidRPr="00420009">
              <w:rPr>
                <w:noProof/>
              </w:rPr>
              <w:drawing>
                <wp:inline distT="0" distB="0" distL="0" distR="0">
                  <wp:extent cx="123825" cy="123825"/>
                  <wp:effectExtent l="19050" t="0" r="9525" b="0"/>
                  <wp:docPr id="23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420009">
              <w:rPr>
                <w:noProof/>
              </w:rPr>
              <w:drawing>
                <wp:inline distT="0" distB="0" distL="0" distR="0">
                  <wp:extent cx="123825" cy="123825"/>
                  <wp:effectExtent l="19050" t="0" r="9525" b="0"/>
                  <wp:docPr id="23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783F8C">
              <w:rPr>
                <w:noProof/>
              </w:rPr>
              <w:drawing>
                <wp:inline distT="0" distB="0" distL="0" distR="0">
                  <wp:extent cx="123825" cy="123825"/>
                  <wp:effectExtent l="19050" t="0" r="9525" b="0"/>
                  <wp:docPr id="23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783F8C">
              <w:rPr>
                <w:noProof/>
              </w:rPr>
              <w:drawing>
                <wp:inline distT="0" distB="0" distL="0" distR="0">
                  <wp:extent cx="123825" cy="123825"/>
                  <wp:effectExtent l="19050" t="0" r="9525" b="0"/>
                  <wp:docPr id="23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783F8C">
              <w:rPr>
                <w:noProof/>
              </w:rPr>
              <w:drawing>
                <wp:inline distT="0" distB="0" distL="0" distR="0">
                  <wp:extent cx="123825" cy="123825"/>
                  <wp:effectExtent l="19050" t="0" r="9525" b="0"/>
                  <wp:docPr id="23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275035">
              <w:rPr>
                <w:noProof/>
              </w:rPr>
              <w:drawing>
                <wp:inline distT="0" distB="0" distL="0" distR="0">
                  <wp:extent cx="123825" cy="123825"/>
                  <wp:effectExtent l="19050" t="0" r="9525" b="0"/>
                  <wp:docPr id="23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275035">
              <w:rPr>
                <w:noProof/>
              </w:rPr>
              <w:drawing>
                <wp:inline distT="0" distB="0" distL="0" distR="0">
                  <wp:extent cx="123825" cy="123825"/>
                  <wp:effectExtent l="19050" t="0" r="9525" b="0"/>
                  <wp:docPr id="24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275035">
              <w:rPr>
                <w:noProof/>
              </w:rPr>
              <w:drawing>
                <wp:inline distT="0" distB="0" distL="0" distR="0">
                  <wp:extent cx="123825" cy="123825"/>
                  <wp:effectExtent l="19050" t="0" r="9525" b="0"/>
                  <wp:docPr id="24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275035">
              <w:rPr>
                <w:noProof/>
              </w:rPr>
              <w:drawing>
                <wp:inline distT="0" distB="0" distL="0" distR="0">
                  <wp:extent cx="123825" cy="123825"/>
                  <wp:effectExtent l="19050" t="0" r="9525" b="0"/>
                  <wp:docPr id="24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69072D">
              <w:rPr>
                <w:noProof/>
              </w:rPr>
              <w:drawing>
                <wp:inline distT="0" distB="0" distL="0" distR="0">
                  <wp:extent cx="123825" cy="123825"/>
                  <wp:effectExtent l="19050" t="0" r="9525" b="0"/>
                  <wp:docPr id="24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Robledo</w:t>
            </w:r>
          </w:p>
        </w:tc>
        <w:tc>
          <w:tcPr>
            <w:tcW w:w="1134" w:type="dxa"/>
          </w:tcPr>
          <w:p w:rsidR="00605488" w:rsidRDefault="00605488" w:rsidP="00605488">
            <w:pPr>
              <w:jc w:val="center"/>
            </w:pPr>
            <w:r>
              <w:t>NS/NC</w:t>
            </w:r>
          </w:p>
        </w:tc>
        <w:tc>
          <w:tcPr>
            <w:tcW w:w="993" w:type="dxa"/>
          </w:tcPr>
          <w:p w:rsidR="00605488" w:rsidRDefault="00605488" w:rsidP="00605488">
            <w:pPr>
              <w:jc w:val="center"/>
            </w:pPr>
            <w:r>
              <w:t>NS/NC</w:t>
            </w:r>
          </w:p>
        </w:tc>
        <w:tc>
          <w:tcPr>
            <w:tcW w:w="1134" w:type="dxa"/>
          </w:tcPr>
          <w:p w:rsidR="00605488" w:rsidRDefault="00605488" w:rsidP="00605488">
            <w:pPr>
              <w:jc w:val="center"/>
            </w:pPr>
            <w:r>
              <w:t>NS/NC</w:t>
            </w:r>
          </w:p>
        </w:tc>
        <w:tc>
          <w:tcPr>
            <w:tcW w:w="1417" w:type="dxa"/>
          </w:tcPr>
          <w:p w:rsidR="00605488" w:rsidRDefault="00605488" w:rsidP="00605488">
            <w:pPr>
              <w:jc w:val="center"/>
            </w:pPr>
            <w:r>
              <w:t>NS/NC</w:t>
            </w:r>
          </w:p>
        </w:tc>
        <w:tc>
          <w:tcPr>
            <w:tcW w:w="851" w:type="dxa"/>
          </w:tcPr>
          <w:p w:rsidR="00605488" w:rsidRDefault="00605488" w:rsidP="00605488">
            <w:pPr>
              <w:jc w:val="center"/>
            </w:pPr>
            <w:r>
              <w:t>NS/NC</w:t>
            </w:r>
          </w:p>
        </w:tc>
        <w:tc>
          <w:tcPr>
            <w:tcW w:w="1559" w:type="dxa"/>
          </w:tcPr>
          <w:p w:rsidR="00605488" w:rsidRDefault="00605488" w:rsidP="00605488">
            <w:pPr>
              <w:jc w:val="center"/>
            </w:pPr>
            <w:r>
              <w:t>NS/NC</w:t>
            </w:r>
          </w:p>
        </w:tc>
        <w:tc>
          <w:tcPr>
            <w:tcW w:w="1623" w:type="dxa"/>
          </w:tcPr>
          <w:p w:rsidR="00605488" w:rsidRDefault="00605488" w:rsidP="00605488">
            <w:pPr>
              <w:jc w:val="center"/>
            </w:pPr>
            <w:r>
              <w:t>NS/NC</w:t>
            </w:r>
          </w:p>
        </w:tc>
        <w:tc>
          <w:tcPr>
            <w:tcW w:w="928" w:type="dxa"/>
          </w:tcPr>
          <w:p w:rsidR="00605488" w:rsidRDefault="00605488" w:rsidP="00605488">
            <w:pPr>
              <w:jc w:val="center"/>
            </w:pPr>
            <w:r>
              <w:t>NS/NC</w:t>
            </w:r>
          </w:p>
        </w:tc>
        <w:tc>
          <w:tcPr>
            <w:tcW w:w="1276" w:type="dxa"/>
          </w:tcPr>
          <w:p w:rsidR="00605488" w:rsidRDefault="00605488" w:rsidP="00605488">
            <w:pPr>
              <w:jc w:val="center"/>
            </w:pPr>
            <w:r>
              <w:t>NS/NC</w:t>
            </w:r>
          </w:p>
        </w:tc>
        <w:tc>
          <w:tcPr>
            <w:tcW w:w="567" w:type="dxa"/>
          </w:tcPr>
          <w:p w:rsidR="00605488" w:rsidRDefault="00605488" w:rsidP="00605488">
            <w:pPr>
              <w:jc w:val="center"/>
            </w:pPr>
            <w:r>
              <w:t>NC</w:t>
            </w:r>
          </w:p>
        </w:tc>
        <w:tc>
          <w:tcPr>
            <w:tcW w:w="992" w:type="dxa"/>
          </w:tcPr>
          <w:p w:rsidR="00605488" w:rsidRDefault="00605488" w:rsidP="00605488">
            <w:pPr>
              <w:jc w:val="center"/>
            </w:pPr>
            <w:r>
              <w:t>NS/NC</w:t>
            </w:r>
          </w:p>
        </w:tc>
        <w:tc>
          <w:tcPr>
            <w:tcW w:w="992" w:type="dxa"/>
          </w:tcPr>
          <w:p w:rsidR="00605488" w:rsidRDefault="00605488" w:rsidP="00605488">
            <w:pPr>
              <w:jc w:val="center"/>
            </w:pPr>
            <w:r>
              <w:t>NS/NC</w:t>
            </w:r>
          </w:p>
        </w:tc>
      </w:tr>
      <w:tr w:rsidR="00605488" w:rsidTr="00605488">
        <w:tc>
          <w:tcPr>
            <w:tcW w:w="1242" w:type="dxa"/>
          </w:tcPr>
          <w:p w:rsidR="00605488" w:rsidRPr="00747EC8" w:rsidRDefault="00605488" w:rsidP="00605488">
            <w:r w:rsidRPr="00747EC8">
              <w:t>Quinta D.</w:t>
            </w:r>
          </w:p>
        </w:tc>
        <w:tc>
          <w:tcPr>
            <w:tcW w:w="1134" w:type="dxa"/>
          </w:tcPr>
          <w:p w:rsidR="00605488" w:rsidRPr="00E507FB" w:rsidRDefault="00605488" w:rsidP="00605488">
            <w:pPr>
              <w:jc w:val="center"/>
            </w:pPr>
            <w:r w:rsidRPr="006507D3">
              <w:rPr>
                <w:noProof/>
              </w:rPr>
              <w:drawing>
                <wp:inline distT="0" distB="0" distL="0" distR="0">
                  <wp:extent cx="133350" cy="133350"/>
                  <wp:effectExtent l="19050" t="0" r="0" b="0"/>
                  <wp:docPr id="24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Pr="00E507FB" w:rsidRDefault="00605488" w:rsidP="00605488">
            <w:pPr>
              <w:jc w:val="center"/>
            </w:pPr>
          </w:p>
        </w:tc>
        <w:tc>
          <w:tcPr>
            <w:tcW w:w="1134" w:type="dxa"/>
          </w:tcPr>
          <w:p w:rsidR="00605488" w:rsidRPr="00E507FB" w:rsidRDefault="00605488" w:rsidP="00605488">
            <w:pPr>
              <w:jc w:val="center"/>
            </w:pPr>
          </w:p>
        </w:tc>
        <w:tc>
          <w:tcPr>
            <w:tcW w:w="1417" w:type="dxa"/>
          </w:tcPr>
          <w:p w:rsidR="00605488" w:rsidRPr="00E507FB" w:rsidRDefault="00605488" w:rsidP="00605488">
            <w:pPr>
              <w:jc w:val="center"/>
            </w:pPr>
            <w:r w:rsidRPr="006507D3">
              <w:rPr>
                <w:noProof/>
              </w:rPr>
              <w:drawing>
                <wp:inline distT="0" distB="0" distL="0" distR="0">
                  <wp:extent cx="133350" cy="133350"/>
                  <wp:effectExtent l="19050" t="0" r="0" b="0"/>
                  <wp:docPr id="24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Pr="00E507FB" w:rsidRDefault="00605488" w:rsidP="00605488">
            <w:pPr>
              <w:jc w:val="center"/>
            </w:pPr>
            <w:r w:rsidRPr="006507D3">
              <w:rPr>
                <w:noProof/>
              </w:rPr>
              <w:drawing>
                <wp:inline distT="0" distB="0" distL="0" distR="0">
                  <wp:extent cx="123825" cy="123825"/>
                  <wp:effectExtent l="19050" t="0" r="9525" b="0"/>
                  <wp:docPr id="28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Pr="00E507FB" w:rsidRDefault="00605488" w:rsidP="00605488">
            <w:pPr>
              <w:jc w:val="center"/>
            </w:pPr>
            <w:r w:rsidRPr="006507D3">
              <w:rPr>
                <w:noProof/>
              </w:rPr>
              <w:drawing>
                <wp:inline distT="0" distB="0" distL="0" distR="0">
                  <wp:extent cx="133350" cy="133350"/>
                  <wp:effectExtent l="19050" t="0" r="0" b="0"/>
                  <wp:docPr id="28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Pr="00E507FB" w:rsidRDefault="00605488" w:rsidP="00605488">
            <w:pPr>
              <w:jc w:val="center"/>
            </w:pPr>
            <w:r w:rsidRPr="006507D3">
              <w:rPr>
                <w:noProof/>
              </w:rPr>
              <w:drawing>
                <wp:inline distT="0" distB="0" distL="0" distR="0">
                  <wp:extent cx="133350" cy="133350"/>
                  <wp:effectExtent l="19050" t="0" r="0" b="0"/>
                  <wp:docPr id="24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Pr="00E507FB" w:rsidRDefault="00605488" w:rsidP="00605488">
            <w:pPr>
              <w:jc w:val="center"/>
            </w:pPr>
            <w:r w:rsidRPr="006507D3">
              <w:rPr>
                <w:noProof/>
              </w:rPr>
              <w:drawing>
                <wp:inline distT="0" distB="0" distL="0" distR="0">
                  <wp:extent cx="133350" cy="133350"/>
                  <wp:effectExtent l="19050" t="0" r="0" b="0"/>
                  <wp:docPr id="24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Pr="00E507FB" w:rsidRDefault="00605488" w:rsidP="00605488">
            <w:pPr>
              <w:jc w:val="center"/>
            </w:pPr>
            <w:r w:rsidRPr="006507D3">
              <w:rPr>
                <w:noProof/>
              </w:rPr>
              <w:drawing>
                <wp:inline distT="0" distB="0" distL="0" distR="0">
                  <wp:extent cx="123825" cy="123825"/>
                  <wp:effectExtent l="19050" t="0" r="9525" b="0"/>
                  <wp:docPr id="25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tcPr>
          <w:p w:rsidR="00605488" w:rsidRPr="00E507FB" w:rsidRDefault="00605488" w:rsidP="00605488">
            <w:pPr>
              <w:jc w:val="center"/>
            </w:pPr>
          </w:p>
        </w:tc>
        <w:tc>
          <w:tcPr>
            <w:tcW w:w="992" w:type="dxa"/>
          </w:tcPr>
          <w:p w:rsidR="00605488" w:rsidRPr="00E507FB" w:rsidRDefault="00605488" w:rsidP="00605488">
            <w:pPr>
              <w:jc w:val="center"/>
            </w:pPr>
          </w:p>
        </w:tc>
        <w:tc>
          <w:tcPr>
            <w:tcW w:w="992" w:type="dxa"/>
          </w:tcPr>
          <w:p w:rsidR="00605488" w:rsidRPr="00E507FB" w:rsidRDefault="00605488" w:rsidP="00605488">
            <w:pPr>
              <w:jc w:val="center"/>
            </w:pPr>
            <w:r w:rsidRPr="006507D3">
              <w:rPr>
                <w:noProof/>
              </w:rPr>
              <w:drawing>
                <wp:inline distT="0" distB="0" distL="0" distR="0">
                  <wp:extent cx="133350" cy="133350"/>
                  <wp:effectExtent l="19050" t="0" r="0" b="0"/>
                  <wp:docPr id="25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Mirador D.</w:t>
            </w:r>
          </w:p>
        </w:tc>
        <w:tc>
          <w:tcPr>
            <w:tcW w:w="1134" w:type="dxa"/>
          </w:tcPr>
          <w:p w:rsidR="00605488" w:rsidRDefault="00605488" w:rsidP="00605488">
            <w:pPr>
              <w:jc w:val="center"/>
            </w:pPr>
            <w:r w:rsidRPr="008403DB">
              <w:rPr>
                <w:noProof/>
              </w:rPr>
              <w:drawing>
                <wp:inline distT="0" distB="0" distL="0" distR="0">
                  <wp:extent cx="133350" cy="133350"/>
                  <wp:effectExtent l="19050" t="0" r="0" b="0"/>
                  <wp:docPr id="252" name="Imagen 252"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8403DB">
              <w:rPr>
                <w:noProof/>
              </w:rPr>
              <w:drawing>
                <wp:inline distT="0" distB="0" distL="0" distR="0">
                  <wp:extent cx="133350" cy="133350"/>
                  <wp:effectExtent l="19050" t="0" r="0" b="0"/>
                  <wp:docPr id="253" name="Imagen 25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Default="00605488" w:rsidP="00605488">
            <w:pPr>
              <w:jc w:val="center"/>
            </w:pPr>
            <w:r w:rsidRPr="008403DB">
              <w:rPr>
                <w:noProof/>
              </w:rPr>
              <w:drawing>
                <wp:inline distT="0" distB="0" distL="0" distR="0">
                  <wp:extent cx="133350" cy="133350"/>
                  <wp:effectExtent l="19050" t="0" r="0" b="0"/>
                  <wp:docPr id="254" name="Imagen 254"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8403DB">
              <w:rPr>
                <w:noProof/>
              </w:rPr>
              <w:drawing>
                <wp:inline distT="0" distB="0" distL="0" distR="0">
                  <wp:extent cx="133350" cy="133350"/>
                  <wp:effectExtent l="19050" t="0" r="0" b="0"/>
                  <wp:docPr id="255" name="Imagen 255"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1" w:type="dxa"/>
          </w:tcPr>
          <w:p w:rsidR="00605488" w:rsidRDefault="00605488" w:rsidP="00605488">
            <w:pPr>
              <w:jc w:val="center"/>
            </w:pPr>
            <w:r w:rsidRPr="008403DB">
              <w:rPr>
                <w:noProof/>
              </w:rPr>
              <w:drawing>
                <wp:inline distT="0" distB="0" distL="0" distR="0">
                  <wp:extent cx="133350" cy="133350"/>
                  <wp:effectExtent l="19050" t="0" r="0" b="0"/>
                  <wp:docPr id="256" name="Imagen 256"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Default="00605488" w:rsidP="00605488">
            <w:pPr>
              <w:jc w:val="center"/>
            </w:pPr>
            <w:r w:rsidRPr="008403DB">
              <w:rPr>
                <w:noProof/>
              </w:rPr>
              <w:drawing>
                <wp:inline distT="0" distB="0" distL="0" distR="0">
                  <wp:extent cx="133350" cy="133350"/>
                  <wp:effectExtent l="19050" t="0" r="0" b="0"/>
                  <wp:docPr id="257" name="Imagen 257"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Default="00605488" w:rsidP="00605488">
            <w:pPr>
              <w:jc w:val="center"/>
            </w:pPr>
            <w:r w:rsidRPr="008403DB">
              <w:rPr>
                <w:noProof/>
              </w:rPr>
              <w:drawing>
                <wp:inline distT="0" distB="0" distL="0" distR="0">
                  <wp:extent cx="133350" cy="133350"/>
                  <wp:effectExtent l="19050" t="0" r="0" b="0"/>
                  <wp:docPr id="258" name="Imagen 258"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Default="00605488" w:rsidP="00605488">
            <w:pPr>
              <w:jc w:val="center"/>
            </w:pPr>
            <w:r w:rsidRPr="008403DB">
              <w:rPr>
                <w:noProof/>
              </w:rPr>
              <w:drawing>
                <wp:inline distT="0" distB="0" distL="0" distR="0">
                  <wp:extent cx="133350" cy="133350"/>
                  <wp:effectExtent l="19050" t="0" r="0" b="0"/>
                  <wp:docPr id="259" name="Imagen 259"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p>
        </w:tc>
        <w:tc>
          <w:tcPr>
            <w:tcW w:w="567" w:type="dxa"/>
          </w:tcPr>
          <w:p w:rsidR="00605488" w:rsidRDefault="00605488" w:rsidP="00605488">
            <w:pPr>
              <w:jc w:val="center"/>
            </w:pPr>
          </w:p>
        </w:tc>
        <w:tc>
          <w:tcPr>
            <w:tcW w:w="992" w:type="dxa"/>
          </w:tcPr>
          <w:p w:rsidR="00605488" w:rsidRDefault="00605488" w:rsidP="00605488">
            <w:pPr>
              <w:jc w:val="center"/>
            </w:pPr>
          </w:p>
        </w:tc>
        <w:tc>
          <w:tcPr>
            <w:tcW w:w="992" w:type="dxa"/>
          </w:tcPr>
          <w:p w:rsidR="00605488" w:rsidRDefault="00605488" w:rsidP="00605488">
            <w:pPr>
              <w:jc w:val="center"/>
            </w:pPr>
            <w:r w:rsidRPr="008403DB">
              <w:rPr>
                <w:noProof/>
              </w:rPr>
              <w:drawing>
                <wp:inline distT="0" distB="0" distL="0" distR="0">
                  <wp:extent cx="133350" cy="133350"/>
                  <wp:effectExtent l="19050" t="0" r="0" b="0"/>
                  <wp:docPr id="260" name="Imagen 260"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Camping D.</w:t>
            </w:r>
          </w:p>
        </w:tc>
        <w:tc>
          <w:tcPr>
            <w:tcW w:w="1134" w:type="dxa"/>
          </w:tcPr>
          <w:p w:rsidR="00605488" w:rsidRDefault="00605488" w:rsidP="00605488">
            <w:pPr>
              <w:jc w:val="center"/>
            </w:pPr>
            <w:r w:rsidRPr="008430E9">
              <w:rPr>
                <w:noProof/>
              </w:rPr>
              <w:drawing>
                <wp:inline distT="0" distB="0" distL="0" distR="0">
                  <wp:extent cx="123825" cy="123825"/>
                  <wp:effectExtent l="19050" t="0" r="9525" b="0"/>
                  <wp:docPr id="26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8430E9">
              <w:rPr>
                <w:noProof/>
              </w:rPr>
              <w:drawing>
                <wp:inline distT="0" distB="0" distL="0" distR="0">
                  <wp:extent cx="123825" cy="123825"/>
                  <wp:effectExtent l="19050" t="0" r="9525" b="0"/>
                  <wp:docPr id="26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4" w:type="dxa"/>
          </w:tcPr>
          <w:p w:rsidR="00605488" w:rsidRDefault="00605488" w:rsidP="00605488">
            <w:pPr>
              <w:jc w:val="center"/>
            </w:pPr>
            <w:r w:rsidRPr="008430E9">
              <w:rPr>
                <w:noProof/>
              </w:rPr>
              <w:drawing>
                <wp:inline distT="0" distB="0" distL="0" distR="0">
                  <wp:extent cx="123825" cy="123825"/>
                  <wp:effectExtent l="19050" t="0" r="9525" b="0"/>
                  <wp:docPr id="26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8430E9">
              <w:rPr>
                <w:noProof/>
              </w:rPr>
              <w:drawing>
                <wp:inline distT="0" distB="0" distL="0" distR="0">
                  <wp:extent cx="123825" cy="123825"/>
                  <wp:effectExtent l="19050" t="0" r="9525" b="0"/>
                  <wp:docPr id="26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1" w:type="dxa"/>
          </w:tcPr>
          <w:p w:rsidR="00605488" w:rsidRDefault="00605488" w:rsidP="00605488">
            <w:pPr>
              <w:jc w:val="center"/>
            </w:pPr>
            <w:r w:rsidRPr="008430E9">
              <w:rPr>
                <w:noProof/>
              </w:rPr>
              <w:drawing>
                <wp:inline distT="0" distB="0" distL="0" distR="0">
                  <wp:extent cx="123825" cy="123825"/>
                  <wp:effectExtent l="19050" t="0" r="9525" b="0"/>
                  <wp:docPr id="265" name="Imagen 265"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pPr>
            <w:r w:rsidRPr="008430E9">
              <w:rPr>
                <w:noProof/>
              </w:rPr>
              <w:drawing>
                <wp:inline distT="0" distB="0" distL="0" distR="0">
                  <wp:extent cx="123825" cy="123825"/>
                  <wp:effectExtent l="19050" t="0" r="9525" b="0"/>
                  <wp:docPr id="26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23" w:type="dxa"/>
          </w:tcPr>
          <w:p w:rsidR="00605488" w:rsidRDefault="00605488" w:rsidP="00605488">
            <w:pPr>
              <w:jc w:val="center"/>
            </w:pPr>
            <w:r w:rsidRPr="00275035">
              <w:rPr>
                <w:noProof/>
              </w:rPr>
              <w:drawing>
                <wp:inline distT="0" distB="0" distL="0" distR="0">
                  <wp:extent cx="123825" cy="123825"/>
                  <wp:effectExtent l="19050" t="0" r="9525" b="0"/>
                  <wp:docPr id="26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28" w:type="dxa"/>
          </w:tcPr>
          <w:p w:rsidR="00605488" w:rsidRDefault="00605488" w:rsidP="00605488">
            <w:pPr>
              <w:jc w:val="center"/>
            </w:pPr>
            <w:r w:rsidRPr="008430E9">
              <w:rPr>
                <w:noProof/>
              </w:rPr>
              <w:drawing>
                <wp:inline distT="0" distB="0" distL="0" distR="0">
                  <wp:extent cx="123825" cy="123825"/>
                  <wp:effectExtent l="19050" t="0" r="9525" b="0"/>
                  <wp:docPr id="26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p>
        </w:tc>
        <w:tc>
          <w:tcPr>
            <w:tcW w:w="567" w:type="dxa"/>
          </w:tcPr>
          <w:p w:rsidR="00605488" w:rsidRPr="00E507FB" w:rsidRDefault="00605488" w:rsidP="00605488">
            <w:pPr>
              <w:jc w:val="center"/>
            </w:pPr>
          </w:p>
        </w:tc>
        <w:tc>
          <w:tcPr>
            <w:tcW w:w="992" w:type="dxa"/>
          </w:tcPr>
          <w:p w:rsidR="00605488" w:rsidRPr="00E507FB" w:rsidRDefault="00605488" w:rsidP="00605488">
            <w:pPr>
              <w:jc w:val="center"/>
            </w:pPr>
            <w:r w:rsidRPr="0069072D">
              <w:rPr>
                <w:noProof/>
              </w:rPr>
              <w:drawing>
                <wp:inline distT="0" distB="0" distL="0" distR="0">
                  <wp:extent cx="123825" cy="123825"/>
                  <wp:effectExtent l="19050" t="0" r="9525" b="0"/>
                  <wp:docPr id="26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Pr="00E507FB" w:rsidRDefault="00605488" w:rsidP="00605488">
            <w:pPr>
              <w:jc w:val="center"/>
            </w:pPr>
            <w:r w:rsidRPr="008403DB">
              <w:rPr>
                <w:noProof/>
              </w:rPr>
              <w:drawing>
                <wp:inline distT="0" distB="0" distL="0" distR="0">
                  <wp:extent cx="133350" cy="133350"/>
                  <wp:effectExtent l="19050" t="0" r="0" b="0"/>
                  <wp:docPr id="270" name="Imagen 270"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r w:rsidRPr="00747EC8">
              <w:t>Albergue</w:t>
            </w:r>
          </w:p>
        </w:tc>
        <w:tc>
          <w:tcPr>
            <w:tcW w:w="1134" w:type="dxa"/>
          </w:tcPr>
          <w:p w:rsidR="00605488" w:rsidRPr="00E507FB" w:rsidRDefault="00605488" w:rsidP="00605488">
            <w:pPr>
              <w:jc w:val="center"/>
            </w:pPr>
            <w:r w:rsidRPr="007C031C">
              <w:rPr>
                <w:noProof/>
              </w:rPr>
              <w:drawing>
                <wp:inline distT="0" distB="0" distL="0" distR="0">
                  <wp:extent cx="133350" cy="133350"/>
                  <wp:effectExtent l="19050" t="0" r="0" b="0"/>
                  <wp:docPr id="27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Pr="00E507FB" w:rsidRDefault="00605488" w:rsidP="00605488">
            <w:pPr>
              <w:jc w:val="center"/>
            </w:pPr>
            <w:r w:rsidRPr="007C031C">
              <w:rPr>
                <w:noProof/>
              </w:rPr>
              <w:drawing>
                <wp:inline distT="0" distB="0" distL="0" distR="0">
                  <wp:extent cx="133350" cy="133350"/>
                  <wp:effectExtent l="19050" t="0" r="0" b="0"/>
                  <wp:docPr id="27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tcPr>
          <w:p w:rsidR="00605488" w:rsidRPr="00E507FB" w:rsidRDefault="00605488" w:rsidP="00605488">
            <w:pPr>
              <w:jc w:val="center"/>
            </w:pPr>
            <w:r w:rsidRPr="00091947">
              <w:rPr>
                <w:noProof/>
              </w:rPr>
              <w:drawing>
                <wp:inline distT="0" distB="0" distL="0" distR="0">
                  <wp:extent cx="133350" cy="133350"/>
                  <wp:effectExtent l="19050" t="0" r="0" b="0"/>
                  <wp:docPr id="27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Pr="00E507FB" w:rsidRDefault="00605488" w:rsidP="00605488">
            <w:pPr>
              <w:jc w:val="center"/>
            </w:pPr>
          </w:p>
        </w:tc>
        <w:tc>
          <w:tcPr>
            <w:tcW w:w="851" w:type="dxa"/>
          </w:tcPr>
          <w:p w:rsidR="00605488" w:rsidRPr="00E507FB" w:rsidRDefault="00605488" w:rsidP="00605488">
            <w:pPr>
              <w:jc w:val="center"/>
            </w:pPr>
            <w:r w:rsidRPr="00091947">
              <w:rPr>
                <w:noProof/>
              </w:rPr>
              <w:drawing>
                <wp:inline distT="0" distB="0" distL="0" distR="0">
                  <wp:extent cx="133350" cy="133350"/>
                  <wp:effectExtent l="19050" t="0" r="0" b="0"/>
                  <wp:docPr id="27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559" w:type="dxa"/>
          </w:tcPr>
          <w:p w:rsidR="00605488" w:rsidRPr="00E507FB" w:rsidRDefault="00605488" w:rsidP="00605488">
            <w:pPr>
              <w:jc w:val="center"/>
            </w:pPr>
            <w:r w:rsidRPr="00091947">
              <w:rPr>
                <w:noProof/>
              </w:rPr>
              <w:drawing>
                <wp:inline distT="0" distB="0" distL="0" distR="0">
                  <wp:extent cx="133350" cy="133350"/>
                  <wp:effectExtent l="19050" t="0" r="0" b="0"/>
                  <wp:docPr id="27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23" w:type="dxa"/>
          </w:tcPr>
          <w:p w:rsidR="00605488" w:rsidRPr="00E507FB" w:rsidRDefault="00605488" w:rsidP="00605488">
            <w:pPr>
              <w:jc w:val="center"/>
            </w:pPr>
            <w:r>
              <w:t>3</w:t>
            </w:r>
            <w:r w:rsidRPr="00091947">
              <w:rPr>
                <w:noProof/>
              </w:rPr>
              <w:drawing>
                <wp:inline distT="0" distB="0" distL="0" distR="0">
                  <wp:extent cx="133350" cy="133350"/>
                  <wp:effectExtent l="19050" t="0" r="0" b="0"/>
                  <wp:docPr id="27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28" w:type="dxa"/>
          </w:tcPr>
          <w:p w:rsidR="00605488" w:rsidRPr="00E507FB" w:rsidRDefault="00605488" w:rsidP="00605488">
            <w:pPr>
              <w:jc w:val="center"/>
            </w:pPr>
            <w:r>
              <w:t>3</w:t>
            </w:r>
            <w:r w:rsidRPr="00091947">
              <w:rPr>
                <w:noProof/>
              </w:rPr>
              <w:drawing>
                <wp:inline distT="0" distB="0" distL="0" distR="0">
                  <wp:extent cx="133350" cy="133350"/>
                  <wp:effectExtent l="19050" t="0" r="0" b="0"/>
                  <wp:docPr id="27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Pr="00E507FB" w:rsidRDefault="00605488" w:rsidP="00605488">
            <w:pPr>
              <w:jc w:val="center"/>
            </w:pPr>
          </w:p>
        </w:tc>
        <w:tc>
          <w:tcPr>
            <w:tcW w:w="567" w:type="dxa"/>
          </w:tcPr>
          <w:p w:rsidR="00605488" w:rsidRPr="00E507FB" w:rsidRDefault="00605488" w:rsidP="00605488">
            <w:pPr>
              <w:jc w:val="center"/>
            </w:pPr>
          </w:p>
        </w:tc>
        <w:tc>
          <w:tcPr>
            <w:tcW w:w="992" w:type="dxa"/>
          </w:tcPr>
          <w:p w:rsidR="00605488" w:rsidRPr="00E507FB" w:rsidRDefault="00605488" w:rsidP="00605488">
            <w:pPr>
              <w:jc w:val="center"/>
            </w:pPr>
          </w:p>
        </w:tc>
        <w:tc>
          <w:tcPr>
            <w:tcW w:w="992" w:type="dxa"/>
          </w:tcPr>
          <w:p w:rsidR="00605488" w:rsidRPr="00E507FB" w:rsidRDefault="00605488" w:rsidP="00605488">
            <w:pPr>
              <w:jc w:val="center"/>
            </w:pPr>
            <w:r w:rsidRPr="00091947">
              <w:rPr>
                <w:noProof/>
              </w:rPr>
              <w:drawing>
                <wp:inline distT="0" distB="0" distL="0" distR="0">
                  <wp:extent cx="133350" cy="133350"/>
                  <wp:effectExtent l="19050" t="0" r="0" b="0"/>
                  <wp:docPr id="27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242" w:type="dxa"/>
          </w:tcPr>
          <w:p w:rsidR="00605488" w:rsidRPr="00747EC8" w:rsidRDefault="00605488" w:rsidP="00605488"/>
        </w:tc>
        <w:tc>
          <w:tcPr>
            <w:tcW w:w="1134" w:type="dxa"/>
          </w:tcPr>
          <w:p w:rsidR="00605488" w:rsidRPr="00E507FB" w:rsidRDefault="00605488" w:rsidP="00605488">
            <w:pPr>
              <w:jc w:val="center"/>
            </w:pPr>
          </w:p>
        </w:tc>
        <w:tc>
          <w:tcPr>
            <w:tcW w:w="993" w:type="dxa"/>
          </w:tcPr>
          <w:p w:rsidR="00605488" w:rsidRPr="00E507FB" w:rsidRDefault="00605488" w:rsidP="00605488">
            <w:pPr>
              <w:jc w:val="center"/>
            </w:pPr>
          </w:p>
        </w:tc>
        <w:tc>
          <w:tcPr>
            <w:tcW w:w="1134" w:type="dxa"/>
          </w:tcPr>
          <w:p w:rsidR="00605488" w:rsidRPr="00E507FB" w:rsidRDefault="00605488" w:rsidP="00605488">
            <w:pPr>
              <w:jc w:val="center"/>
            </w:pPr>
          </w:p>
        </w:tc>
        <w:tc>
          <w:tcPr>
            <w:tcW w:w="1417" w:type="dxa"/>
          </w:tcPr>
          <w:p w:rsidR="00605488" w:rsidRPr="00E507FB" w:rsidRDefault="00605488" w:rsidP="00605488">
            <w:pPr>
              <w:jc w:val="center"/>
            </w:pPr>
          </w:p>
        </w:tc>
        <w:tc>
          <w:tcPr>
            <w:tcW w:w="851" w:type="dxa"/>
          </w:tcPr>
          <w:p w:rsidR="00605488" w:rsidRPr="00E507FB" w:rsidRDefault="00605488" w:rsidP="00605488">
            <w:pPr>
              <w:jc w:val="center"/>
            </w:pPr>
          </w:p>
        </w:tc>
        <w:tc>
          <w:tcPr>
            <w:tcW w:w="1559" w:type="dxa"/>
          </w:tcPr>
          <w:p w:rsidR="00605488" w:rsidRPr="00E507FB" w:rsidRDefault="00605488" w:rsidP="00605488">
            <w:pPr>
              <w:jc w:val="center"/>
            </w:pPr>
          </w:p>
        </w:tc>
        <w:tc>
          <w:tcPr>
            <w:tcW w:w="1623" w:type="dxa"/>
          </w:tcPr>
          <w:p w:rsidR="00605488" w:rsidRPr="00E507FB" w:rsidRDefault="00605488" w:rsidP="00605488">
            <w:pPr>
              <w:jc w:val="center"/>
            </w:pPr>
          </w:p>
        </w:tc>
        <w:tc>
          <w:tcPr>
            <w:tcW w:w="928" w:type="dxa"/>
          </w:tcPr>
          <w:p w:rsidR="00605488" w:rsidRPr="00E507FB" w:rsidRDefault="00605488" w:rsidP="00605488">
            <w:pPr>
              <w:jc w:val="center"/>
            </w:pPr>
          </w:p>
        </w:tc>
        <w:tc>
          <w:tcPr>
            <w:tcW w:w="1276" w:type="dxa"/>
          </w:tcPr>
          <w:p w:rsidR="00605488" w:rsidRPr="00E507FB" w:rsidRDefault="00605488" w:rsidP="00605488">
            <w:pPr>
              <w:jc w:val="center"/>
            </w:pPr>
          </w:p>
        </w:tc>
        <w:tc>
          <w:tcPr>
            <w:tcW w:w="567" w:type="dxa"/>
          </w:tcPr>
          <w:p w:rsidR="00605488" w:rsidRPr="00E507FB" w:rsidRDefault="00605488" w:rsidP="00605488">
            <w:pPr>
              <w:jc w:val="center"/>
            </w:pPr>
          </w:p>
        </w:tc>
        <w:tc>
          <w:tcPr>
            <w:tcW w:w="992" w:type="dxa"/>
          </w:tcPr>
          <w:p w:rsidR="00605488" w:rsidRPr="00E507FB" w:rsidRDefault="00605488" w:rsidP="00605488">
            <w:pPr>
              <w:jc w:val="center"/>
            </w:pPr>
          </w:p>
        </w:tc>
        <w:tc>
          <w:tcPr>
            <w:tcW w:w="992" w:type="dxa"/>
          </w:tcPr>
          <w:p w:rsidR="00605488" w:rsidRPr="00E507FB" w:rsidRDefault="00605488" w:rsidP="00605488">
            <w:pPr>
              <w:jc w:val="center"/>
            </w:pPr>
          </w:p>
        </w:tc>
      </w:tr>
    </w:tbl>
    <w:p w:rsidR="00605488" w:rsidRDefault="00605488" w:rsidP="00605488">
      <w:pPr>
        <w:rPr>
          <w:rFonts w:ascii="Times New Roman" w:hAnsi="Times New Roman" w:cs="Times New Roman"/>
          <w:sz w:val="18"/>
          <w:szCs w:val="18"/>
        </w:rPr>
      </w:pPr>
    </w:p>
    <w:p w:rsidR="00605488" w:rsidRDefault="00605488" w:rsidP="00605488">
      <w:pPr>
        <w:rPr>
          <w:rFonts w:ascii="Times New Roman" w:hAnsi="Times New Roman" w:cs="Times New Roman"/>
          <w:sz w:val="18"/>
          <w:szCs w:val="18"/>
        </w:rPr>
      </w:pPr>
    </w:p>
    <w:tbl>
      <w:tblPr>
        <w:tblStyle w:val="Tablaconcuadrcula"/>
        <w:tblW w:w="14709" w:type="dxa"/>
        <w:tblLook w:val="04A0"/>
      </w:tblPr>
      <w:tblGrid>
        <w:gridCol w:w="2376"/>
        <w:gridCol w:w="993"/>
        <w:gridCol w:w="2366"/>
        <w:gridCol w:w="1036"/>
        <w:gridCol w:w="1559"/>
        <w:gridCol w:w="6379"/>
      </w:tblGrid>
      <w:tr w:rsidR="00605488" w:rsidTr="00605488">
        <w:tc>
          <w:tcPr>
            <w:tcW w:w="14709" w:type="dxa"/>
            <w:gridSpan w:val="6"/>
          </w:tcPr>
          <w:p w:rsidR="00605488" w:rsidRPr="00145BFD" w:rsidRDefault="00145BFD" w:rsidP="00605488">
            <w:pPr>
              <w:jc w:val="center"/>
              <w:rPr>
                <w:rFonts w:cs="Times New Roman"/>
                <w:b/>
                <w:sz w:val="24"/>
                <w:szCs w:val="24"/>
              </w:rPr>
            </w:pPr>
            <w:r w:rsidRPr="00145BFD">
              <w:rPr>
                <w:rFonts w:cs="Times New Roman"/>
                <w:b/>
                <w:sz w:val="24"/>
                <w:szCs w:val="24"/>
              </w:rPr>
              <w:t xml:space="preserve">TABLA 3. </w:t>
            </w:r>
            <w:r w:rsidR="00605488" w:rsidRPr="00145BFD">
              <w:rPr>
                <w:rFonts w:cs="Times New Roman"/>
                <w:b/>
                <w:sz w:val="24"/>
                <w:szCs w:val="24"/>
              </w:rPr>
              <w:t>TRANSPORTES</w:t>
            </w:r>
          </w:p>
        </w:tc>
      </w:tr>
      <w:tr w:rsidR="00605488" w:rsidTr="00605488">
        <w:tc>
          <w:tcPr>
            <w:tcW w:w="2376" w:type="dxa"/>
          </w:tcPr>
          <w:p w:rsidR="00605488" w:rsidRDefault="00605488" w:rsidP="00605488">
            <w:pPr>
              <w:jc w:val="center"/>
              <w:rPr>
                <w:rFonts w:ascii="Times New Roman" w:hAnsi="Times New Roman" w:cs="Times New Roman"/>
                <w:sz w:val="18"/>
                <w:szCs w:val="18"/>
              </w:rPr>
            </w:pPr>
          </w:p>
        </w:tc>
        <w:tc>
          <w:tcPr>
            <w:tcW w:w="993" w:type="dxa"/>
          </w:tcPr>
          <w:p w:rsidR="00605488" w:rsidRPr="001E3BCC" w:rsidRDefault="00605488" w:rsidP="00605488">
            <w:pPr>
              <w:jc w:val="center"/>
              <w:rPr>
                <w:rFonts w:cs="Times New Roman"/>
                <w:sz w:val="20"/>
                <w:szCs w:val="20"/>
              </w:rPr>
            </w:pPr>
            <w:r w:rsidRPr="001E3BCC">
              <w:rPr>
                <w:rFonts w:cs="Times New Roman"/>
                <w:sz w:val="20"/>
                <w:szCs w:val="20"/>
              </w:rPr>
              <w:t>Accesos</w:t>
            </w:r>
          </w:p>
        </w:tc>
        <w:tc>
          <w:tcPr>
            <w:tcW w:w="2366" w:type="dxa"/>
          </w:tcPr>
          <w:p w:rsidR="00605488" w:rsidRPr="001E3BCC" w:rsidRDefault="00605488" w:rsidP="00605488">
            <w:pPr>
              <w:jc w:val="center"/>
              <w:rPr>
                <w:rFonts w:cs="Times New Roman"/>
                <w:sz w:val="20"/>
                <w:szCs w:val="20"/>
              </w:rPr>
            </w:pPr>
            <w:r w:rsidRPr="001E3BCC">
              <w:rPr>
                <w:rFonts w:cs="Times New Roman"/>
                <w:sz w:val="20"/>
                <w:szCs w:val="20"/>
              </w:rPr>
              <w:t>Movilidad Interior</w:t>
            </w:r>
          </w:p>
        </w:tc>
        <w:tc>
          <w:tcPr>
            <w:tcW w:w="1036" w:type="dxa"/>
          </w:tcPr>
          <w:p w:rsidR="00605488" w:rsidRPr="001E3BCC" w:rsidRDefault="00605488" w:rsidP="00605488">
            <w:pPr>
              <w:jc w:val="center"/>
              <w:rPr>
                <w:rFonts w:cs="Times New Roman"/>
                <w:sz w:val="20"/>
                <w:szCs w:val="20"/>
              </w:rPr>
            </w:pPr>
            <w:r w:rsidRPr="001E3BCC">
              <w:rPr>
                <w:rFonts w:cs="Times New Roman"/>
                <w:sz w:val="20"/>
                <w:szCs w:val="20"/>
              </w:rPr>
              <w:t>Ventanilla</w:t>
            </w:r>
          </w:p>
        </w:tc>
        <w:tc>
          <w:tcPr>
            <w:tcW w:w="1559" w:type="dxa"/>
          </w:tcPr>
          <w:p w:rsidR="00605488" w:rsidRPr="001E3BCC" w:rsidRDefault="00605488" w:rsidP="00605488">
            <w:pPr>
              <w:jc w:val="center"/>
              <w:rPr>
                <w:rFonts w:cs="Times New Roman"/>
                <w:sz w:val="20"/>
                <w:szCs w:val="20"/>
              </w:rPr>
            </w:pPr>
            <w:r w:rsidRPr="001E3BCC">
              <w:rPr>
                <w:rFonts w:cs="Times New Roman"/>
                <w:sz w:val="20"/>
                <w:szCs w:val="20"/>
              </w:rPr>
              <w:t>Aseos</w:t>
            </w:r>
          </w:p>
        </w:tc>
        <w:tc>
          <w:tcPr>
            <w:tcW w:w="6379" w:type="dxa"/>
          </w:tcPr>
          <w:p w:rsidR="00605488" w:rsidRDefault="00605488" w:rsidP="00605488">
            <w:pPr>
              <w:jc w:val="center"/>
              <w:rPr>
                <w:rFonts w:ascii="Times New Roman" w:hAnsi="Times New Roman" w:cs="Times New Roman"/>
                <w:sz w:val="18"/>
                <w:szCs w:val="18"/>
              </w:rPr>
            </w:pPr>
            <w:r w:rsidRPr="001E3BCC">
              <w:rPr>
                <w:rFonts w:cs="Times New Roman"/>
                <w:sz w:val="20"/>
                <w:szCs w:val="20"/>
              </w:rPr>
              <w:t>Servicios adicionales/Extras</w:t>
            </w:r>
          </w:p>
        </w:tc>
      </w:tr>
      <w:tr w:rsidR="00605488" w:rsidTr="00605488">
        <w:tc>
          <w:tcPr>
            <w:tcW w:w="2376" w:type="dxa"/>
          </w:tcPr>
          <w:p w:rsidR="00605488" w:rsidRPr="0067688D" w:rsidRDefault="00605488" w:rsidP="00605488">
            <w:pPr>
              <w:rPr>
                <w:rFonts w:cs="Times New Roman"/>
              </w:rPr>
            </w:pPr>
            <w:r w:rsidRPr="0067688D">
              <w:rPr>
                <w:rFonts w:cs="Times New Roman"/>
              </w:rPr>
              <w:t>Bus turístico</w:t>
            </w:r>
          </w:p>
        </w:tc>
        <w:tc>
          <w:tcPr>
            <w:tcW w:w="993" w:type="dxa"/>
          </w:tcPr>
          <w:p w:rsidR="00605488" w:rsidRDefault="00605488" w:rsidP="00605488">
            <w:pPr>
              <w:jc w:val="center"/>
              <w:rPr>
                <w:rFonts w:ascii="Times New Roman" w:hAnsi="Times New Roman" w:cs="Times New Roman"/>
                <w:sz w:val="18"/>
                <w:szCs w:val="18"/>
              </w:rPr>
            </w:pPr>
            <w:r w:rsidRPr="001E3BCC">
              <w:rPr>
                <w:rFonts w:ascii="Times New Roman" w:hAnsi="Times New Roman" w:cs="Times New Roman"/>
                <w:noProof/>
                <w:sz w:val="18"/>
                <w:szCs w:val="18"/>
              </w:rPr>
              <w:drawing>
                <wp:inline distT="0" distB="0" distL="0" distR="0">
                  <wp:extent cx="133350" cy="133350"/>
                  <wp:effectExtent l="19050" t="0" r="0" b="0"/>
                  <wp:docPr id="30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366" w:type="dxa"/>
          </w:tcPr>
          <w:p w:rsidR="00605488" w:rsidRPr="004C7E2B" w:rsidRDefault="00605488" w:rsidP="00605488">
            <w:pPr>
              <w:rPr>
                <w:rFonts w:cs="Times New Roman"/>
                <w:sz w:val="18"/>
                <w:szCs w:val="18"/>
              </w:rPr>
            </w:pPr>
            <w:r w:rsidRPr="004C7E2B">
              <w:rPr>
                <w:rFonts w:cs="Times New Roman"/>
                <w:sz w:val="18"/>
                <w:szCs w:val="18"/>
              </w:rPr>
              <w:t>2 asientos reservados</w:t>
            </w:r>
            <w:r>
              <w:rPr>
                <w:rFonts w:cs="Times New Roman"/>
                <w:sz w:val="18"/>
                <w:szCs w:val="18"/>
              </w:rPr>
              <w:t xml:space="preserve"> </w:t>
            </w:r>
            <w:r w:rsidRPr="004C7E2B">
              <w:rPr>
                <w:rFonts w:cs="Times New Roman"/>
                <w:sz w:val="18"/>
                <w:szCs w:val="18"/>
              </w:rPr>
              <w:t xml:space="preserve"> </w:t>
            </w:r>
          </w:p>
        </w:tc>
        <w:tc>
          <w:tcPr>
            <w:tcW w:w="1036" w:type="dxa"/>
          </w:tcPr>
          <w:p w:rsidR="00605488" w:rsidRDefault="00605488" w:rsidP="00605488">
            <w:pPr>
              <w:rPr>
                <w:rFonts w:ascii="Times New Roman" w:hAnsi="Times New Roman" w:cs="Times New Roman"/>
                <w:sz w:val="18"/>
                <w:szCs w:val="18"/>
              </w:rPr>
            </w:pPr>
          </w:p>
        </w:tc>
        <w:tc>
          <w:tcPr>
            <w:tcW w:w="1559" w:type="dxa"/>
          </w:tcPr>
          <w:p w:rsidR="00605488" w:rsidRDefault="00605488" w:rsidP="00605488">
            <w:pPr>
              <w:rPr>
                <w:rFonts w:ascii="Times New Roman" w:hAnsi="Times New Roman" w:cs="Times New Roman"/>
                <w:sz w:val="18"/>
                <w:szCs w:val="18"/>
              </w:rPr>
            </w:pPr>
          </w:p>
        </w:tc>
        <w:tc>
          <w:tcPr>
            <w:tcW w:w="6379" w:type="dxa"/>
          </w:tcPr>
          <w:p w:rsidR="00605488" w:rsidRPr="000223CC" w:rsidRDefault="00605488" w:rsidP="00605488">
            <w:pPr>
              <w:rPr>
                <w:rFonts w:cs="Times New Roman"/>
                <w:sz w:val="18"/>
                <w:szCs w:val="18"/>
              </w:rPr>
            </w:pPr>
            <w:r w:rsidRPr="000223CC">
              <w:rPr>
                <w:rFonts w:cs="Times New Roman"/>
                <w:sz w:val="18"/>
                <w:szCs w:val="18"/>
              </w:rPr>
              <w:t>Descuento ticket por discapacidad</w:t>
            </w:r>
          </w:p>
        </w:tc>
      </w:tr>
      <w:tr w:rsidR="00605488" w:rsidTr="00605488">
        <w:tc>
          <w:tcPr>
            <w:tcW w:w="2376" w:type="dxa"/>
          </w:tcPr>
          <w:p w:rsidR="00605488" w:rsidRPr="0067688D" w:rsidRDefault="00605488" w:rsidP="00605488">
            <w:pPr>
              <w:rPr>
                <w:rFonts w:cs="Times New Roman"/>
              </w:rPr>
            </w:pPr>
            <w:r w:rsidRPr="0067688D">
              <w:rPr>
                <w:rFonts w:cs="Times New Roman"/>
              </w:rPr>
              <w:t>Transporte público</w:t>
            </w:r>
          </w:p>
        </w:tc>
        <w:tc>
          <w:tcPr>
            <w:tcW w:w="993" w:type="dxa"/>
          </w:tcPr>
          <w:p w:rsidR="00605488" w:rsidRDefault="00605488" w:rsidP="00605488">
            <w:pPr>
              <w:jc w:val="center"/>
              <w:rPr>
                <w:rFonts w:ascii="Times New Roman" w:hAnsi="Times New Roman" w:cs="Times New Roman"/>
                <w:sz w:val="18"/>
                <w:szCs w:val="18"/>
              </w:rPr>
            </w:pPr>
            <w:r w:rsidRPr="00DC0EA1">
              <w:rPr>
                <w:rFonts w:ascii="Times New Roman" w:hAnsi="Times New Roman" w:cs="Times New Roman"/>
                <w:noProof/>
                <w:sz w:val="18"/>
                <w:szCs w:val="18"/>
              </w:rPr>
              <w:drawing>
                <wp:inline distT="0" distB="0" distL="0" distR="0">
                  <wp:extent cx="133350" cy="133350"/>
                  <wp:effectExtent l="19050" t="0" r="0" b="0"/>
                  <wp:docPr id="31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366" w:type="dxa"/>
          </w:tcPr>
          <w:p w:rsidR="00605488" w:rsidRDefault="00605488" w:rsidP="00605488">
            <w:pPr>
              <w:jc w:val="center"/>
              <w:rPr>
                <w:rFonts w:ascii="Times New Roman" w:hAnsi="Times New Roman" w:cs="Times New Roman"/>
                <w:sz w:val="18"/>
                <w:szCs w:val="18"/>
              </w:rPr>
            </w:pPr>
            <w:r w:rsidRPr="00DC0EA1">
              <w:rPr>
                <w:rFonts w:ascii="Times New Roman" w:hAnsi="Times New Roman" w:cs="Times New Roman"/>
                <w:noProof/>
                <w:sz w:val="18"/>
                <w:szCs w:val="18"/>
              </w:rPr>
              <w:drawing>
                <wp:inline distT="0" distB="0" distL="0" distR="0">
                  <wp:extent cx="133350" cy="133350"/>
                  <wp:effectExtent l="19050" t="0" r="0" b="0"/>
                  <wp:docPr id="31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36" w:type="dxa"/>
          </w:tcPr>
          <w:p w:rsidR="00605488" w:rsidRDefault="00605488" w:rsidP="00605488">
            <w:pPr>
              <w:rPr>
                <w:rFonts w:ascii="Times New Roman" w:hAnsi="Times New Roman" w:cs="Times New Roman"/>
                <w:sz w:val="18"/>
                <w:szCs w:val="18"/>
              </w:rPr>
            </w:pPr>
          </w:p>
        </w:tc>
        <w:tc>
          <w:tcPr>
            <w:tcW w:w="1559" w:type="dxa"/>
          </w:tcPr>
          <w:p w:rsidR="00605488" w:rsidRDefault="00605488" w:rsidP="00605488">
            <w:pPr>
              <w:rPr>
                <w:rFonts w:ascii="Times New Roman" w:hAnsi="Times New Roman" w:cs="Times New Roman"/>
                <w:sz w:val="18"/>
                <w:szCs w:val="18"/>
              </w:rPr>
            </w:pPr>
          </w:p>
        </w:tc>
        <w:tc>
          <w:tcPr>
            <w:tcW w:w="6379" w:type="dxa"/>
          </w:tcPr>
          <w:p w:rsidR="00605488" w:rsidRDefault="00605488" w:rsidP="00605488">
            <w:pPr>
              <w:rPr>
                <w:rFonts w:ascii="Times New Roman" w:hAnsi="Times New Roman" w:cs="Times New Roman"/>
                <w:sz w:val="18"/>
                <w:szCs w:val="18"/>
              </w:rPr>
            </w:pPr>
          </w:p>
        </w:tc>
      </w:tr>
      <w:tr w:rsidR="00605488" w:rsidTr="00605488">
        <w:tc>
          <w:tcPr>
            <w:tcW w:w="2376" w:type="dxa"/>
          </w:tcPr>
          <w:p w:rsidR="00605488" w:rsidRPr="0067688D" w:rsidRDefault="00605488" w:rsidP="00605488">
            <w:pPr>
              <w:rPr>
                <w:rFonts w:cs="Times New Roman"/>
              </w:rPr>
            </w:pPr>
            <w:r>
              <w:rPr>
                <w:rFonts w:cs="Times New Roman"/>
              </w:rPr>
              <w:t>Estación de autobuses</w:t>
            </w:r>
          </w:p>
        </w:tc>
        <w:tc>
          <w:tcPr>
            <w:tcW w:w="993" w:type="dxa"/>
          </w:tcPr>
          <w:p w:rsidR="00605488" w:rsidRDefault="00605488" w:rsidP="00605488">
            <w:pPr>
              <w:jc w:val="center"/>
              <w:rPr>
                <w:rFonts w:ascii="Times New Roman" w:hAnsi="Times New Roman" w:cs="Times New Roman"/>
                <w:sz w:val="18"/>
                <w:szCs w:val="18"/>
              </w:rPr>
            </w:pPr>
            <w:r w:rsidRPr="00497E29">
              <w:rPr>
                <w:rFonts w:ascii="Times New Roman" w:hAnsi="Times New Roman" w:cs="Times New Roman"/>
                <w:noProof/>
                <w:sz w:val="18"/>
                <w:szCs w:val="18"/>
              </w:rPr>
              <w:drawing>
                <wp:inline distT="0" distB="0" distL="0" distR="0">
                  <wp:extent cx="123825" cy="123825"/>
                  <wp:effectExtent l="19050" t="0" r="9525" b="0"/>
                  <wp:docPr id="30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2366" w:type="dxa"/>
          </w:tcPr>
          <w:p w:rsidR="00605488" w:rsidRDefault="00605488" w:rsidP="00605488">
            <w:pPr>
              <w:jc w:val="center"/>
              <w:rPr>
                <w:rFonts w:ascii="Times New Roman" w:hAnsi="Times New Roman" w:cs="Times New Roman"/>
                <w:sz w:val="18"/>
                <w:szCs w:val="18"/>
              </w:rPr>
            </w:pPr>
            <w:r w:rsidRPr="00497E29">
              <w:rPr>
                <w:rFonts w:ascii="Times New Roman" w:hAnsi="Times New Roman" w:cs="Times New Roman"/>
                <w:noProof/>
                <w:sz w:val="18"/>
                <w:szCs w:val="18"/>
              </w:rPr>
              <w:drawing>
                <wp:inline distT="0" distB="0" distL="0" distR="0">
                  <wp:extent cx="123825" cy="123825"/>
                  <wp:effectExtent l="19050" t="0" r="9525" b="0"/>
                  <wp:docPr id="30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6" w:type="dxa"/>
          </w:tcPr>
          <w:p w:rsidR="00605488" w:rsidRDefault="00605488" w:rsidP="00605488">
            <w:pPr>
              <w:jc w:val="center"/>
              <w:rPr>
                <w:rFonts w:ascii="Times New Roman" w:hAnsi="Times New Roman" w:cs="Times New Roman"/>
                <w:sz w:val="18"/>
                <w:szCs w:val="18"/>
              </w:rPr>
            </w:pPr>
            <w:r w:rsidRPr="00497E29">
              <w:rPr>
                <w:rFonts w:ascii="Times New Roman" w:hAnsi="Times New Roman" w:cs="Times New Roman"/>
                <w:noProof/>
                <w:sz w:val="18"/>
                <w:szCs w:val="18"/>
              </w:rPr>
              <w:drawing>
                <wp:inline distT="0" distB="0" distL="0" distR="0">
                  <wp:extent cx="123825" cy="123825"/>
                  <wp:effectExtent l="19050" t="0" r="9525" b="0"/>
                  <wp:docPr id="30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rPr>
                <w:rFonts w:ascii="Times New Roman" w:hAnsi="Times New Roman" w:cs="Times New Roman"/>
                <w:sz w:val="18"/>
                <w:szCs w:val="18"/>
              </w:rPr>
            </w:pPr>
            <w:r w:rsidRPr="00497E29">
              <w:rPr>
                <w:rFonts w:ascii="Times New Roman" w:hAnsi="Times New Roman" w:cs="Times New Roman"/>
                <w:noProof/>
                <w:sz w:val="18"/>
                <w:szCs w:val="18"/>
              </w:rPr>
              <w:drawing>
                <wp:inline distT="0" distB="0" distL="0" distR="0">
                  <wp:extent cx="123825" cy="123825"/>
                  <wp:effectExtent l="19050" t="0" r="9525" b="0"/>
                  <wp:docPr id="31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79" w:type="dxa"/>
          </w:tcPr>
          <w:p w:rsidR="00605488" w:rsidRDefault="00605488" w:rsidP="00605488">
            <w:pPr>
              <w:rPr>
                <w:rFonts w:ascii="Times New Roman" w:hAnsi="Times New Roman" w:cs="Times New Roman"/>
                <w:sz w:val="18"/>
                <w:szCs w:val="18"/>
              </w:rPr>
            </w:pPr>
          </w:p>
        </w:tc>
      </w:tr>
      <w:tr w:rsidR="00605488" w:rsidTr="00605488">
        <w:tc>
          <w:tcPr>
            <w:tcW w:w="2376" w:type="dxa"/>
          </w:tcPr>
          <w:p w:rsidR="00605488" w:rsidRDefault="00605488" w:rsidP="00605488">
            <w:pPr>
              <w:rPr>
                <w:rFonts w:cs="Times New Roman"/>
              </w:rPr>
            </w:pPr>
            <w:r>
              <w:rPr>
                <w:rFonts w:cs="Times New Roman"/>
              </w:rPr>
              <w:t>Estación de trenes</w:t>
            </w:r>
          </w:p>
        </w:tc>
        <w:tc>
          <w:tcPr>
            <w:tcW w:w="993" w:type="dxa"/>
          </w:tcPr>
          <w:p w:rsidR="00605488" w:rsidRDefault="00605488" w:rsidP="00605488">
            <w:pPr>
              <w:jc w:val="center"/>
              <w:rPr>
                <w:rFonts w:ascii="Times New Roman" w:hAnsi="Times New Roman" w:cs="Times New Roman"/>
                <w:sz w:val="18"/>
                <w:szCs w:val="18"/>
              </w:rPr>
            </w:pPr>
            <w:r w:rsidRPr="00DC0EA1">
              <w:rPr>
                <w:rFonts w:ascii="Times New Roman" w:hAnsi="Times New Roman" w:cs="Times New Roman"/>
                <w:noProof/>
                <w:sz w:val="18"/>
                <w:szCs w:val="18"/>
              </w:rPr>
              <w:drawing>
                <wp:inline distT="0" distB="0" distL="0" distR="0">
                  <wp:extent cx="133350" cy="133350"/>
                  <wp:effectExtent l="19050" t="0" r="0" b="0"/>
                  <wp:docPr id="31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366" w:type="dxa"/>
          </w:tcPr>
          <w:p w:rsidR="00605488" w:rsidRDefault="00605488" w:rsidP="00605488">
            <w:pPr>
              <w:jc w:val="center"/>
              <w:rPr>
                <w:rFonts w:ascii="Times New Roman" w:hAnsi="Times New Roman" w:cs="Times New Roman"/>
                <w:sz w:val="18"/>
                <w:szCs w:val="18"/>
              </w:rPr>
            </w:pPr>
            <w:r w:rsidRPr="00DC0EA1">
              <w:rPr>
                <w:rFonts w:ascii="Times New Roman" w:hAnsi="Times New Roman" w:cs="Times New Roman"/>
                <w:noProof/>
                <w:sz w:val="18"/>
                <w:szCs w:val="18"/>
              </w:rPr>
              <w:drawing>
                <wp:inline distT="0" distB="0" distL="0" distR="0">
                  <wp:extent cx="133350" cy="133350"/>
                  <wp:effectExtent l="19050" t="0" r="0" b="0"/>
                  <wp:docPr id="31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36" w:type="dxa"/>
          </w:tcPr>
          <w:p w:rsidR="00605488" w:rsidRDefault="00605488" w:rsidP="00605488">
            <w:pPr>
              <w:jc w:val="center"/>
              <w:rPr>
                <w:rFonts w:ascii="Times New Roman" w:hAnsi="Times New Roman" w:cs="Times New Roman"/>
                <w:sz w:val="18"/>
                <w:szCs w:val="18"/>
              </w:rPr>
            </w:pPr>
            <w:r w:rsidRPr="00DC0EA1">
              <w:rPr>
                <w:rFonts w:ascii="Times New Roman" w:hAnsi="Times New Roman" w:cs="Times New Roman"/>
                <w:noProof/>
                <w:sz w:val="18"/>
                <w:szCs w:val="18"/>
              </w:rPr>
              <w:drawing>
                <wp:inline distT="0" distB="0" distL="0" distR="0">
                  <wp:extent cx="123825" cy="123825"/>
                  <wp:effectExtent l="19050" t="0" r="9525" b="0"/>
                  <wp:docPr id="31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559" w:type="dxa"/>
          </w:tcPr>
          <w:p w:rsidR="00605488" w:rsidRDefault="00605488" w:rsidP="00605488">
            <w:pPr>
              <w:jc w:val="center"/>
              <w:rPr>
                <w:rFonts w:ascii="Times New Roman" w:hAnsi="Times New Roman" w:cs="Times New Roman"/>
                <w:sz w:val="18"/>
                <w:szCs w:val="18"/>
              </w:rPr>
            </w:pPr>
            <w:r w:rsidRPr="00DC0EA1">
              <w:rPr>
                <w:rFonts w:ascii="Times New Roman" w:hAnsi="Times New Roman" w:cs="Times New Roman"/>
                <w:noProof/>
                <w:sz w:val="18"/>
                <w:szCs w:val="18"/>
              </w:rPr>
              <w:drawing>
                <wp:inline distT="0" distB="0" distL="0" distR="0">
                  <wp:extent cx="133350" cy="133350"/>
                  <wp:effectExtent l="19050" t="0" r="0" b="0"/>
                  <wp:docPr id="31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379" w:type="dxa"/>
          </w:tcPr>
          <w:p w:rsidR="00605488" w:rsidRPr="00544D74" w:rsidRDefault="00605488" w:rsidP="00605488">
            <w:pPr>
              <w:rPr>
                <w:rFonts w:cs="Times New Roman"/>
                <w:sz w:val="18"/>
                <w:szCs w:val="18"/>
              </w:rPr>
            </w:pPr>
            <w:r w:rsidRPr="00544D74">
              <w:rPr>
                <w:rFonts w:cs="Times New Roman"/>
                <w:sz w:val="18"/>
                <w:szCs w:val="18"/>
              </w:rPr>
              <w:t>“ Dialoga”: atención a clientes con discapacidad auditiva</w:t>
            </w:r>
          </w:p>
        </w:tc>
      </w:tr>
      <w:tr w:rsidR="00605488" w:rsidTr="00605488">
        <w:tc>
          <w:tcPr>
            <w:tcW w:w="2376" w:type="dxa"/>
          </w:tcPr>
          <w:p w:rsidR="00605488" w:rsidRDefault="00605488" w:rsidP="00605488">
            <w:pPr>
              <w:rPr>
                <w:rFonts w:cs="Times New Roman"/>
              </w:rPr>
            </w:pPr>
            <w:r>
              <w:rPr>
                <w:rFonts w:cs="Times New Roman"/>
              </w:rPr>
              <w:t xml:space="preserve">Taxis </w:t>
            </w:r>
          </w:p>
        </w:tc>
        <w:tc>
          <w:tcPr>
            <w:tcW w:w="993" w:type="dxa"/>
          </w:tcPr>
          <w:p w:rsidR="00605488" w:rsidRPr="00DC0EA1" w:rsidRDefault="00605488" w:rsidP="00605488">
            <w:pPr>
              <w:jc w:val="center"/>
              <w:rPr>
                <w:rFonts w:ascii="Times New Roman" w:hAnsi="Times New Roman" w:cs="Times New Roman"/>
                <w:sz w:val="18"/>
                <w:szCs w:val="18"/>
              </w:rPr>
            </w:pPr>
            <w:r w:rsidRPr="00E4235D">
              <w:rPr>
                <w:rFonts w:ascii="Times New Roman" w:hAnsi="Times New Roman" w:cs="Times New Roman"/>
                <w:noProof/>
                <w:sz w:val="18"/>
                <w:szCs w:val="18"/>
              </w:rPr>
              <w:drawing>
                <wp:inline distT="0" distB="0" distL="0" distR="0">
                  <wp:extent cx="133350" cy="133350"/>
                  <wp:effectExtent l="19050" t="0" r="0" b="0"/>
                  <wp:docPr id="33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366" w:type="dxa"/>
          </w:tcPr>
          <w:p w:rsidR="00605488" w:rsidRPr="00E4235D" w:rsidRDefault="00605488" w:rsidP="00605488">
            <w:pPr>
              <w:jc w:val="center"/>
              <w:rPr>
                <w:rFonts w:cs="Times New Roman"/>
                <w:sz w:val="18"/>
                <w:szCs w:val="18"/>
              </w:rPr>
            </w:pPr>
            <w:r w:rsidRPr="00E4235D">
              <w:rPr>
                <w:rFonts w:cs="Times New Roman"/>
                <w:sz w:val="18"/>
                <w:szCs w:val="18"/>
              </w:rPr>
              <w:t>3 taxis adaptados</w:t>
            </w:r>
          </w:p>
        </w:tc>
        <w:tc>
          <w:tcPr>
            <w:tcW w:w="1036" w:type="dxa"/>
          </w:tcPr>
          <w:p w:rsidR="00605488" w:rsidRPr="00DC0EA1" w:rsidRDefault="00605488" w:rsidP="00605488">
            <w:pPr>
              <w:jc w:val="center"/>
              <w:rPr>
                <w:rFonts w:ascii="Times New Roman" w:hAnsi="Times New Roman" w:cs="Times New Roman"/>
                <w:sz w:val="18"/>
                <w:szCs w:val="18"/>
              </w:rPr>
            </w:pPr>
          </w:p>
        </w:tc>
        <w:tc>
          <w:tcPr>
            <w:tcW w:w="1559" w:type="dxa"/>
          </w:tcPr>
          <w:p w:rsidR="00605488" w:rsidRPr="00DC0EA1" w:rsidRDefault="00605488" w:rsidP="00605488">
            <w:pPr>
              <w:jc w:val="center"/>
              <w:rPr>
                <w:rFonts w:ascii="Times New Roman" w:hAnsi="Times New Roman" w:cs="Times New Roman"/>
                <w:sz w:val="18"/>
                <w:szCs w:val="18"/>
              </w:rPr>
            </w:pPr>
          </w:p>
        </w:tc>
        <w:tc>
          <w:tcPr>
            <w:tcW w:w="6379" w:type="dxa"/>
          </w:tcPr>
          <w:p w:rsidR="00605488" w:rsidRDefault="00605488" w:rsidP="00605488">
            <w:pPr>
              <w:rPr>
                <w:rFonts w:ascii="Times New Roman" w:hAnsi="Times New Roman" w:cs="Times New Roman"/>
                <w:sz w:val="18"/>
                <w:szCs w:val="18"/>
              </w:rPr>
            </w:pPr>
          </w:p>
        </w:tc>
      </w:tr>
    </w:tbl>
    <w:p w:rsidR="00605488" w:rsidRDefault="0094329E" w:rsidP="00605488">
      <w:pPr>
        <w:rPr>
          <w:rFonts w:ascii="Times New Roman" w:hAnsi="Times New Roman" w:cs="Times New Roman"/>
          <w:sz w:val="18"/>
          <w:szCs w:val="18"/>
        </w:rPr>
      </w:pPr>
      <w:r>
        <w:rPr>
          <w:rFonts w:ascii="Times New Roman" w:hAnsi="Times New Roman" w:cs="Times New Roman"/>
          <w:sz w:val="18"/>
          <w:szCs w:val="18"/>
        </w:rPr>
        <w:t>Fuente: Elaboraci</w:t>
      </w:r>
      <w:r w:rsidR="008C1841">
        <w:rPr>
          <w:rFonts w:ascii="Times New Roman" w:hAnsi="Times New Roman" w:cs="Times New Roman"/>
          <w:sz w:val="18"/>
          <w:szCs w:val="18"/>
        </w:rPr>
        <w:t>ón propia</w:t>
      </w:r>
    </w:p>
    <w:p w:rsidR="000977EA" w:rsidRDefault="000977EA" w:rsidP="00605488">
      <w:pPr>
        <w:tabs>
          <w:tab w:val="left" w:pos="900"/>
        </w:tabs>
        <w:spacing w:after="0" w:line="360" w:lineRule="auto"/>
        <w:jc w:val="both"/>
        <w:rPr>
          <w:rFonts w:ascii="Times New Roman" w:hAnsi="Times New Roman" w:cs="Times New Roman"/>
          <w:sz w:val="24"/>
          <w:szCs w:val="24"/>
        </w:rPr>
      </w:pPr>
    </w:p>
    <w:p w:rsidR="00605488" w:rsidRDefault="00605488" w:rsidP="00605488">
      <w:pPr>
        <w:tabs>
          <w:tab w:val="left" w:pos="900"/>
        </w:tabs>
        <w:spacing w:after="0" w:line="360" w:lineRule="auto"/>
        <w:jc w:val="both"/>
        <w:rPr>
          <w:rFonts w:ascii="Times New Roman" w:hAnsi="Times New Roman" w:cs="Times New Roman"/>
          <w:sz w:val="24"/>
          <w:szCs w:val="24"/>
        </w:rPr>
      </w:pPr>
    </w:p>
    <w:tbl>
      <w:tblPr>
        <w:tblStyle w:val="Tablaconcuadrcula"/>
        <w:tblW w:w="14709" w:type="dxa"/>
        <w:tblLayout w:type="fixed"/>
        <w:tblLook w:val="04A0"/>
      </w:tblPr>
      <w:tblGrid>
        <w:gridCol w:w="2376"/>
        <w:gridCol w:w="993"/>
        <w:gridCol w:w="1125"/>
        <w:gridCol w:w="9"/>
        <w:gridCol w:w="796"/>
        <w:gridCol w:w="54"/>
        <w:gridCol w:w="978"/>
        <w:gridCol w:w="156"/>
        <w:gridCol w:w="1843"/>
        <w:gridCol w:w="992"/>
        <w:gridCol w:w="1276"/>
        <w:gridCol w:w="1701"/>
        <w:gridCol w:w="1417"/>
        <w:gridCol w:w="993"/>
      </w:tblGrid>
      <w:tr w:rsidR="00605488" w:rsidTr="00605488">
        <w:tc>
          <w:tcPr>
            <w:tcW w:w="14709" w:type="dxa"/>
            <w:gridSpan w:val="14"/>
          </w:tcPr>
          <w:p w:rsidR="00605488" w:rsidRPr="00134BE0" w:rsidRDefault="00B05D35" w:rsidP="00605488">
            <w:pPr>
              <w:jc w:val="center"/>
              <w:rPr>
                <w:b/>
                <w:sz w:val="24"/>
                <w:szCs w:val="24"/>
              </w:rPr>
            </w:pPr>
            <w:r>
              <w:rPr>
                <w:b/>
                <w:sz w:val="24"/>
                <w:szCs w:val="24"/>
              </w:rPr>
              <w:lastRenderedPageBreak/>
              <w:t>TABLA 4. ESPACIOS NATURALES: PARQUES, PLAYAS Y JARDINES</w:t>
            </w:r>
          </w:p>
        </w:tc>
      </w:tr>
      <w:tr w:rsidR="00605488" w:rsidTr="00605488">
        <w:tc>
          <w:tcPr>
            <w:tcW w:w="2376" w:type="dxa"/>
          </w:tcPr>
          <w:p w:rsidR="00605488" w:rsidRDefault="00605488" w:rsidP="00605488">
            <w:pPr>
              <w:jc w:val="center"/>
            </w:pPr>
          </w:p>
        </w:tc>
        <w:tc>
          <w:tcPr>
            <w:tcW w:w="993" w:type="dxa"/>
          </w:tcPr>
          <w:p w:rsidR="00605488" w:rsidRPr="005E44BB" w:rsidRDefault="00605488" w:rsidP="00605488">
            <w:pPr>
              <w:jc w:val="center"/>
              <w:rPr>
                <w:sz w:val="20"/>
                <w:szCs w:val="20"/>
              </w:rPr>
            </w:pPr>
            <w:r w:rsidRPr="005E44BB">
              <w:rPr>
                <w:sz w:val="20"/>
                <w:szCs w:val="20"/>
              </w:rPr>
              <w:t>Accesos</w:t>
            </w:r>
          </w:p>
        </w:tc>
        <w:tc>
          <w:tcPr>
            <w:tcW w:w="1125" w:type="dxa"/>
          </w:tcPr>
          <w:p w:rsidR="00605488" w:rsidRPr="005E44BB" w:rsidRDefault="00605488" w:rsidP="00605488">
            <w:pPr>
              <w:jc w:val="center"/>
              <w:rPr>
                <w:sz w:val="20"/>
                <w:szCs w:val="20"/>
              </w:rPr>
            </w:pPr>
            <w:r w:rsidRPr="005E44BB">
              <w:rPr>
                <w:sz w:val="20"/>
                <w:szCs w:val="20"/>
              </w:rPr>
              <w:t>Pavimento</w:t>
            </w:r>
          </w:p>
        </w:tc>
        <w:tc>
          <w:tcPr>
            <w:tcW w:w="805" w:type="dxa"/>
            <w:gridSpan w:val="2"/>
          </w:tcPr>
          <w:p w:rsidR="00605488" w:rsidRPr="005E44BB" w:rsidRDefault="00605488" w:rsidP="00605488">
            <w:pPr>
              <w:jc w:val="center"/>
              <w:rPr>
                <w:sz w:val="20"/>
                <w:szCs w:val="20"/>
              </w:rPr>
            </w:pPr>
            <w:r w:rsidRPr="005E44BB">
              <w:rPr>
                <w:sz w:val="20"/>
                <w:szCs w:val="20"/>
              </w:rPr>
              <w:t>Aseos</w:t>
            </w:r>
          </w:p>
        </w:tc>
        <w:tc>
          <w:tcPr>
            <w:tcW w:w="1032" w:type="dxa"/>
            <w:gridSpan w:val="2"/>
          </w:tcPr>
          <w:p w:rsidR="00605488" w:rsidRPr="005E44BB" w:rsidRDefault="00605488" w:rsidP="00605488">
            <w:pPr>
              <w:jc w:val="center"/>
              <w:rPr>
                <w:sz w:val="20"/>
                <w:szCs w:val="20"/>
              </w:rPr>
            </w:pPr>
            <w:r w:rsidRPr="005E44BB">
              <w:rPr>
                <w:sz w:val="20"/>
                <w:szCs w:val="20"/>
              </w:rPr>
              <w:t>Cafetería</w:t>
            </w:r>
          </w:p>
        </w:tc>
        <w:tc>
          <w:tcPr>
            <w:tcW w:w="1999" w:type="dxa"/>
            <w:gridSpan w:val="2"/>
          </w:tcPr>
          <w:p w:rsidR="00605488" w:rsidRPr="005E44BB" w:rsidRDefault="00605488" w:rsidP="00605488">
            <w:pPr>
              <w:jc w:val="center"/>
              <w:rPr>
                <w:sz w:val="20"/>
                <w:szCs w:val="20"/>
              </w:rPr>
            </w:pPr>
            <w:r w:rsidRPr="005E44BB">
              <w:rPr>
                <w:sz w:val="20"/>
                <w:szCs w:val="20"/>
              </w:rPr>
              <w:t>Movilidad interior</w:t>
            </w:r>
          </w:p>
        </w:tc>
        <w:tc>
          <w:tcPr>
            <w:tcW w:w="992" w:type="dxa"/>
          </w:tcPr>
          <w:p w:rsidR="00605488" w:rsidRPr="005E44BB" w:rsidRDefault="00605488" w:rsidP="00605488">
            <w:pPr>
              <w:jc w:val="center"/>
              <w:rPr>
                <w:sz w:val="20"/>
                <w:szCs w:val="20"/>
              </w:rPr>
            </w:pPr>
            <w:r w:rsidRPr="005E44BB">
              <w:rPr>
                <w:sz w:val="20"/>
                <w:szCs w:val="20"/>
              </w:rPr>
              <w:t>Bancos</w:t>
            </w:r>
          </w:p>
        </w:tc>
        <w:tc>
          <w:tcPr>
            <w:tcW w:w="1276" w:type="dxa"/>
          </w:tcPr>
          <w:p w:rsidR="00605488" w:rsidRPr="005E44BB" w:rsidRDefault="00605488" w:rsidP="00605488">
            <w:pPr>
              <w:jc w:val="center"/>
              <w:rPr>
                <w:sz w:val="20"/>
                <w:szCs w:val="20"/>
              </w:rPr>
            </w:pPr>
            <w:r w:rsidRPr="005E44BB">
              <w:rPr>
                <w:sz w:val="20"/>
                <w:szCs w:val="20"/>
              </w:rPr>
              <w:t>Papeleras</w:t>
            </w:r>
          </w:p>
        </w:tc>
        <w:tc>
          <w:tcPr>
            <w:tcW w:w="1701" w:type="dxa"/>
          </w:tcPr>
          <w:p w:rsidR="00605488" w:rsidRPr="005E44BB" w:rsidRDefault="00605488" w:rsidP="00605488">
            <w:pPr>
              <w:jc w:val="center"/>
              <w:rPr>
                <w:sz w:val="20"/>
                <w:szCs w:val="20"/>
              </w:rPr>
            </w:pPr>
            <w:r w:rsidRPr="005E44BB">
              <w:rPr>
                <w:sz w:val="20"/>
                <w:szCs w:val="20"/>
              </w:rPr>
              <w:t>Fuentes</w:t>
            </w:r>
          </w:p>
        </w:tc>
        <w:tc>
          <w:tcPr>
            <w:tcW w:w="1417" w:type="dxa"/>
          </w:tcPr>
          <w:p w:rsidR="00605488" w:rsidRPr="005E44BB" w:rsidRDefault="00605488" w:rsidP="00605488">
            <w:pPr>
              <w:jc w:val="center"/>
              <w:rPr>
                <w:sz w:val="20"/>
                <w:szCs w:val="20"/>
              </w:rPr>
            </w:pPr>
            <w:r w:rsidRPr="005E44BB">
              <w:rPr>
                <w:sz w:val="20"/>
                <w:szCs w:val="20"/>
              </w:rPr>
              <w:t>Mesas</w:t>
            </w:r>
          </w:p>
        </w:tc>
        <w:tc>
          <w:tcPr>
            <w:tcW w:w="993" w:type="dxa"/>
          </w:tcPr>
          <w:p w:rsidR="00605488" w:rsidRPr="005E44BB" w:rsidRDefault="00605488" w:rsidP="00605488">
            <w:pPr>
              <w:jc w:val="center"/>
              <w:rPr>
                <w:sz w:val="20"/>
                <w:szCs w:val="20"/>
              </w:rPr>
            </w:pPr>
            <w:r w:rsidRPr="005E44BB">
              <w:rPr>
                <w:sz w:val="20"/>
                <w:szCs w:val="20"/>
              </w:rPr>
              <w:t>Kiosco</w:t>
            </w:r>
          </w:p>
        </w:tc>
      </w:tr>
      <w:tr w:rsidR="00605488" w:rsidTr="00605488">
        <w:tc>
          <w:tcPr>
            <w:tcW w:w="2376" w:type="dxa"/>
          </w:tcPr>
          <w:p w:rsidR="00605488" w:rsidRDefault="00605488" w:rsidP="00605488">
            <w:r>
              <w:t>Parque Isabel la Católica</w:t>
            </w:r>
          </w:p>
        </w:tc>
        <w:tc>
          <w:tcPr>
            <w:tcW w:w="993" w:type="dxa"/>
          </w:tcPr>
          <w:p w:rsidR="00605488" w:rsidRDefault="00605488" w:rsidP="00605488">
            <w:pPr>
              <w:jc w:val="center"/>
            </w:pPr>
            <w:r w:rsidRPr="005F56D5">
              <w:rPr>
                <w:noProof/>
              </w:rPr>
              <w:drawing>
                <wp:inline distT="0" distB="0" distL="0" distR="0">
                  <wp:extent cx="133350" cy="133350"/>
                  <wp:effectExtent l="19050" t="0" r="0" b="0"/>
                  <wp:docPr id="12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8430E9">
              <w:rPr>
                <w:noProof/>
              </w:rPr>
              <w:drawing>
                <wp:inline distT="0" distB="0" distL="0" distR="0">
                  <wp:extent cx="123825" cy="123825"/>
                  <wp:effectExtent l="19050" t="0" r="9525" b="0"/>
                  <wp:docPr id="13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05" w:type="dxa"/>
            <w:gridSpan w:val="2"/>
          </w:tcPr>
          <w:p w:rsidR="00605488" w:rsidRDefault="00605488" w:rsidP="00605488">
            <w:pPr>
              <w:jc w:val="center"/>
            </w:pPr>
            <w:r w:rsidRPr="00420009">
              <w:rPr>
                <w:noProof/>
              </w:rPr>
              <w:drawing>
                <wp:inline distT="0" distB="0" distL="0" distR="0">
                  <wp:extent cx="123825" cy="123825"/>
                  <wp:effectExtent l="19050" t="0" r="9525" b="0"/>
                  <wp:docPr id="13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2" w:type="dxa"/>
            <w:gridSpan w:val="2"/>
          </w:tcPr>
          <w:p w:rsidR="00605488" w:rsidRDefault="00605488" w:rsidP="00605488">
            <w:pPr>
              <w:jc w:val="center"/>
            </w:pPr>
            <w:r w:rsidRPr="008430E9">
              <w:rPr>
                <w:noProof/>
              </w:rPr>
              <w:drawing>
                <wp:inline distT="0" distB="0" distL="0" distR="0">
                  <wp:extent cx="123825" cy="123825"/>
                  <wp:effectExtent l="19050" t="0" r="9525" b="0"/>
                  <wp:docPr id="45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99" w:type="dxa"/>
            <w:gridSpan w:val="2"/>
          </w:tcPr>
          <w:p w:rsidR="00605488" w:rsidRDefault="00605488" w:rsidP="00605488">
            <w:pPr>
              <w:jc w:val="center"/>
            </w:pPr>
            <w:r w:rsidRPr="000B1BA1">
              <w:rPr>
                <w:noProof/>
              </w:rPr>
              <w:drawing>
                <wp:inline distT="0" distB="0" distL="0" distR="0">
                  <wp:extent cx="133350" cy="133350"/>
                  <wp:effectExtent l="19050" t="0" r="0" b="0"/>
                  <wp:docPr id="24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24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DE6FC7">
              <w:rPr>
                <w:noProof/>
              </w:rPr>
              <w:drawing>
                <wp:inline distT="0" distB="0" distL="0" distR="0">
                  <wp:extent cx="133350" cy="133350"/>
                  <wp:effectExtent l="19050" t="0" r="0" b="0"/>
                  <wp:docPr id="290" name="Imagen 31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5D2AF2">
              <w:rPr>
                <w:noProof/>
              </w:rPr>
              <w:drawing>
                <wp:inline distT="0" distB="0" distL="0" distR="0">
                  <wp:extent cx="133350" cy="133350"/>
                  <wp:effectExtent l="19050" t="0" r="0" b="0"/>
                  <wp:docPr id="317" name="Imagen 33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420009">
              <w:rPr>
                <w:noProof/>
              </w:rPr>
              <w:drawing>
                <wp:inline distT="0" distB="0" distL="0" distR="0">
                  <wp:extent cx="123825" cy="123825"/>
                  <wp:effectExtent l="19050" t="0" r="9525" b="0"/>
                  <wp:docPr id="31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p>
        </w:tc>
      </w:tr>
      <w:tr w:rsidR="00605488" w:rsidTr="00605488">
        <w:tc>
          <w:tcPr>
            <w:tcW w:w="2376" w:type="dxa"/>
          </w:tcPr>
          <w:p w:rsidR="00605488" w:rsidRDefault="00605488" w:rsidP="00605488">
            <w:r>
              <w:t>Parque de los Pericones</w:t>
            </w:r>
          </w:p>
        </w:tc>
        <w:tc>
          <w:tcPr>
            <w:tcW w:w="993" w:type="dxa"/>
          </w:tcPr>
          <w:p w:rsidR="00605488" w:rsidRDefault="00605488" w:rsidP="00605488">
            <w:pPr>
              <w:jc w:val="center"/>
            </w:pPr>
            <w:r w:rsidRPr="005F56D5">
              <w:rPr>
                <w:noProof/>
              </w:rPr>
              <w:drawing>
                <wp:inline distT="0" distB="0" distL="0" distR="0">
                  <wp:extent cx="133350" cy="133350"/>
                  <wp:effectExtent l="19050" t="0" r="0" b="0"/>
                  <wp:docPr id="31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9D2D88">
              <w:rPr>
                <w:noProof/>
              </w:rPr>
              <w:drawing>
                <wp:inline distT="0" distB="0" distL="0" distR="0">
                  <wp:extent cx="133350" cy="133350"/>
                  <wp:effectExtent l="19050" t="0" r="0" b="0"/>
                  <wp:docPr id="3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420009">
              <w:rPr>
                <w:noProof/>
              </w:rPr>
              <w:drawing>
                <wp:inline distT="0" distB="0" distL="0" distR="0">
                  <wp:extent cx="123825" cy="123825"/>
                  <wp:effectExtent l="19050" t="0" r="9525" b="0"/>
                  <wp:docPr id="32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2" w:type="dxa"/>
            <w:gridSpan w:val="2"/>
          </w:tcPr>
          <w:p w:rsidR="00605488" w:rsidRDefault="00605488" w:rsidP="00605488">
            <w:pPr>
              <w:jc w:val="center"/>
            </w:pPr>
            <w:r w:rsidRPr="00683384">
              <w:rPr>
                <w:noProof/>
              </w:rPr>
              <w:drawing>
                <wp:inline distT="0" distB="0" distL="0" distR="0">
                  <wp:extent cx="133350" cy="133350"/>
                  <wp:effectExtent l="19050" t="0" r="0" b="0"/>
                  <wp:docPr id="32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99" w:type="dxa"/>
            <w:gridSpan w:val="2"/>
          </w:tcPr>
          <w:p w:rsidR="00605488" w:rsidRDefault="00605488" w:rsidP="00605488">
            <w:pPr>
              <w:jc w:val="center"/>
            </w:pPr>
            <w:r w:rsidRPr="000B1BA1">
              <w:rPr>
                <w:noProof/>
              </w:rPr>
              <w:drawing>
                <wp:inline distT="0" distB="0" distL="0" distR="0">
                  <wp:extent cx="133350" cy="133350"/>
                  <wp:effectExtent l="19050" t="0" r="0" b="0"/>
                  <wp:docPr id="32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32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DE6FC7">
              <w:rPr>
                <w:noProof/>
              </w:rPr>
              <w:drawing>
                <wp:inline distT="0" distB="0" distL="0" distR="0">
                  <wp:extent cx="133350" cy="133350"/>
                  <wp:effectExtent l="19050" t="0" r="0" b="0"/>
                  <wp:docPr id="325" name="Imagen 314"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5D2AF2">
              <w:rPr>
                <w:noProof/>
              </w:rPr>
              <w:drawing>
                <wp:inline distT="0" distB="0" distL="0" distR="0">
                  <wp:extent cx="133350" cy="133350"/>
                  <wp:effectExtent l="19050" t="0" r="0" b="0"/>
                  <wp:docPr id="326" name="Imagen 334"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p>
        </w:tc>
        <w:tc>
          <w:tcPr>
            <w:tcW w:w="993" w:type="dxa"/>
          </w:tcPr>
          <w:p w:rsidR="00605488" w:rsidRDefault="00605488" w:rsidP="00605488">
            <w:pPr>
              <w:jc w:val="center"/>
            </w:pPr>
          </w:p>
        </w:tc>
      </w:tr>
      <w:tr w:rsidR="00605488" w:rsidTr="00605488">
        <w:tc>
          <w:tcPr>
            <w:tcW w:w="2376" w:type="dxa"/>
          </w:tcPr>
          <w:p w:rsidR="00605488" w:rsidRDefault="00605488" w:rsidP="00605488">
            <w:r>
              <w:t>Paseo de Begoña</w:t>
            </w:r>
          </w:p>
        </w:tc>
        <w:tc>
          <w:tcPr>
            <w:tcW w:w="993" w:type="dxa"/>
          </w:tcPr>
          <w:p w:rsidR="00605488" w:rsidRDefault="00605488" w:rsidP="00605488">
            <w:pPr>
              <w:jc w:val="center"/>
            </w:pPr>
            <w:r w:rsidRPr="005F56D5">
              <w:rPr>
                <w:noProof/>
              </w:rPr>
              <w:drawing>
                <wp:inline distT="0" distB="0" distL="0" distR="0">
                  <wp:extent cx="133350" cy="133350"/>
                  <wp:effectExtent l="19050" t="0" r="0" b="0"/>
                  <wp:docPr id="32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9D2D88">
              <w:rPr>
                <w:noProof/>
              </w:rPr>
              <w:drawing>
                <wp:inline distT="0" distB="0" distL="0" distR="0">
                  <wp:extent cx="133350" cy="133350"/>
                  <wp:effectExtent l="19050" t="0" r="0" b="0"/>
                  <wp:docPr id="32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420009">
              <w:rPr>
                <w:noProof/>
              </w:rPr>
              <w:drawing>
                <wp:inline distT="0" distB="0" distL="0" distR="0">
                  <wp:extent cx="123825" cy="123825"/>
                  <wp:effectExtent l="19050" t="0" r="9525" b="0"/>
                  <wp:docPr id="32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2" w:type="dxa"/>
            <w:gridSpan w:val="2"/>
          </w:tcPr>
          <w:p w:rsidR="00605488" w:rsidRDefault="00605488" w:rsidP="00605488">
            <w:pPr>
              <w:jc w:val="center"/>
            </w:pPr>
          </w:p>
        </w:tc>
        <w:tc>
          <w:tcPr>
            <w:tcW w:w="1999" w:type="dxa"/>
            <w:gridSpan w:val="2"/>
          </w:tcPr>
          <w:p w:rsidR="00605488" w:rsidRDefault="00605488" w:rsidP="00605488">
            <w:pPr>
              <w:jc w:val="center"/>
            </w:pPr>
            <w:r w:rsidRPr="000B1BA1">
              <w:rPr>
                <w:noProof/>
              </w:rPr>
              <w:drawing>
                <wp:inline distT="0" distB="0" distL="0" distR="0">
                  <wp:extent cx="133350" cy="133350"/>
                  <wp:effectExtent l="19050" t="0" r="0" b="0"/>
                  <wp:docPr id="475" name="Imagen 308"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0B1BA1">
              <w:rPr>
                <w:noProof/>
              </w:rPr>
              <w:drawing>
                <wp:inline distT="0" distB="0" distL="0" distR="0">
                  <wp:extent cx="133350" cy="133350"/>
                  <wp:effectExtent l="19050" t="0" r="0" b="0"/>
                  <wp:docPr id="330" name="Imagen 312"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DE6FC7">
              <w:rPr>
                <w:noProof/>
              </w:rPr>
              <w:drawing>
                <wp:inline distT="0" distB="0" distL="0" distR="0">
                  <wp:extent cx="133350" cy="133350"/>
                  <wp:effectExtent l="19050" t="0" r="0" b="0"/>
                  <wp:docPr id="331" name="Imagen 315"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5D2AF2">
              <w:rPr>
                <w:noProof/>
              </w:rPr>
              <w:drawing>
                <wp:inline distT="0" distB="0" distL="0" distR="0">
                  <wp:extent cx="133350" cy="133350"/>
                  <wp:effectExtent l="19050" t="0" r="0" b="0"/>
                  <wp:docPr id="332" name="Imagen 335"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p>
        </w:tc>
        <w:tc>
          <w:tcPr>
            <w:tcW w:w="993" w:type="dxa"/>
          </w:tcPr>
          <w:p w:rsidR="00605488" w:rsidRDefault="00605488" w:rsidP="00605488">
            <w:pPr>
              <w:jc w:val="center"/>
            </w:pPr>
            <w:r w:rsidRPr="00420009">
              <w:rPr>
                <w:noProof/>
              </w:rPr>
              <w:drawing>
                <wp:inline distT="0" distB="0" distL="0" distR="0">
                  <wp:extent cx="123825" cy="123825"/>
                  <wp:effectExtent l="19050" t="0" r="9525" b="0"/>
                  <wp:docPr id="35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2376" w:type="dxa"/>
          </w:tcPr>
          <w:p w:rsidR="00605488" w:rsidRDefault="00605488" w:rsidP="00605488">
            <w:r>
              <w:t>Cerro de Santa Catalina</w:t>
            </w:r>
          </w:p>
        </w:tc>
        <w:tc>
          <w:tcPr>
            <w:tcW w:w="993" w:type="dxa"/>
          </w:tcPr>
          <w:p w:rsidR="00605488" w:rsidRDefault="00605488" w:rsidP="00605488">
            <w:pPr>
              <w:jc w:val="center"/>
            </w:pPr>
            <w:r w:rsidRPr="001E23F0">
              <w:rPr>
                <w:noProof/>
              </w:rPr>
              <w:drawing>
                <wp:inline distT="0" distB="0" distL="0" distR="0">
                  <wp:extent cx="133350" cy="133350"/>
                  <wp:effectExtent l="19050" t="0" r="0" b="0"/>
                  <wp:docPr id="36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9D2D88">
              <w:rPr>
                <w:noProof/>
              </w:rPr>
              <w:drawing>
                <wp:inline distT="0" distB="0" distL="0" distR="0">
                  <wp:extent cx="133350" cy="133350"/>
                  <wp:effectExtent l="19050" t="0" r="0" b="0"/>
                  <wp:docPr id="374" name="Imagen 29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p>
        </w:tc>
        <w:tc>
          <w:tcPr>
            <w:tcW w:w="1032" w:type="dxa"/>
            <w:gridSpan w:val="2"/>
          </w:tcPr>
          <w:p w:rsidR="00605488" w:rsidRDefault="00605488" w:rsidP="00605488">
            <w:pPr>
              <w:jc w:val="center"/>
            </w:pPr>
          </w:p>
        </w:tc>
        <w:tc>
          <w:tcPr>
            <w:tcW w:w="1999" w:type="dxa"/>
            <w:gridSpan w:val="2"/>
          </w:tcPr>
          <w:p w:rsidR="00605488" w:rsidRDefault="00605488" w:rsidP="00605488">
            <w:pPr>
              <w:jc w:val="center"/>
            </w:pPr>
            <w:r w:rsidRPr="00874EE3">
              <w:rPr>
                <w:noProof/>
              </w:rPr>
              <w:drawing>
                <wp:inline distT="0" distB="0" distL="0" distR="0">
                  <wp:extent cx="123825" cy="123825"/>
                  <wp:effectExtent l="19050" t="0" r="9525" b="0"/>
                  <wp:docPr id="37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42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420009">
              <w:rPr>
                <w:noProof/>
              </w:rPr>
              <w:drawing>
                <wp:inline distT="0" distB="0" distL="0" distR="0">
                  <wp:extent cx="123825" cy="123825"/>
                  <wp:effectExtent l="19050" t="0" r="9525" b="0"/>
                  <wp:docPr id="42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420009">
              <w:rPr>
                <w:noProof/>
              </w:rPr>
              <w:drawing>
                <wp:inline distT="0" distB="0" distL="0" distR="0">
                  <wp:extent cx="123825" cy="123825"/>
                  <wp:effectExtent l="19050" t="0" r="9525" b="0"/>
                  <wp:docPr id="42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p>
        </w:tc>
        <w:tc>
          <w:tcPr>
            <w:tcW w:w="993" w:type="dxa"/>
          </w:tcPr>
          <w:p w:rsidR="00605488" w:rsidRDefault="00605488" w:rsidP="00605488">
            <w:pPr>
              <w:jc w:val="center"/>
            </w:pPr>
          </w:p>
        </w:tc>
      </w:tr>
      <w:tr w:rsidR="00605488" w:rsidTr="00605488">
        <w:tc>
          <w:tcPr>
            <w:tcW w:w="2376" w:type="dxa"/>
          </w:tcPr>
          <w:p w:rsidR="00605488" w:rsidRDefault="00605488" w:rsidP="00605488">
            <w:r>
              <w:t>Campo Valdés</w:t>
            </w:r>
          </w:p>
        </w:tc>
        <w:tc>
          <w:tcPr>
            <w:tcW w:w="993" w:type="dxa"/>
          </w:tcPr>
          <w:p w:rsidR="00605488" w:rsidRPr="001E23F0" w:rsidRDefault="00605488" w:rsidP="00605488">
            <w:pPr>
              <w:jc w:val="center"/>
              <w:rPr>
                <w:noProof/>
              </w:rPr>
            </w:pPr>
            <w:r w:rsidRPr="001360CA">
              <w:rPr>
                <w:noProof/>
              </w:rPr>
              <w:drawing>
                <wp:inline distT="0" distB="0" distL="0" distR="0">
                  <wp:extent cx="133350" cy="133350"/>
                  <wp:effectExtent l="19050" t="0" r="0" b="0"/>
                  <wp:docPr id="42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Pr="009D2D88" w:rsidRDefault="00605488" w:rsidP="00605488">
            <w:pPr>
              <w:jc w:val="center"/>
              <w:rPr>
                <w:noProof/>
              </w:rPr>
            </w:pPr>
            <w:r w:rsidRPr="00762962">
              <w:rPr>
                <w:noProof/>
              </w:rPr>
              <w:drawing>
                <wp:inline distT="0" distB="0" distL="0" distR="0">
                  <wp:extent cx="123825" cy="123825"/>
                  <wp:effectExtent l="19050" t="0" r="9525" b="0"/>
                  <wp:docPr id="42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05" w:type="dxa"/>
            <w:gridSpan w:val="2"/>
          </w:tcPr>
          <w:p w:rsidR="00605488" w:rsidRDefault="00605488" w:rsidP="00605488">
            <w:pPr>
              <w:jc w:val="center"/>
            </w:pPr>
          </w:p>
        </w:tc>
        <w:tc>
          <w:tcPr>
            <w:tcW w:w="1032" w:type="dxa"/>
            <w:gridSpan w:val="2"/>
          </w:tcPr>
          <w:p w:rsidR="00605488" w:rsidRDefault="00605488" w:rsidP="00605488">
            <w:pPr>
              <w:jc w:val="center"/>
            </w:pPr>
          </w:p>
        </w:tc>
        <w:tc>
          <w:tcPr>
            <w:tcW w:w="1999" w:type="dxa"/>
            <w:gridSpan w:val="2"/>
          </w:tcPr>
          <w:p w:rsidR="00605488" w:rsidRPr="00874EE3" w:rsidRDefault="00605488" w:rsidP="00605488">
            <w:pPr>
              <w:jc w:val="center"/>
              <w:rPr>
                <w:noProof/>
              </w:rPr>
            </w:pPr>
            <w:r w:rsidRPr="001360CA">
              <w:rPr>
                <w:noProof/>
              </w:rPr>
              <w:drawing>
                <wp:inline distT="0" distB="0" distL="0" distR="0">
                  <wp:extent cx="133350" cy="133350"/>
                  <wp:effectExtent l="19050" t="0" r="0" b="0"/>
                  <wp:docPr id="43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420009" w:rsidRDefault="00605488" w:rsidP="00605488">
            <w:pPr>
              <w:jc w:val="center"/>
              <w:rPr>
                <w:noProof/>
              </w:rPr>
            </w:pPr>
            <w:r w:rsidRPr="00762962">
              <w:rPr>
                <w:noProof/>
              </w:rPr>
              <w:drawing>
                <wp:inline distT="0" distB="0" distL="0" distR="0">
                  <wp:extent cx="123825" cy="123825"/>
                  <wp:effectExtent l="19050" t="0" r="9525" b="0"/>
                  <wp:docPr id="50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Pr="00420009" w:rsidRDefault="00605488" w:rsidP="00605488">
            <w:pPr>
              <w:jc w:val="center"/>
              <w:rPr>
                <w:noProof/>
              </w:rPr>
            </w:pPr>
            <w:r w:rsidRPr="001360CA">
              <w:rPr>
                <w:noProof/>
              </w:rPr>
              <w:drawing>
                <wp:inline distT="0" distB="0" distL="0" distR="0">
                  <wp:extent cx="123825" cy="123825"/>
                  <wp:effectExtent l="19050" t="0" r="9525" b="0"/>
                  <wp:docPr id="50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Pr="00420009" w:rsidRDefault="00605488" w:rsidP="00605488">
            <w:pPr>
              <w:jc w:val="center"/>
              <w:rPr>
                <w:noProof/>
              </w:rPr>
            </w:pPr>
          </w:p>
        </w:tc>
        <w:tc>
          <w:tcPr>
            <w:tcW w:w="1417" w:type="dxa"/>
          </w:tcPr>
          <w:p w:rsidR="00605488" w:rsidRDefault="00605488" w:rsidP="00605488">
            <w:pPr>
              <w:jc w:val="center"/>
            </w:pPr>
          </w:p>
        </w:tc>
        <w:tc>
          <w:tcPr>
            <w:tcW w:w="993" w:type="dxa"/>
          </w:tcPr>
          <w:p w:rsidR="00605488" w:rsidRDefault="00605488" w:rsidP="00605488">
            <w:pPr>
              <w:jc w:val="center"/>
            </w:pPr>
          </w:p>
        </w:tc>
      </w:tr>
      <w:tr w:rsidR="00605488" w:rsidTr="00605488">
        <w:tc>
          <w:tcPr>
            <w:tcW w:w="2376" w:type="dxa"/>
          </w:tcPr>
          <w:p w:rsidR="00605488" w:rsidRDefault="00605488" w:rsidP="00605488">
            <w:r>
              <w:t>Jardines de la Reina</w:t>
            </w:r>
          </w:p>
        </w:tc>
        <w:tc>
          <w:tcPr>
            <w:tcW w:w="993" w:type="dxa"/>
          </w:tcPr>
          <w:p w:rsidR="00605488" w:rsidRDefault="00605488" w:rsidP="00605488">
            <w:pPr>
              <w:jc w:val="center"/>
            </w:pPr>
            <w:r w:rsidRPr="00DE4777">
              <w:rPr>
                <w:noProof/>
              </w:rPr>
              <w:drawing>
                <wp:inline distT="0" distB="0" distL="0" distR="0">
                  <wp:extent cx="133350" cy="133350"/>
                  <wp:effectExtent l="19050" t="0" r="0" b="0"/>
                  <wp:docPr id="50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DE4777">
              <w:rPr>
                <w:noProof/>
              </w:rPr>
              <w:drawing>
                <wp:inline distT="0" distB="0" distL="0" distR="0">
                  <wp:extent cx="133350" cy="133350"/>
                  <wp:effectExtent l="19050" t="0" r="0" b="0"/>
                  <wp:docPr id="50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670FCF">
              <w:rPr>
                <w:noProof/>
              </w:rPr>
              <w:drawing>
                <wp:inline distT="0" distB="0" distL="0" distR="0">
                  <wp:extent cx="123825" cy="123825"/>
                  <wp:effectExtent l="19050" t="0" r="9525" b="0"/>
                  <wp:docPr id="50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2" w:type="dxa"/>
            <w:gridSpan w:val="2"/>
          </w:tcPr>
          <w:p w:rsidR="00605488" w:rsidRDefault="00605488" w:rsidP="00605488">
            <w:pPr>
              <w:jc w:val="center"/>
            </w:pPr>
          </w:p>
        </w:tc>
        <w:tc>
          <w:tcPr>
            <w:tcW w:w="1999" w:type="dxa"/>
            <w:gridSpan w:val="2"/>
          </w:tcPr>
          <w:p w:rsidR="00605488" w:rsidRDefault="00605488" w:rsidP="00605488">
            <w:pPr>
              <w:jc w:val="center"/>
            </w:pPr>
            <w:r w:rsidRPr="00DE4777">
              <w:rPr>
                <w:noProof/>
              </w:rPr>
              <w:drawing>
                <wp:inline distT="0" distB="0" distL="0" distR="0">
                  <wp:extent cx="133350" cy="133350"/>
                  <wp:effectExtent l="19050" t="0" r="0" b="0"/>
                  <wp:docPr id="50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DE4777">
              <w:rPr>
                <w:noProof/>
              </w:rPr>
              <w:drawing>
                <wp:inline distT="0" distB="0" distL="0" distR="0">
                  <wp:extent cx="133350" cy="133350"/>
                  <wp:effectExtent l="19050" t="0" r="0" b="0"/>
                  <wp:docPr id="50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DE4777">
              <w:rPr>
                <w:noProof/>
              </w:rPr>
              <w:drawing>
                <wp:inline distT="0" distB="0" distL="0" distR="0">
                  <wp:extent cx="133350" cy="133350"/>
                  <wp:effectExtent l="19050" t="0" r="0" b="0"/>
                  <wp:docPr id="50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DE4777">
              <w:rPr>
                <w:noProof/>
              </w:rPr>
              <w:drawing>
                <wp:inline distT="0" distB="0" distL="0" distR="0">
                  <wp:extent cx="133350" cy="133350"/>
                  <wp:effectExtent l="19050" t="0" r="0" b="0"/>
                  <wp:docPr id="50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p>
        </w:tc>
        <w:tc>
          <w:tcPr>
            <w:tcW w:w="993" w:type="dxa"/>
          </w:tcPr>
          <w:p w:rsidR="00605488" w:rsidRDefault="00605488" w:rsidP="00605488">
            <w:pPr>
              <w:jc w:val="center"/>
            </w:pPr>
            <w:r w:rsidRPr="00DE4777">
              <w:rPr>
                <w:noProof/>
              </w:rPr>
              <w:drawing>
                <wp:inline distT="0" distB="0" distL="0" distR="0">
                  <wp:extent cx="133350" cy="133350"/>
                  <wp:effectExtent l="19050" t="0" r="0" b="0"/>
                  <wp:docPr id="50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2376" w:type="dxa"/>
          </w:tcPr>
          <w:p w:rsidR="00605488" w:rsidRDefault="00605488" w:rsidP="00605488">
            <w:r>
              <w:t xml:space="preserve">Parque de </w:t>
            </w:r>
            <w:proofErr w:type="spellStart"/>
            <w:r>
              <w:t>Zarracina</w:t>
            </w:r>
            <w:proofErr w:type="spellEnd"/>
          </w:p>
        </w:tc>
        <w:tc>
          <w:tcPr>
            <w:tcW w:w="993" w:type="dxa"/>
          </w:tcPr>
          <w:p w:rsidR="00605488" w:rsidRDefault="00605488" w:rsidP="00605488">
            <w:pPr>
              <w:jc w:val="center"/>
            </w:pPr>
            <w:r w:rsidRPr="008F5281">
              <w:rPr>
                <w:noProof/>
              </w:rPr>
              <w:drawing>
                <wp:inline distT="0" distB="0" distL="0" distR="0">
                  <wp:extent cx="133350" cy="133350"/>
                  <wp:effectExtent l="19050" t="0" r="0" b="0"/>
                  <wp:docPr id="51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8F5281">
              <w:rPr>
                <w:noProof/>
              </w:rPr>
              <w:drawing>
                <wp:inline distT="0" distB="0" distL="0" distR="0">
                  <wp:extent cx="133350" cy="133350"/>
                  <wp:effectExtent l="19050" t="0" r="0" b="0"/>
                  <wp:docPr id="51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8F5281">
              <w:rPr>
                <w:noProof/>
              </w:rPr>
              <w:drawing>
                <wp:inline distT="0" distB="0" distL="0" distR="0">
                  <wp:extent cx="133350" cy="133350"/>
                  <wp:effectExtent l="19050" t="0" r="0" b="0"/>
                  <wp:docPr id="51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32" w:type="dxa"/>
            <w:gridSpan w:val="2"/>
          </w:tcPr>
          <w:p w:rsidR="00605488" w:rsidRDefault="00605488" w:rsidP="00605488">
            <w:pPr>
              <w:jc w:val="center"/>
            </w:pPr>
          </w:p>
        </w:tc>
        <w:tc>
          <w:tcPr>
            <w:tcW w:w="1999" w:type="dxa"/>
            <w:gridSpan w:val="2"/>
          </w:tcPr>
          <w:p w:rsidR="00605488" w:rsidRDefault="00605488" w:rsidP="00605488">
            <w:pPr>
              <w:jc w:val="center"/>
            </w:pPr>
            <w:r w:rsidRPr="008F5281">
              <w:rPr>
                <w:noProof/>
              </w:rPr>
              <w:drawing>
                <wp:inline distT="0" distB="0" distL="0" distR="0">
                  <wp:extent cx="133350" cy="133350"/>
                  <wp:effectExtent l="19050" t="0" r="0" b="0"/>
                  <wp:docPr id="51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8F5281">
              <w:rPr>
                <w:noProof/>
              </w:rPr>
              <w:drawing>
                <wp:inline distT="0" distB="0" distL="0" distR="0">
                  <wp:extent cx="133350" cy="133350"/>
                  <wp:effectExtent l="19050" t="0" r="0" b="0"/>
                  <wp:docPr id="51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Default="00605488" w:rsidP="00605488">
            <w:pPr>
              <w:jc w:val="center"/>
            </w:pPr>
            <w:r w:rsidRPr="008F5281">
              <w:rPr>
                <w:noProof/>
              </w:rPr>
              <w:drawing>
                <wp:inline distT="0" distB="0" distL="0" distR="0">
                  <wp:extent cx="133350" cy="133350"/>
                  <wp:effectExtent l="19050" t="0" r="0" b="0"/>
                  <wp:docPr id="51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8F5281">
              <w:rPr>
                <w:noProof/>
              </w:rPr>
              <w:drawing>
                <wp:inline distT="0" distB="0" distL="0" distR="0">
                  <wp:extent cx="133350" cy="133350"/>
                  <wp:effectExtent l="19050" t="0" r="0" b="0"/>
                  <wp:docPr id="51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r w:rsidRPr="00BF1DAF">
              <w:rPr>
                <w:noProof/>
              </w:rPr>
              <w:drawing>
                <wp:inline distT="0" distB="0" distL="0" distR="0">
                  <wp:extent cx="123825" cy="123825"/>
                  <wp:effectExtent l="19050" t="0" r="9525" b="0"/>
                  <wp:docPr id="51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993" w:type="dxa"/>
          </w:tcPr>
          <w:p w:rsidR="00605488" w:rsidRDefault="00605488" w:rsidP="00605488">
            <w:pPr>
              <w:jc w:val="center"/>
            </w:pPr>
            <w:r w:rsidRPr="008F5281">
              <w:rPr>
                <w:noProof/>
              </w:rPr>
              <w:drawing>
                <wp:inline distT="0" distB="0" distL="0" distR="0">
                  <wp:extent cx="133350" cy="133350"/>
                  <wp:effectExtent l="19050" t="0" r="0" b="0"/>
                  <wp:docPr id="51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2376" w:type="dxa"/>
          </w:tcPr>
          <w:p w:rsidR="00605488" w:rsidRDefault="00605488" w:rsidP="00605488">
            <w:r>
              <w:t xml:space="preserve">Parque del </w:t>
            </w:r>
            <w:proofErr w:type="spellStart"/>
            <w:r>
              <w:t>Rinconín</w:t>
            </w:r>
            <w:proofErr w:type="spellEnd"/>
          </w:p>
        </w:tc>
        <w:tc>
          <w:tcPr>
            <w:tcW w:w="993" w:type="dxa"/>
          </w:tcPr>
          <w:p w:rsidR="00605488" w:rsidRDefault="00605488" w:rsidP="00605488">
            <w:pPr>
              <w:jc w:val="center"/>
            </w:pPr>
            <w:r w:rsidRPr="0037392F">
              <w:rPr>
                <w:noProof/>
              </w:rPr>
              <w:drawing>
                <wp:inline distT="0" distB="0" distL="0" distR="0">
                  <wp:extent cx="133350" cy="133350"/>
                  <wp:effectExtent l="19050" t="0" r="0" b="0"/>
                  <wp:docPr id="51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37392F">
              <w:rPr>
                <w:noProof/>
              </w:rPr>
              <w:drawing>
                <wp:inline distT="0" distB="0" distL="0" distR="0">
                  <wp:extent cx="133350" cy="133350"/>
                  <wp:effectExtent l="19050" t="0" r="0" b="0"/>
                  <wp:docPr id="5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37392F">
              <w:rPr>
                <w:noProof/>
              </w:rPr>
              <w:drawing>
                <wp:inline distT="0" distB="0" distL="0" distR="0">
                  <wp:extent cx="133350" cy="133350"/>
                  <wp:effectExtent l="19050" t="0" r="0" b="0"/>
                  <wp:docPr id="52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32" w:type="dxa"/>
            <w:gridSpan w:val="2"/>
          </w:tcPr>
          <w:p w:rsidR="00605488" w:rsidRDefault="00605488" w:rsidP="00605488">
            <w:pPr>
              <w:jc w:val="center"/>
            </w:pPr>
          </w:p>
        </w:tc>
        <w:tc>
          <w:tcPr>
            <w:tcW w:w="1999" w:type="dxa"/>
            <w:gridSpan w:val="2"/>
          </w:tcPr>
          <w:p w:rsidR="00605488" w:rsidRDefault="00605488" w:rsidP="00605488">
            <w:pPr>
              <w:jc w:val="center"/>
            </w:pPr>
            <w:r w:rsidRPr="0037392F">
              <w:rPr>
                <w:noProof/>
              </w:rPr>
              <w:drawing>
                <wp:inline distT="0" distB="0" distL="0" distR="0">
                  <wp:extent cx="133350" cy="133350"/>
                  <wp:effectExtent l="19050" t="0" r="0" b="0"/>
                  <wp:docPr id="52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BF1DAF">
              <w:rPr>
                <w:noProof/>
              </w:rPr>
              <w:drawing>
                <wp:inline distT="0" distB="0" distL="0" distR="0">
                  <wp:extent cx="123825" cy="123825"/>
                  <wp:effectExtent l="19050" t="0" r="9525" b="0"/>
                  <wp:docPr id="52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37392F">
              <w:rPr>
                <w:noProof/>
              </w:rPr>
              <w:drawing>
                <wp:inline distT="0" distB="0" distL="0" distR="0">
                  <wp:extent cx="133350" cy="133350"/>
                  <wp:effectExtent l="19050" t="0" r="0" b="0"/>
                  <wp:docPr id="52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BF1DAF">
              <w:rPr>
                <w:noProof/>
              </w:rPr>
              <w:drawing>
                <wp:inline distT="0" distB="0" distL="0" distR="0">
                  <wp:extent cx="123825" cy="123825"/>
                  <wp:effectExtent l="19050" t="0" r="9525" b="0"/>
                  <wp:docPr id="52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17" w:type="dxa"/>
          </w:tcPr>
          <w:p w:rsidR="00605488" w:rsidRDefault="00605488" w:rsidP="00605488">
            <w:pPr>
              <w:jc w:val="center"/>
            </w:pPr>
            <w:r w:rsidRPr="0037392F">
              <w:rPr>
                <w:noProof/>
              </w:rPr>
              <w:drawing>
                <wp:inline distT="0" distB="0" distL="0" distR="0">
                  <wp:extent cx="133350" cy="133350"/>
                  <wp:effectExtent l="19050" t="0" r="0" b="0"/>
                  <wp:docPr id="52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3" w:type="dxa"/>
          </w:tcPr>
          <w:p w:rsidR="00605488" w:rsidRDefault="00605488" w:rsidP="00605488">
            <w:pPr>
              <w:jc w:val="center"/>
            </w:pPr>
            <w:r w:rsidRPr="0037392F">
              <w:rPr>
                <w:noProof/>
              </w:rPr>
              <w:drawing>
                <wp:inline distT="0" distB="0" distL="0" distR="0">
                  <wp:extent cx="133350" cy="133350"/>
                  <wp:effectExtent l="19050" t="0" r="0" b="0"/>
                  <wp:docPr id="52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2376" w:type="dxa"/>
          </w:tcPr>
          <w:p w:rsidR="00605488" w:rsidRDefault="00605488" w:rsidP="00605488">
            <w:r>
              <w:t>Parque Inglés</w:t>
            </w:r>
          </w:p>
        </w:tc>
        <w:tc>
          <w:tcPr>
            <w:tcW w:w="993" w:type="dxa"/>
          </w:tcPr>
          <w:p w:rsidR="00605488" w:rsidRPr="001E23F0" w:rsidRDefault="00605488" w:rsidP="00605488">
            <w:pPr>
              <w:jc w:val="center"/>
              <w:rPr>
                <w:noProof/>
              </w:rPr>
            </w:pPr>
            <w:r w:rsidRPr="00BF1DAF">
              <w:rPr>
                <w:noProof/>
              </w:rPr>
              <w:drawing>
                <wp:inline distT="0" distB="0" distL="0" distR="0">
                  <wp:extent cx="133350" cy="133350"/>
                  <wp:effectExtent l="19050" t="0" r="0" b="0"/>
                  <wp:docPr id="52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Pr="009D2D88" w:rsidRDefault="00605488" w:rsidP="00605488">
            <w:pPr>
              <w:jc w:val="center"/>
              <w:rPr>
                <w:noProof/>
              </w:rPr>
            </w:pPr>
          </w:p>
        </w:tc>
        <w:tc>
          <w:tcPr>
            <w:tcW w:w="805" w:type="dxa"/>
            <w:gridSpan w:val="2"/>
          </w:tcPr>
          <w:p w:rsidR="00605488" w:rsidRDefault="00605488" w:rsidP="00605488">
            <w:pPr>
              <w:jc w:val="center"/>
            </w:pPr>
          </w:p>
        </w:tc>
        <w:tc>
          <w:tcPr>
            <w:tcW w:w="1032" w:type="dxa"/>
            <w:gridSpan w:val="2"/>
          </w:tcPr>
          <w:p w:rsidR="00605488" w:rsidRDefault="00605488" w:rsidP="00605488">
            <w:pPr>
              <w:jc w:val="center"/>
            </w:pPr>
          </w:p>
        </w:tc>
        <w:tc>
          <w:tcPr>
            <w:tcW w:w="1999" w:type="dxa"/>
            <w:gridSpan w:val="2"/>
          </w:tcPr>
          <w:p w:rsidR="00605488" w:rsidRPr="00874EE3" w:rsidRDefault="00605488" w:rsidP="00605488">
            <w:pPr>
              <w:jc w:val="center"/>
              <w:rPr>
                <w:noProof/>
              </w:rPr>
            </w:pPr>
            <w:r w:rsidRPr="00BF1DAF">
              <w:rPr>
                <w:noProof/>
              </w:rPr>
              <w:drawing>
                <wp:inline distT="0" distB="0" distL="0" distR="0">
                  <wp:extent cx="133350" cy="133350"/>
                  <wp:effectExtent l="19050" t="0" r="0" b="0"/>
                  <wp:docPr id="52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420009" w:rsidRDefault="00605488" w:rsidP="00605488">
            <w:pPr>
              <w:jc w:val="center"/>
              <w:rPr>
                <w:noProof/>
              </w:rPr>
            </w:pPr>
            <w:r w:rsidRPr="00B06AC1">
              <w:rPr>
                <w:noProof/>
              </w:rPr>
              <w:drawing>
                <wp:inline distT="0" distB="0" distL="0" distR="0">
                  <wp:extent cx="123825" cy="123825"/>
                  <wp:effectExtent l="19050" t="0" r="9525" b="0"/>
                  <wp:docPr id="53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Pr="00420009" w:rsidRDefault="00605488" w:rsidP="00605488">
            <w:pPr>
              <w:jc w:val="center"/>
              <w:rPr>
                <w:noProof/>
              </w:rPr>
            </w:pPr>
          </w:p>
        </w:tc>
        <w:tc>
          <w:tcPr>
            <w:tcW w:w="1701" w:type="dxa"/>
          </w:tcPr>
          <w:p w:rsidR="00605488" w:rsidRPr="00420009" w:rsidRDefault="00605488" w:rsidP="00605488">
            <w:pPr>
              <w:jc w:val="center"/>
              <w:rPr>
                <w:noProof/>
              </w:rPr>
            </w:pPr>
          </w:p>
        </w:tc>
        <w:tc>
          <w:tcPr>
            <w:tcW w:w="1417" w:type="dxa"/>
          </w:tcPr>
          <w:p w:rsidR="00605488" w:rsidRDefault="00605488" w:rsidP="00605488">
            <w:pPr>
              <w:jc w:val="center"/>
            </w:pPr>
          </w:p>
        </w:tc>
        <w:tc>
          <w:tcPr>
            <w:tcW w:w="993" w:type="dxa"/>
          </w:tcPr>
          <w:p w:rsidR="00605488" w:rsidRDefault="00605488" w:rsidP="00605488">
            <w:pPr>
              <w:jc w:val="center"/>
            </w:pPr>
          </w:p>
        </w:tc>
      </w:tr>
      <w:tr w:rsidR="00605488" w:rsidTr="00605488">
        <w:tc>
          <w:tcPr>
            <w:tcW w:w="2376" w:type="dxa"/>
          </w:tcPr>
          <w:p w:rsidR="00605488" w:rsidRDefault="00605488" w:rsidP="00605488">
            <w:r>
              <w:t>Parque Plaza Europa</w:t>
            </w:r>
          </w:p>
        </w:tc>
        <w:tc>
          <w:tcPr>
            <w:tcW w:w="993" w:type="dxa"/>
          </w:tcPr>
          <w:p w:rsidR="00605488" w:rsidRPr="001E23F0" w:rsidRDefault="00605488" w:rsidP="00605488">
            <w:pPr>
              <w:jc w:val="center"/>
              <w:rPr>
                <w:noProof/>
              </w:rPr>
            </w:pPr>
            <w:r w:rsidRPr="00287181">
              <w:rPr>
                <w:noProof/>
              </w:rPr>
              <w:drawing>
                <wp:inline distT="0" distB="0" distL="0" distR="0">
                  <wp:extent cx="133350" cy="133350"/>
                  <wp:effectExtent l="19050" t="0" r="0" b="0"/>
                  <wp:docPr id="53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Pr="009D2D88" w:rsidRDefault="00605488" w:rsidP="00605488">
            <w:pPr>
              <w:jc w:val="center"/>
              <w:rPr>
                <w:noProof/>
              </w:rPr>
            </w:pPr>
            <w:r w:rsidRPr="00287181">
              <w:rPr>
                <w:noProof/>
              </w:rPr>
              <w:drawing>
                <wp:inline distT="0" distB="0" distL="0" distR="0">
                  <wp:extent cx="133350" cy="133350"/>
                  <wp:effectExtent l="19050" t="0" r="0" b="0"/>
                  <wp:docPr id="53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287181">
              <w:rPr>
                <w:noProof/>
              </w:rPr>
              <w:drawing>
                <wp:inline distT="0" distB="0" distL="0" distR="0">
                  <wp:extent cx="123825" cy="123825"/>
                  <wp:effectExtent l="19050" t="0" r="9525" b="0"/>
                  <wp:docPr id="53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2" w:type="dxa"/>
            <w:gridSpan w:val="2"/>
          </w:tcPr>
          <w:p w:rsidR="00605488" w:rsidRDefault="00605488" w:rsidP="00605488">
            <w:pPr>
              <w:jc w:val="center"/>
            </w:pPr>
          </w:p>
        </w:tc>
        <w:tc>
          <w:tcPr>
            <w:tcW w:w="1999" w:type="dxa"/>
            <w:gridSpan w:val="2"/>
          </w:tcPr>
          <w:p w:rsidR="00605488" w:rsidRPr="00874EE3" w:rsidRDefault="00605488" w:rsidP="00605488">
            <w:pPr>
              <w:jc w:val="center"/>
              <w:rPr>
                <w:noProof/>
              </w:rPr>
            </w:pPr>
            <w:r w:rsidRPr="00287181">
              <w:rPr>
                <w:noProof/>
              </w:rPr>
              <w:drawing>
                <wp:inline distT="0" distB="0" distL="0" distR="0">
                  <wp:extent cx="133350" cy="133350"/>
                  <wp:effectExtent l="19050" t="0" r="0" b="0"/>
                  <wp:docPr id="53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420009" w:rsidRDefault="00605488" w:rsidP="00605488">
            <w:pPr>
              <w:jc w:val="center"/>
              <w:rPr>
                <w:noProof/>
              </w:rPr>
            </w:pPr>
            <w:r w:rsidRPr="00287181">
              <w:rPr>
                <w:noProof/>
              </w:rPr>
              <w:drawing>
                <wp:inline distT="0" distB="0" distL="0" distR="0">
                  <wp:extent cx="133350" cy="133350"/>
                  <wp:effectExtent l="19050" t="0" r="0" b="0"/>
                  <wp:docPr id="53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76" w:type="dxa"/>
          </w:tcPr>
          <w:p w:rsidR="00605488" w:rsidRPr="00420009" w:rsidRDefault="00605488" w:rsidP="00605488">
            <w:pPr>
              <w:jc w:val="center"/>
              <w:rPr>
                <w:noProof/>
              </w:rPr>
            </w:pPr>
            <w:r w:rsidRPr="00287181">
              <w:rPr>
                <w:noProof/>
              </w:rPr>
              <w:drawing>
                <wp:inline distT="0" distB="0" distL="0" distR="0">
                  <wp:extent cx="133350" cy="133350"/>
                  <wp:effectExtent l="19050" t="0" r="0" b="0"/>
                  <wp:docPr id="53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420009" w:rsidRDefault="00605488" w:rsidP="00605488">
            <w:pPr>
              <w:jc w:val="center"/>
              <w:rPr>
                <w:noProof/>
              </w:rPr>
            </w:pPr>
            <w:r w:rsidRPr="00287181">
              <w:rPr>
                <w:noProof/>
              </w:rPr>
              <w:drawing>
                <wp:inline distT="0" distB="0" distL="0" distR="0">
                  <wp:extent cx="133350" cy="133350"/>
                  <wp:effectExtent l="19050" t="0" r="0" b="0"/>
                  <wp:docPr id="53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p>
        </w:tc>
        <w:tc>
          <w:tcPr>
            <w:tcW w:w="993" w:type="dxa"/>
          </w:tcPr>
          <w:p w:rsidR="00605488" w:rsidRDefault="00605488" w:rsidP="00605488">
            <w:pPr>
              <w:jc w:val="center"/>
            </w:pPr>
          </w:p>
        </w:tc>
      </w:tr>
      <w:tr w:rsidR="00605488" w:rsidTr="00605488">
        <w:tc>
          <w:tcPr>
            <w:tcW w:w="2376" w:type="dxa"/>
          </w:tcPr>
          <w:p w:rsidR="00605488" w:rsidRDefault="00605488" w:rsidP="00605488">
            <w:r>
              <w:t>Plazuela San Miguel</w:t>
            </w:r>
          </w:p>
        </w:tc>
        <w:tc>
          <w:tcPr>
            <w:tcW w:w="993" w:type="dxa"/>
          </w:tcPr>
          <w:p w:rsidR="00605488" w:rsidRDefault="00605488" w:rsidP="00605488">
            <w:pPr>
              <w:jc w:val="center"/>
            </w:pPr>
            <w:r w:rsidRPr="004B1FE8">
              <w:rPr>
                <w:noProof/>
              </w:rPr>
              <w:drawing>
                <wp:inline distT="0" distB="0" distL="0" distR="0">
                  <wp:extent cx="133350" cy="133350"/>
                  <wp:effectExtent l="19050" t="0" r="0" b="0"/>
                  <wp:docPr id="53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4B1FE8">
              <w:rPr>
                <w:noProof/>
              </w:rPr>
              <w:drawing>
                <wp:inline distT="0" distB="0" distL="0" distR="0">
                  <wp:extent cx="133350" cy="133350"/>
                  <wp:effectExtent l="19050" t="0" r="0" b="0"/>
                  <wp:docPr id="53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C061D9">
              <w:rPr>
                <w:noProof/>
              </w:rPr>
              <w:drawing>
                <wp:inline distT="0" distB="0" distL="0" distR="0">
                  <wp:extent cx="123825" cy="123825"/>
                  <wp:effectExtent l="19050" t="0" r="9525" b="0"/>
                  <wp:docPr id="54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32" w:type="dxa"/>
            <w:gridSpan w:val="2"/>
          </w:tcPr>
          <w:p w:rsidR="00605488" w:rsidRDefault="00605488" w:rsidP="00605488">
            <w:pPr>
              <w:jc w:val="center"/>
            </w:pPr>
          </w:p>
        </w:tc>
        <w:tc>
          <w:tcPr>
            <w:tcW w:w="1999" w:type="dxa"/>
            <w:gridSpan w:val="2"/>
          </w:tcPr>
          <w:p w:rsidR="00605488" w:rsidRDefault="00605488" w:rsidP="00605488">
            <w:pPr>
              <w:jc w:val="center"/>
            </w:pPr>
            <w:r w:rsidRPr="004B1FE8">
              <w:rPr>
                <w:noProof/>
              </w:rPr>
              <w:drawing>
                <wp:inline distT="0" distB="0" distL="0" distR="0">
                  <wp:extent cx="133350" cy="133350"/>
                  <wp:effectExtent l="19050" t="0" r="0" b="0"/>
                  <wp:docPr id="54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Default="00605488" w:rsidP="00605488">
            <w:pPr>
              <w:jc w:val="center"/>
            </w:pPr>
            <w:r w:rsidRPr="00C061D9">
              <w:rPr>
                <w:noProof/>
              </w:rPr>
              <w:drawing>
                <wp:inline distT="0" distB="0" distL="0" distR="0">
                  <wp:extent cx="123825" cy="123825"/>
                  <wp:effectExtent l="19050" t="0" r="9525" b="0"/>
                  <wp:docPr id="54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76" w:type="dxa"/>
          </w:tcPr>
          <w:p w:rsidR="00605488" w:rsidRDefault="00605488" w:rsidP="00605488">
            <w:pPr>
              <w:jc w:val="center"/>
            </w:pPr>
            <w:r w:rsidRPr="004B1FE8">
              <w:rPr>
                <w:noProof/>
              </w:rPr>
              <w:drawing>
                <wp:inline distT="0" distB="0" distL="0" distR="0">
                  <wp:extent cx="133350" cy="133350"/>
                  <wp:effectExtent l="19050" t="0" r="0" b="0"/>
                  <wp:docPr id="54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4B1FE8">
              <w:rPr>
                <w:noProof/>
              </w:rPr>
              <w:drawing>
                <wp:inline distT="0" distB="0" distL="0" distR="0">
                  <wp:extent cx="133350" cy="133350"/>
                  <wp:effectExtent l="19050" t="0" r="0" b="0"/>
                  <wp:docPr id="54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17" w:type="dxa"/>
          </w:tcPr>
          <w:p w:rsidR="00605488" w:rsidRDefault="00605488" w:rsidP="00605488">
            <w:pPr>
              <w:jc w:val="center"/>
            </w:pPr>
          </w:p>
        </w:tc>
        <w:tc>
          <w:tcPr>
            <w:tcW w:w="993" w:type="dxa"/>
          </w:tcPr>
          <w:p w:rsidR="00605488" w:rsidRDefault="00605488" w:rsidP="00605488">
            <w:pPr>
              <w:jc w:val="center"/>
            </w:pPr>
          </w:p>
        </w:tc>
      </w:tr>
      <w:tr w:rsidR="00605488" w:rsidTr="00605488">
        <w:tc>
          <w:tcPr>
            <w:tcW w:w="2376" w:type="dxa"/>
          </w:tcPr>
          <w:p w:rsidR="00605488" w:rsidRDefault="00605488" w:rsidP="00605488"/>
        </w:tc>
        <w:tc>
          <w:tcPr>
            <w:tcW w:w="993" w:type="dxa"/>
          </w:tcPr>
          <w:p w:rsidR="00605488" w:rsidRPr="00E85F05" w:rsidRDefault="00605488" w:rsidP="00605488">
            <w:pPr>
              <w:jc w:val="center"/>
              <w:rPr>
                <w:noProof/>
                <w:sz w:val="20"/>
                <w:szCs w:val="20"/>
              </w:rPr>
            </w:pPr>
            <w:r w:rsidRPr="00E85F05">
              <w:rPr>
                <w:noProof/>
                <w:sz w:val="20"/>
                <w:szCs w:val="20"/>
              </w:rPr>
              <w:t>Accesos</w:t>
            </w:r>
          </w:p>
        </w:tc>
        <w:tc>
          <w:tcPr>
            <w:tcW w:w="1125" w:type="dxa"/>
          </w:tcPr>
          <w:p w:rsidR="00605488" w:rsidRPr="00E85F05" w:rsidRDefault="00605488" w:rsidP="00605488">
            <w:pPr>
              <w:jc w:val="center"/>
              <w:rPr>
                <w:sz w:val="20"/>
                <w:szCs w:val="20"/>
              </w:rPr>
            </w:pPr>
            <w:r w:rsidRPr="00E85F05">
              <w:rPr>
                <w:sz w:val="20"/>
                <w:szCs w:val="20"/>
              </w:rPr>
              <w:t>Pavimento</w:t>
            </w:r>
          </w:p>
        </w:tc>
        <w:tc>
          <w:tcPr>
            <w:tcW w:w="805" w:type="dxa"/>
            <w:gridSpan w:val="2"/>
          </w:tcPr>
          <w:p w:rsidR="00605488" w:rsidRPr="00E85F05" w:rsidRDefault="00605488" w:rsidP="00605488">
            <w:pPr>
              <w:jc w:val="center"/>
              <w:rPr>
                <w:sz w:val="20"/>
                <w:szCs w:val="20"/>
              </w:rPr>
            </w:pPr>
            <w:r w:rsidRPr="00E85F05">
              <w:rPr>
                <w:sz w:val="20"/>
                <w:szCs w:val="20"/>
              </w:rPr>
              <w:t>Aseos</w:t>
            </w:r>
          </w:p>
        </w:tc>
        <w:tc>
          <w:tcPr>
            <w:tcW w:w="1032" w:type="dxa"/>
            <w:gridSpan w:val="2"/>
          </w:tcPr>
          <w:p w:rsidR="00605488" w:rsidRPr="00E85F05" w:rsidRDefault="00605488" w:rsidP="00605488">
            <w:pPr>
              <w:jc w:val="center"/>
              <w:rPr>
                <w:sz w:val="20"/>
                <w:szCs w:val="20"/>
              </w:rPr>
            </w:pPr>
            <w:r w:rsidRPr="00E85F05">
              <w:rPr>
                <w:noProof/>
                <w:sz w:val="20"/>
                <w:szCs w:val="20"/>
              </w:rPr>
              <w:t>Cafetería</w:t>
            </w:r>
          </w:p>
        </w:tc>
        <w:tc>
          <w:tcPr>
            <w:tcW w:w="1999" w:type="dxa"/>
            <w:gridSpan w:val="2"/>
          </w:tcPr>
          <w:p w:rsidR="00605488" w:rsidRPr="00E85F05" w:rsidRDefault="00605488" w:rsidP="00605488">
            <w:pPr>
              <w:jc w:val="center"/>
              <w:rPr>
                <w:sz w:val="20"/>
                <w:szCs w:val="20"/>
              </w:rPr>
            </w:pPr>
            <w:r w:rsidRPr="00E85F05">
              <w:rPr>
                <w:sz w:val="20"/>
                <w:szCs w:val="20"/>
              </w:rPr>
              <w:t>Movilidad interior</w:t>
            </w:r>
          </w:p>
        </w:tc>
        <w:tc>
          <w:tcPr>
            <w:tcW w:w="2268" w:type="dxa"/>
            <w:gridSpan w:val="2"/>
          </w:tcPr>
          <w:p w:rsidR="00605488" w:rsidRPr="00E85F05" w:rsidRDefault="00605488" w:rsidP="00605488">
            <w:pPr>
              <w:jc w:val="center"/>
              <w:rPr>
                <w:sz w:val="20"/>
                <w:szCs w:val="20"/>
              </w:rPr>
            </w:pPr>
            <w:r w:rsidRPr="00E85F05">
              <w:rPr>
                <w:sz w:val="20"/>
                <w:szCs w:val="20"/>
              </w:rPr>
              <w:t>Tienda de plantas</w:t>
            </w:r>
          </w:p>
        </w:tc>
        <w:tc>
          <w:tcPr>
            <w:tcW w:w="4111" w:type="dxa"/>
            <w:gridSpan w:val="3"/>
          </w:tcPr>
          <w:p w:rsidR="00605488" w:rsidRPr="00E85F05" w:rsidRDefault="00605488" w:rsidP="00605488">
            <w:pPr>
              <w:jc w:val="center"/>
              <w:rPr>
                <w:sz w:val="20"/>
                <w:szCs w:val="20"/>
              </w:rPr>
            </w:pPr>
            <w:r w:rsidRPr="00E85F05">
              <w:rPr>
                <w:sz w:val="20"/>
                <w:szCs w:val="20"/>
              </w:rPr>
              <w:t>Tienda de recuerdos</w:t>
            </w:r>
          </w:p>
        </w:tc>
      </w:tr>
      <w:tr w:rsidR="00605488" w:rsidTr="00605488">
        <w:tc>
          <w:tcPr>
            <w:tcW w:w="2376" w:type="dxa"/>
          </w:tcPr>
          <w:p w:rsidR="00605488" w:rsidRDefault="00605488" w:rsidP="00605488">
            <w:r>
              <w:t xml:space="preserve">Jardín Botánico Atlántico </w:t>
            </w:r>
          </w:p>
        </w:tc>
        <w:tc>
          <w:tcPr>
            <w:tcW w:w="993" w:type="dxa"/>
          </w:tcPr>
          <w:p w:rsidR="00605488" w:rsidRDefault="00605488" w:rsidP="00605488">
            <w:pPr>
              <w:jc w:val="center"/>
            </w:pPr>
            <w:r w:rsidRPr="001E23F0">
              <w:rPr>
                <w:noProof/>
              </w:rPr>
              <w:drawing>
                <wp:inline distT="0" distB="0" distL="0" distR="0">
                  <wp:extent cx="133350" cy="133350"/>
                  <wp:effectExtent l="19050" t="0" r="0" b="0"/>
                  <wp:docPr id="54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25" w:type="dxa"/>
          </w:tcPr>
          <w:p w:rsidR="00605488" w:rsidRDefault="00605488" w:rsidP="00605488">
            <w:pPr>
              <w:jc w:val="center"/>
            </w:pPr>
            <w:r w:rsidRPr="009D2D88">
              <w:rPr>
                <w:noProof/>
              </w:rPr>
              <w:drawing>
                <wp:inline distT="0" distB="0" distL="0" distR="0">
                  <wp:extent cx="133350" cy="133350"/>
                  <wp:effectExtent l="19050" t="0" r="0" b="0"/>
                  <wp:docPr id="54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05" w:type="dxa"/>
            <w:gridSpan w:val="2"/>
          </w:tcPr>
          <w:p w:rsidR="00605488" w:rsidRDefault="00605488" w:rsidP="00605488">
            <w:pPr>
              <w:jc w:val="center"/>
            </w:pPr>
            <w:r w:rsidRPr="009D2D88">
              <w:rPr>
                <w:noProof/>
              </w:rPr>
              <w:drawing>
                <wp:inline distT="0" distB="0" distL="0" distR="0">
                  <wp:extent cx="133350" cy="133350"/>
                  <wp:effectExtent l="19050" t="0" r="0" b="0"/>
                  <wp:docPr id="54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32" w:type="dxa"/>
            <w:gridSpan w:val="2"/>
          </w:tcPr>
          <w:p w:rsidR="00605488" w:rsidRDefault="00605488" w:rsidP="00605488">
            <w:pPr>
              <w:jc w:val="center"/>
            </w:pPr>
            <w:r w:rsidRPr="00683384">
              <w:rPr>
                <w:noProof/>
              </w:rPr>
              <w:drawing>
                <wp:inline distT="0" distB="0" distL="0" distR="0">
                  <wp:extent cx="133350" cy="133350"/>
                  <wp:effectExtent l="19050" t="0" r="0" b="0"/>
                  <wp:docPr id="54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99" w:type="dxa"/>
            <w:gridSpan w:val="2"/>
          </w:tcPr>
          <w:p w:rsidR="00605488" w:rsidRDefault="00605488" w:rsidP="00605488">
            <w:pPr>
              <w:jc w:val="center"/>
            </w:pPr>
            <w:r w:rsidRPr="00683384">
              <w:rPr>
                <w:noProof/>
              </w:rPr>
              <w:drawing>
                <wp:inline distT="0" distB="0" distL="0" distR="0">
                  <wp:extent cx="133350" cy="133350"/>
                  <wp:effectExtent l="19050" t="0" r="0" b="0"/>
                  <wp:docPr id="54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268" w:type="dxa"/>
            <w:gridSpan w:val="2"/>
          </w:tcPr>
          <w:p w:rsidR="00605488" w:rsidRDefault="00605488" w:rsidP="00605488">
            <w:pPr>
              <w:jc w:val="center"/>
            </w:pPr>
            <w:r w:rsidRPr="00683384">
              <w:rPr>
                <w:noProof/>
              </w:rPr>
              <w:drawing>
                <wp:inline distT="0" distB="0" distL="0" distR="0">
                  <wp:extent cx="133350" cy="133350"/>
                  <wp:effectExtent l="19050" t="0" r="0" b="0"/>
                  <wp:docPr id="55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111" w:type="dxa"/>
            <w:gridSpan w:val="3"/>
          </w:tcPr>
          <w:p w:rsidR="00605488" w:rsidRDefault="00605488" w:rsidP="00605488">
            <w:pPr>
              <w:jc w:val="center"/>
            </w:pPr>
            <w:r w:rsidRPr="00683384">
              <w:rPr>
                <w:noProof/>
              </w:rPr>
              <w:drawing>
                <wp:inline distT="0" distB="0" distL="0" distR="0">
                  <wp:extent cx="133350" cy="133350"/>
                  <wp:effectExtent l="19050" t="0" r="0" b="0"/>
                  <wp:docPr id="55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14709" w:type="dxa"/>
            <w:gridSpan w:val="14"/>
          </w:tcPr>
          <w:p w:rsidR="00605488" w:rsidRPr="00683384" w:rsidRDefault="00605488" w:rsidP="00605488">
            <w:pPr>
              <w:jc w:val="center"/>
              <w:rPr>
                <w:noProof/>
              </w:rPr>
            </w:pPr>
            <w:r>
              <w:rPr>
                <w:noProof/>
              </w:rPr>
              <w:t>PLAYAS</w:t>
            </w:r>
          </w:p>
        </w:tc>
      </w:tr>
      <w:tr w:rsidR="00605488" w:rsidTr="00605488">
        <w:tc>
          <w:tcPr>
            <w:tcW w:w="2376" w:type="dxa"/>
          </w:tcPr>
          <w:p w:rsidR="00605488" w:rsidRDefault="00605488" w:rsidP="00605488"/>
        </w:tc>
        <w:tc>
          <w:tcPr>
            <w:tcW w:w="2127" w:type="dxa"/>
            <w:gridSpan w:val="3"/>
          </w:tcPr>
          <w:p w:rsidR="00605488" w:rsidRPr="00DC72C2" w:rsidRDefault="00605488" w:rsidP="00605488">
            <w:pPr>
              <w:jc w:val="center"/>
              <w:rPr>
                <w:noProof/>
                <w:sz w:val="20"/>
                <w:szCs w:val="20"/>
              </w:rPr>
            </w:pPr>
            <w:r>
              <w:rPr>
                <w:noProof/>
                <w:sz w:val="20"/>
                <w:szCs w:val="20"/>
              </w:rPr>
              <w:t>Rampa pasarela</w:t>
            </w:r>
          </w:p>
        </w:tc>
        <w:tc>
          <w:tcPr>
            <w:tcW w:w="850" w:type="dxa"/>
            <w:gridSpan w:val="2"/>
          </w:tcPr>
          <w:p w:rsidR="00605488" w:rsidRPr="00DC72C2" w:rsidRDefault="00605488" w:rsidP="00605488">
            <w:pPr>
              <w:jc w:val="center"/>
              <w:rPr>
                <w:noProof/>
                <w:sz w:val="20"/>
                <w:szCs w:val="20"/>
              </w:rPr>
            </w:pPr>
            <w:r>
              <w:rPr>
                <w:noProof/>
                <w:sz w:val="20"/>
                <w:szCs w:val="20"/>
              </w:rPr>
              <w:t>Aseos</w:t>
            </w:r>
          </w:p>
        </w:tc>
        <w:tc>
          <w:tcPr>
            <w:tcW w:w="1134" w:type="dxa"/>
            <w:gridSpan w:val="2"/>
          </w:tcPr>
          <w:p w:rsidR="00605488" w:rsidRPr="00DC72C2" w:rsidRDefault="00605488" w:rsidP="00605488">
            <w:pPr>
              <w:jc w:val="center"/>
              <w:rPr>
                <w:noProof/>
                <w:sz w:val="20"/>
                <w:szCs w:val="20"/>
              </w:rPr>
            </w:pPr>
            <w:r>
              <w:rPr>
                <w:noProof/>
                <w:sz w:val="20"/>
                <w:szCs w:val="20"/>
              </w:rPr>
              <w:t>Sillas baño</w:t>
            </w:r>
          </w:p>
        </w:tc>
        <w:tc>
          <w:tcPr>
            <w:tcW w:w="1843" w:type="dxa"/>
          </w:tcPr>
          <w:p w:rsidR="00605488" w:rsidRPr="00DC72C2" w:rsidRDefault="00605488" w:rsidP="00605488">
            <w:pPr>
              <w:jc w:val="center"/>
              <w:rPr>
                <w:noProof/>
                <w:sz w:val="20"/>
                <w:szCs w:val="20"/>
              </w:rPr>
            </w:pPr>
            <w:r>
              <w:rPr>
                <w:noProof/>
                <w:sz w:val="20"/>
                <w:szCs w:val="20"/>
              </w:rPr>
              <w:t>Pasarela</w:t>
            </w:r>
          </w:p>
        </w:tc>
        <w:tc>
          <w:tcPr>
            <w:tcW w:w="2268" w:type="dxa"/>
            <w:gridSpan w:val="2"/>
          </w:tcPr>
          <w:p w:rsidR="00605488" w:rsidRPr="00DC72C2" w:rsidRDefault="00605488" w:rsidP="00605488">
            <w:pPr>
              <w:jc w:val="center"/>
              <w:rPr>
                <w:noProof/>
                <w:sz w:val="20"/>
                <w:szCs w:val="20"/>
              </w:rPr>
            </w:pPr>
            <w:r>
              <w:rPr>
                <w:noProof/>
                <w:sz w:val="20"/>
                <w:szCs w:val="20"/>
              </w:rPr>
              <w:t>Personal Apoyo</w:t>
            </w:r>
          </w:p>
        </w:tc>
        <w:tc>
          <w:tcPr>
            <w:tcW w:w="1701" w:type="dxa"/>
          </w:tcPr>
          <w:p w:rsidR="00605488" w:rsidRPr="00DC72C2" w:rsidRDefault="00605488" w:rsidP="00605488">
            <w:pPr>
              <w:jc w:val="center"/>
              <w:rPr>
                <w:noProof/>
                <w:sz w:val="20"/>
                <w:szCs w:val="20"/>
              </w:rPr>
            </w:pPr>
            <w:r>
              <w:rPr>
                <w:noProof/>
                <w:sz w:val="20"/>
                <w:szCs w:val="20"/>
              </w:rPr>
              <w:t>Boyas</w:t>
            </w:r>
          </w:p>
        </w:tc>
        <w:tc>
          <w:tcPr>
            <w:tcW w:w="2410" w:type="dxa"/>
            <w:gridSpan w:val="2"/>
          </w:tcPr>
          <w:p w:rsidR="00605488" w:rsidRPr="00DC72C2" w:rsidRDefault="00605488" w:rsidP="00605488">
            <w:pPr>
              <w:jc w:val="center"/>
              <w:rPr>
                <w:noProof/>
                <w:sz w:val="20"/>
                <w:szCs w:val="20"/>
              </w:rPr>
            </w:pPr>
            <w:r>
              <w:rPr>
                <w:noProof/>
                <w:sz w:val="20"/>
                <w:szCs w:val="20"/>
              </w:rPr>
              <w:t>Parking</w:t>
            </w:r>
          </w:p>
        </w:tc>
      </w:tr>
      <w:tr w:rsidR="00605488" w:rsidTr="00605488">
        <w:tc>
          <w:tcPr>
            <w:tcW w:w="2376" w:type="dxa"/>
          </w:tcPr>
          <w:p w:rsidR="00605488" w:rsidRDefault="00605488" w:rsidP="00605488">
            <w:proofErr w:type="spellStart"/>
            <w:r>
              <w:t>Arbeyal</w:t>
            </w:r>
            <w:proofErr w:type="spellEnd"/>
          </w:p>
        </w:tc>
        <w:tc>
          <w:tcPr>
            <w:tcW w:w="2127" w:type="dxa"/>
            <w:gridSpan w:val="3"/>
          </w:tcPr>
          <w:p w:rsidR="00605488" w:rsidRPr="009D2D88" w:rsidRDefault="00605488" w:rsidP="00605488">
            <w:pPr>
              <w:jc w:val="center"/>
              <w:rPr>
                <w:noProof/>
              </w:rPr>
            </w:pPr>
            <w:r w:rsidRPr="00EE6483">
              <w:rPr>
                <w:noProof/>
              </w:rPr>
              <w:drawing>
                <wp:inline distT="0" distB="0" distL="0" distR="0">
                  <wp:extent cx="133350" cy="133350"/>
                  <wp:effectExtent l="19050" t="0" r="0" b="0"/>
                  <wp:docPr id="55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r w:rsidRPr="00EE6483">
              <w:rPr>
                <w:noProof/>
              </w:rPr>
              <w:drawing>
                <wp:inline distT="0" distB="0" distL="0" distR="0">
                  <wp:extent cx="133350" cy="133350"/>
                  <wp:effectExtent l="19050" t="0" r="0" b="0"/>
                  <wp:docPr id="55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r w:rsidRPr="00EE6483">
              <w:rPr>
                <w:noProof/>
              </w:rPr>
              <w:drawing>
                <wp:inline distT="0" distB="0" distL="0" distR="0">
                  <wp:extent cx="133350" cy="133350"/>
                  <wp:effectExtent l="19050" t="0" r="0" b="0"/>
                  <wp:docPr id="55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r>
              <w:t>Poniente</w:t>
            </w:r>
          </w:p>
        </w:tc>
        <w:tc>
          <w:tcPr>
            <w:tcW w:w="2127" w:type="dxa"/>
            <w:gridSpan w:val="3"/>
          </w:tcPr>
          <w:p w:rsidR="00605488" w:rsidRDefault="00605488" w:rsidP="00605488">
            <w:pPr>
              <w:jc w:val="center"/>
            </w:pPr>
            <w:r w:rsidRPr="00075DBB">
              <w:rPr>
                <w:noProof/>
              </w:rPr>
              <w:drawing>
                <wp:inline distT="0" distB="0" distL="0" distR="0">
                  <wp:extent cx="133350" cy="133350"/>
                  <wp:effectExtent l="19050" t="0" r="0" b="0"/>
                  <wp:docPr id="55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0" w:type="dxa"/>
            <w:gridSpan w:val="2"/>
          </w:tcPr>
          <w:p w:rsidR="00605488" w:rsidRDefault="00605488" w:rsidP="00605488">
            <w:pPr>
              <w:jc w:val="center"/>
            </w:pPr>
            <w:r w:rsidRPr="00075DBB">
              <w:rPr>
                <w:noProof/>
              </w:rPr>
              <w:drawing>
                <wp:inline distT="0" distB="0" distL="0" distR="0">
                  <wp:extent cx="133350" cy="133350"/>
                  <wp:effectExtent l="19050" t="0" r="0" b="0"/>
                  <wp:docPr id="55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gridSpan w:val="2"/>
          </w:tcPr>
          <w:p w:rsidR="00605488" w:rsidRDefault="00605488" w:rsidP="00605488">
            <w:pPr>
              <w:jc w:val="center"/>
            </w:pPr>
            <w:r w:rsidRPr="00075DBB">
              <w:rPr>
                <w:noProof/>
              </w:rPr>
              <w:drawing>
                <wp:inline distT="0" distB="0" distL="0" distR="0">
                  <wp:extent cx="133350" cy="133350"/>
                  <wp:effectExtent l="19050" t="0" r="0" b="0"/>
                  <wp:docPr id="55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3" w:type="dxa"/>
          </w:tcPr>
          <w:p w:rsidR="00605488" w:rsidRDefault="00605488" w:rsidP="00605488">
            <w:pPr>
              <w:jc w:val="center"/>
            </w:pPr>
            <w:r w:rsidRPr="00075DBB">
              <w:rPr>
                <w:noProof/>
              </w:rPr>
              <w:drawing>
                <wp:inline distT="0" distB="0" distL="0" distR="0">
                  <wp:extent cx="133350" cy="133350"/>
                  <wp:effectExtent l="19050" t="0" r="0" b="0"/>
                  <wp:docPr id="55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268" w:type="dxa"/>
            <w:gridSpan w:val="2"/>
          </w:tcPr>
          <w:p w:rsidR="00605488" w:rsidRDefault="00605488" w:rsidP="00605488">
            <w:pPr>
              <w:jc w:val="center"/>
            </w:pPr>
            <w:r w:rsidRPr="00075DBB">
              <w:rPr>
                <w:noProof/>
              </w:rPr>
              <w:drawing>
                <wp:inline distT="0" distB="0" distL="0" distR="0">
                  <wp:extent cx="133350" cy="133350"/>
                  <wp:effectExtent l="19050" t="0" r="0" b="0"/>
                  <wp:docPr id="55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075DBB">
              <w:rPr>
                <w:noProof/>
              </w:rPr>
              <w:drawing>
                <wp:inline distT="0" distB="0" distL="0" distR="0">
                  <wp:extent cx="133350" cy="133350"/>
                  <wp:effectExtent l="19050" t="0" r="0" b="0"/>
                  <wp:docPr id="56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410" w:type="dxa"/>
            <w:gridSpan w:val="2"/>
          </w:tcPr>
          <w:p w:rsidR="00605488" w:rsidRDefault="00605488" w:rsidP="00605488">
            <w:pPr>
              <w:jc w:val="center"/>
            </w:pPr>
          </w:p>
        </w:tc>
      </w:tr>
      <w:tr w:rsidR="00605488" w:rsidTr="00605488">
        <w:tc>
          <w:tcPr>
            <w:tcW w:w="2376" w:type="dxa"/>
          </w:tcPr>
          <w:p w:rsidR="00605488" w:rsidRDefault="00605488" w:rsidP="00605488">
            <w:r>
              <w:t xml:space="preserve">San Lorenzo </w:t>
            </w:r>
          </w:p>
        </w:tc>
        <w:tc>
          <w:tcPr>
            <w:tcW w:w="2127" w:type="dxa"/>
            <w:gridSpan w:val="3"/>
          </w:tcPr>
          <w:p w:rsidR="00605488" w:rsidRPr="009D2D88" w:rsidRDefault="00605488" w:rsidP="00605488">
            <w:pPr>
              <w:jc w:val="center"/>
              <w:rPr>
                <w:noProof/>
              </w:rPr>
            </w:pPr>
            <w:r w:rsidRPr="00EE6483">
              <w:rPr>
                <w:noProof/>
              </w:rPr>
              <w:drawing>
                <wp:inline distT="0" distB="0" distL="0" distR="0">
                  <wp:extent cx="133350" cy="133350"/>
                  <wp:effectExtent l="19050" t="0" r="0" b="0"/>
                  <wp:docPr id="56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r w:rsidRPr="00EE6483">
              <w:rPr>
                <w:noProof/>
              </w:rPr>
              <w:drawing>
                <wp:inline distT="0" distB="0" distL="0" distR="0">
                  <wp:extent cx="133350" cy="133350"/>
                  <wp:effectExtent l="19050" t="0" r="0" b="0"/>
                  <wp:docPr id="56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r w:rsidRPr="00EE6483">
              <w:rPr>
                <w:noProof/>
              </w:rPr>
              <w:drawing>
                <wp:inline distT="0" distB="0" distL="0" distR="0">
                  <wp:extent cx="133350" cy="133350"/>
                  <wp:effectExtent l="19050" t="0" r="0" b="0"/>
                  <wp:docPr id="56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r w:rsidRPr="00EE6483">
              <w:rPr>
                <w:noProof/>
              </w:rPr>
              <w:drawing>
                <wp:inline distT="0" distB="0" distL="0" distR="0">
                  <wp:extent cx="133350" cy="133350"/>
                  <wp:effectExtent l="19050" t="0" r="0" b="0"/>
                  <wp:docPr id="56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r>
              <w:t xml:space="preserve">Los </w:t>
            </w:r>
            <w:proofErr w:type="spellStart"/>
            <w:r>
              <w:t>Mayanes</w:t>
            </w:r>
            <w:proofErr w:type="spellEnd"/>
          </w:p>
        </w:tc>
        <w:tc>
          <w:tcPr>
            <w:tcW w:w="2127" w:type="dxa"/>
            <w:gridSpan w:val="3"/>
          </w:tcPr>
          <w:p w:rsidR="00605488" w:rsidRDefault="00605488" w:rsidP="00605488">
            <w:pPr>
              <w:jc w:val="center"/>
            </w:pPr>
            <w:r w:rsidRPr="00E3765F">
              <w:rPr>
                <w:noProof/>
              </w:rPr>
              <w:drawing>
                <wp:inline distT="0" distB="0" distL="0" distR="0">
                  <wp:extent cx="123825" cy="123825"/>
                  <wp:effectExtent l="19050" t="0" r="9525" b="0"/>
                  <wp:docPr id="56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r>
              <w:t>El Cervigón</w:t>
            </w:r>
          </w:p>
        </w:tc>
        <w:tc>
          <w:tcPr>
            <w:tcW w:w="2127" w:type="dxa"/>
            <w:gridSpan w:val="3"/>
          </w:tcPr>
          <w:p w:rsidR="00605488" w:rsidRDefault="00605488" w:rsidP="00605488">
            <w:pPr>
              <w:jc w:val="center"/>
            </w:pPr>
            <w:r w:rsidRPr="00E3765F">
              <w:rPr>
                <w:noProof/>
              </w:rPr>
              <w:drawing>
                <wp:inline distT="0" distB="0" distL="0" distR="0">
                  <wp:extent cx="123825" cy="123825"/>
                  <wp:effectExtent l="19050" t="0" r="9525" b="0"/>
                  <wp:docPr id="56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proofErr w:type="spellStart"/>
            <w:r>
              <w:t>Peñarrubia</w:t>
            </w:r>
            <w:proofErr w:type="spellEnd"/>
          </w:p>
        </w:tc>
        <w:tc>
          <w:tcPr>
            <w:tcW w:w="2127" w:type="dxa"/>
            <w:gridSpan w:val="3"/>
          </w:tcPr>
          <w:p w:rsidR="00605488" w:rsidRDefault="00605488" w:rsidP="00605488">
            <w:pPr>
              <w:jc w:val="center"/>
            </w:pPr>
            <w:r>
              <w:rPr>
                <w:noProof/>
              </w:rPr>
              <w:t>cerrada</w:t>
            </w:r>
          </w:p>
        </w:tc>
        <w:tc>
          <w:tcPr>
            <w:tcW w:w="850" w:type="dxa"/>
            <w:gridSpan w:val="2"/>
          </w:tcPr>
          <w:p w:rsidR="00605488" w:rsidRPr="009D2D88" w:rsidRDefault="00605488" w:rsidP="00605488">
            <w:pPr>
              <w:jc w:val="center"/>
              <w:rPr>
                <w:noProof/>
              </w:rPr>
            </w:pP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proofErr w:type="spellStart"/>
            <w:r>
              <w:t>Serín</w:t>
            </w:r>
            <w:proofErr w:type="spellEnd"/>
          </w:p>
        </w:tc>
        <w:tc>
          <w:tcPr>
            <w:tcW w:w="2127" w:type="dxa"/>
            <w:gridSpan w:val="3"/>
          </w:tcPr>
          <w:p w:rsidR="00605488" w:rsidRDefault="00605488" w:rsidP="00605488">
            <w:pPr>
              <w:jc w:val="center"/>
            </w:pPr>
            <w:r w:rsidRPr="00E3765F">
              <w:rPr>
                <w:noProof/>
              </w:rPr>
              <w:drawing>
                <wp:inline distT="0" distB="0" distL="0" distR="0">
                  <wp:extent cx="123825" cy="123825"/>
                  <wp:effectExtent l="19050" t="0" r="9525" b="0"/>
                  <wp:docPr id="56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proofErr w:type="spellStart"/>
            <w:r>
              <w:t>Cagonera</w:t>
            </w:r>
            <w:proofErr w:type="spellEnd"/>
          </w:p>
        </w:tc>
        <w:tc>
          <w:tcPr>
            <w:tcW w:w="2127" w:type="dxa"/>
            <w:gridSpan w:val="3"/>
          </w:tcPr>
          <w:p w:rsidR="00605488" w:rsidRDefault="00605488" w:rsidP="00605488">
            <w:pPr>
              <w:jc w:val="center"/>
            </w:pPr>
            <w:r w:rsidRPr="00E3765F">
              <w:rPr>
                <w:noProof/>
              </w:rPr>
              <w:drawing>
                <wp:inline distT="0" distB="0" distL="0" distR="0">
                  <wp:extent cx="123825" cy="123825"/>
                  <wp:effectExtent l="19050" t="0" r="9525" b="0"/>
                  <wp:docPr id="56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r w:rsidR="00605488" w:rsidTr="00605488">
        <w:tc>
          <w:tcPr>
            <w:tcW w:w="2376" w:type="dxa"/>
          </w:tcPr>
          <w:p w:rsidR="00605488" w:rsidRDefault="00605488" w:rsidP="00605488">
            <w:r>
              <w:t>Estaño</w:t>
            </w:r>
          </w:p>
        </w:tc>
        <w:tc>
          <w:tcPr>
            <w:tcW w:w="2127" w:type="dxa"/>
            <w:gridSpan w:val="3"/>
          </w:tcPr>
          <w:p w:rsidR="00605488" w:rsidRDefault="00605488" w:rsidP="00605488">
            <w:pPr>
              <w:jc w:val="center"/>
            </w:pPr>
            <w:r w:rsidRPr="00E3765F">
              <w:rPr>
                <w:noProof/>
              </w:rPr>
              <w:drawing>
                <wp:inline distT="0" distB="0" distL="0" distR="0">
                  <wp:extent cx="123825" cy="123825"/>
                  <wp:effectExtent l="19050" t="0" r="9525" b="0"/>
                  <wp:docPr id="56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50" w:type="dxa"/>
            <w:gridSpan w:val="2"/>
          </w:tcPr>
          <w:p w:rsidR="00605488" w:rsidRPr="009D2D88" w:rsidRDefault="00605488" w:rsidP="00605488">
            <w:pPr>
              <w:jc w:val="center"/>
              <w:rPr>
                <w:noProof/>
              </w:rPr>
            </w:pPr>
          </w:p>
        </w:tc>
        <w:tc>
          <w:tcPr>
            <w:tcW w:w="1134" w:type="dxa"/>
            <w:gridSpan w:val="2"/>
          </w:tcPr>
          <w:p w:rsidR="00605488" w:rsidRPr="00683384" w:rsidRDefault="00605488" w:rsidP="00605488">
            <w:pPr>
              <w:jc w:val="center"/>
              <w:rPr>
                <w:noProof/>
              </w:rPr>
            </w:pPr>
          </w:p>
        </w:tc>
        <w:tc>
          <w:tcPr>
            <w:tcW w:w="1843" w:type="dxa"/>
          </w:tcPr>
          <w:p w:rsidR="00605488" w:rsidRPr="00683384" w:rsidRDefault="00605488" w:rsidP="00605488">
            <w:pPr>
              <w:jc w:val="center"/>
              <w:rPr>
                <w:noProof/>
              </w:rPr>
            </w:pPr>
          </w:p>
        </w:tc>
        <w:tc>
          <w:tcPr>
            <w:tcW w:w="2268" w:type="dxa"/>
            <w:gridSpan w:val="2"/>
          </w:tcPr>
          <w:p w:rsidR="00605488" w:rsidRPr="00683384" w:rsidRDefault="00605488" w:rsidP="00605488">
            <w:pPr>
              <w:jc w:val="center"/>
              <w:rPr>
                <w:noProof/>
              </w:rPr>
            </w:pPr>
          </w:p>
        </w:tc>
        <w:tc>
          <w:tcPr>
            <w:tcW w:w="1701" w:type="dxa"/>
          </w:tcPr>
          <w:p w:rsidR="00605488" w:rsidRPr="00683384" w:rsidRDefault="00605488" w:rsidP="00605488">
            <w:pPr>
              <w:jc w:val="center"/>
              <w:rPr>
                <w:noProof/>
              </w:rPr>
            </w:pPr>
          </w:p>
        </w:tc>
        <w:tc>
          <w:tcPr>
            <w:tcW w:w="2410" w:type="dxa"/>
            <w:gridSpan w:val="2"/>
          </w:tcPr>
          <w:p w:rsidR="00605488" w:rsidRPr="00683384" w:rsidRDefault="00605488" w:rsidP="00605488">
            <w:pPr>
              <w:jc w:val="center"/>
              <w:rPr>
                <w:noProof/>
              </w:rPr>
            </w:pPr>
          </w:p>
        </w:tc>
      </w:tr>
    </w:tbl>
    <w:p w:rsidR="00605488" w:rsidRPr="005835B1" w:rsidRDefault="00605488" w:rsidP="005835B1">
      <w:pPr>
        <w:rPr>
          <w:rFonts w:ascii="Times New Roman" w:hAnsi="Times New Roman" w:cs="Times New Roman"/>
          <w:sz w:val="18"/>
          <w:szCs w:val="18"/>
        </w:rPr>
      </w:pPr>
      <w:r w:rsidRPr="00E9392E">
        <w:rPr>
          <w:rFonts w:ascii="Times New Roman" w:hAnsi="Times New Roman" w:cs="Times New Roman"/>
          <w:sz w:val="18"/>
          <w:szCs w:val="18"/>
        </w:rPr>
        <w:t>Fuente: Asturias para todos</w:t>
      </w:r>
      <w:r w:rsidR="00823814">
        <w:rPr>
          <w:rFonts w:ascii="Times New Roman" w:hAnsi="Times New Roman" w:cs="Times New Roman"/>
          <w:sz w:val="18"/>
          <w:szCs w:val="18"/>
        </w:rPr>
        <w:t>. Su turismo. Sin barreras</w:t>
      </w:r>
    </w:p>
    <w:tbl>
      <w:tblPr>
        <w:tblStyle w:val="Tablaconcuadrcula"/>
        <w:tblW w:w="14142" w:type="dxa"/>
        <w:tblLayout w:type="fixed"/>
        <w:tblLook w:val="04A0"/>
      </w:tblPr>
      <w:tblGrid>
        <w:gridCol w:w="4361"/>
        <w:gridCol w:w="992"/>
        <w:gridCol w:w="1701"/>
        <w:gridCol w:w="1639"/>
        <w:gridCol w:w="1917"/>
        <w:gridCol w:w="3532"/>
      </w:tblGrid>
      <w:tr w:rsidR="00605488" w:rsidTr="00605488">
        <w:tc>
          <w:tcPr>
            <w:tcW w:w="4361" w:type="dxa"/>
            <w:vMerge w:val="restart"/>
          </w:tcPr>
          <w:p w:rsidR="00605488" w:rsidRPr="008C1841" w:rsidRDefault="008C1841" w:rsidP="00605488">
            <w:pPr>
              <w:rPr>
                <w:b/>
              </w:rPr>
            </w:pPr>
            <w:r w:rsidRPr="008C1841">
              <w:rPr>
                <w:b/>
              </w:rPr>
              <w:lastRenderedPageBreak/>
              <w:t xml:space="preserve">TABLA 5. </w:t>
            </w:r>
          </w:p>
        </w:tc>
        <w:tc>
          <w:tcPr>
            <w:tcW w:w="9781" w:type="dxa"/>
            <w:gridSpan w:val="5"/>
          </w:tcPr>
          <w:p w:rsidR="00605488" w:rsidRPr="00F20E82" w:rsidRDefault="008C1841" w:rsidP="00605488">
            <w:pPr>
              <w:rPr>
                <w:b/>
              </w:rPr>
            </w:pPr>
            <w:r>
              <w:rPr>
                <w:b/>
              </w:rPr>
              <w:t>MUSEOS Y CENTROS CULTURALES</w:t>
            </w:r>
          </w:p>
        </w:tc>
      </w:tr>
      <w:tr w:rsidR="00605488" w:rsidTr="00605488">
        <w:tc>
          <w:tcPr>
            <w:tcW w:w="4361" w:type="dxa"/>
            <w:vMerge/>
          </w:tcPr>
          <w:p w:rsidR="00605488" w:rsidRPr="00DF087C" w:rsidRDefault="00605488" w:rsidP="00605488">
            <w:pPr>
              <w:jc w:val="center"/>
              <w:rPr>
                <w:sz w:val="20"/>
                <w:szCs w:val="20"/>
                <w:highlight w:val="yellow"/>
              </w:rPr>
            </w:pPr>
          </w:p>
        </w:tc>
        <w:tc>
          <w:tcPr>
            <w:tcW w:w="992" w:type="dxa"/>
          </w:tcPr>
          <w:p w:rsidR="00605488" w:rsidRPr="001161DF" w:rsidRDefault="00605488" w:rsidP="00605488">
            <w:pPr>
              <w:jc w:val="center"/>
              <w:rPr>
                <w:sz w:val="20"/>
                <w:szCs w:val="20"/>
              </w:rPr>
            </w:pPr>
            <w:r w:rsidRPr="001161DF">
              <w:rPr>
                <w:sz w:val="20"/>
                <w:szCs w:val="20"/>
              </w:rPr>
              <w:t>Accesos</w:t>
            </w:r>
          </w:p>
        </w:tc>
        <w:tc>
          <w:tcPr>
            <w:tcW w:w="1701" w:type="dxa"/>
          </w:tcPr>
          <w:p w:rsidR="00605488" w:rsidRPr="001161DF" w:rsidRDefault="00605488" w:rsidP="00605488">
            <w:pPr>
              <w:jc w:val="center"/>
              <w:rPr>
                <w:sz w:val="20"/>
                <w:szCs w:val="20"/>
              </w:rPr>
            </w:pPr>
            <w:r w:rsidRPr="001161DF">
              <w:rPr>
                <w:sz w:val="20"/>
                <w:szCs w:val="20"/>
              </w:rPr>
              <w:t>Movilidad interior</w:t>
            </w:r>
          </w:p>
        </w:tc>
        <w:tc>
          <w:tcPr>
            <w:tcW w:w="1639" w:type="dxa"/>
          </w:tcPr>
          <w:p w:rsidR="00605488" w:rsidRPr="001161DF" w:rsidRDefault="00605488" w:rsidP="00605488">
            <w:pPr>
              <w:jc w:val="center"/>
              <w:rPr>
                <w:sz w:val="20"/>
                <w:szCs w:val="20"/>
              </w:rPr>
            </w:pPr>
            <w:r w:rsidRPr="001161DF">
              <w:rPr>
                <w:sz w:val="20"/>
                <w:szCs w:val="20"/>
              </w:rPr>
              <w:t>Aseo</w:t>
            </w:r>
            <w:r>
              <w:rPr>
                <w:sz w:val="20"/>
                <w:szCs w:val="20"/>
              </w:rPr>
              <w:t>s</w:t>
            </w:r>
          </w:p>
        </w:tc>
        <w:tc>
          <w:tcPr>
            <w:tcW w:w="5449" w:type="dxa"/>
            <w:gridSpan w:val="2"/>
          </w:tcPr>
          <w:p w:rsidR="00605488" w:rsidRDefault="00605488" w:rsidP="00605488">
            <w:pPr>
              <w:jc w:val="center"/>
            </w:pPr>
            <w:r w:rsidRPr="001161DF">
              <w:rPr>
                <w:sz w:val="20"/>
                <w:szCs w:val="20"/>
              </w:rPr>
              <w:t>Tienda</w:t>
            </w:r>
          </w:p>
        </w:tc>
      </w:tr>
      <w:tr w:rsidR="00605488" w:rsidTr="00605488">
        <w:tc>
          <w:tcPr>
            <w:tcW w:w="4361" w:type="dxa"/>
          </w:tcPr>
          <w:p w:rsidR="00605488" w:rsidRPr="00056390" w:rsidRDefault="00605488" w:rsidP="00605488">
            <w:r w:rsidRPr="00056390">
              <w:t>Laboral Ciudad de la Cultura</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34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8430E9">
              <w:rPr>
                <w:noProof/>
              </w:rPr>
              <w:drawing>
                <wp:inline distT="0" distB="0" distL="0" distR="0">
                  <wp:extent cx="123825" cy="123825"/>
                  <wp:effectExtent l="19050" t="0" r="9525" b="0"/>
                  <wp:docPr id="34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39" w:type="dxa"/>
          </w:tcPr>
          <w:p w:rsidR="00605488" w:rsidRDefault="00605488" w:rsidP="00605488">
            <w:pPr>
              <w:jc w:val="center"/>
            </w:pPr>
          </w:p>
        </w:tc>
        <w:tc>
          <w:tcPr>
            <w:tcW w:w="5449" w:type="dxa"/>
            <w:gridSpan w:val="2"/>
          </w:tcPr>
          <w:p w:rsidR="00605488" w:rsidRDefault="00605488" w:rsidP="00605488">
            <w:pPr>
              <w:jc w:val="center"/>
            </w:pPr>
          </w:p>
        </w:tc>
      </w:tr>
      <w:tr w:rsidR="00605488" w:rsidTr="00605488">
        <w:tc>
          <w:tcPr>
            <w:tcW w:w="4361" w:type="dxa"/>
          </w:tcPr>
          <w:p w:rsidR="00605488" w:rsidRPr="00056390" w:rsidRDefault="00605488" w:rsidP="00605488">
            <w:r w:rsidRPr="00056390">
              <w:t xml:space="preserve">Laboral Centro de Arte y Creación Industrial </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34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4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8430E9">
              <w:rPr>
                <w:noProof/>
              </w:rPr>
              <w:drawing>
                <wp:inline distT="0" distB="0" distL="0" distR="0">
                  <wp:extent cx="123825" cy="123825"/>
                  <wp:effectExtent l="19050" t="0" r="9525" b="0"/>
                  <wp:docPr id="34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r w:rsidRPr="008430E9">
              <w:rPr>
                <w:noProof/>
              </w:rPr>
              <w:drawing>
                <wp:inline distT="0" distB="0" distL="0" distR="0">
                  <wp:extent cx="123825" cy="123825"/>
                  <wp:effectExtent l="19050" t="0" r="9525" b="0"/>
                  <wp:docPr id="35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tc>
        <w:tc>
          <w:tcPr>
            <w:tcW w:w="992" w:type="dxa"/>
          </w:tcPr>
          <w:p w:rsidR="00605488" w:rsidRPr="00946FE9" w:rsidRDefault="00605488" w:rsidP="00605488">
            <w:pPr>
              <w:jc w:val="center"/>
              <w:rPr>
                <w:sz w:val="20"/>
                <w:szCs w:val="20"/>
              </w:rPr>
            </w:pPr>
            <w:r w:rsidRPr="001161DF">
              <w:rPr>
                <w:sz w:val="20"/>
                <w:szCs w:val="20"/>
              </w:rPr>
              <w:t>Accesos</w:t>
            </w:r>
          </w:p>
        </w:tc>
        <w:tc>
          <w:tcPr>
            <w:tcW w:w="1701" w:type="dxa"/>
          </w:tcPr>
          <w:p w:rsidR="00605488" w:rsidRPr="00946FE9" w:rsidRDefault="00605488" w:rsidP="00605488">
            <w:pPr>
              <w:jc w:val="center"/>
              <w:rPr>
                <w:sz w:val="20"/>
                <w:szCs w:val="20"/>
              </w:rPr>
            </w:pPr>
            <w:r w:rsidRPr="001161DF">
              <w:rPr>
                <w:sz w:val="20"/>
                <w:szCs w:val="20"/>
              </w:rPr>
              <w:t>Movilidad interior</w:t>
            </w:r>
          </w:p>
        </w:tc>
        <w:tc>
          <w:tcPr>
            <w:tcW w:w="1639" w:type="dxa"/>
          </w:tcPr>
          <w:p w:rsidR="00605488" w:rsidRPr="00946FE9" w:rsidRDefault="00605488" w:rsidP="00605488">
            <w:pPr>
              <w:jc w:val="center"/>
              <w:rPr>
                <w:sz w:val="20"/>
                <w:szCs w:val="20"/>
              </w:rPr>
            </w:pPr>
            <w:r w:rsidRPr="001161DF">
              <w:rPr>
                <w:sz w:val="20"/>
                <w:szCs w:val="20"/>
              </w:rPr>
              <w:t>Aseo</w:t>
            </w:r>
            <w:r>
              <w:rPr>
                <w:sz w:val="20"/>
                <w:szCs w:val="20"/>
              </w:rPr>
              <w:t>s</w:t>
            </w:r>
          </w:p>
        </w:tc>
        <w:tc>
          <w:tcPr>
            <w:tcW w:w="5449" w:type="dxa"/>
            <w:gridSpan w:val="2"/>
          </w:tcPr>
          <w:p w:rsidR="00605488" w:rsidRDefault="00605488" w:rsidP="00605488">
            <w:pPr>
              <w:jc w:val="center"/>
            </w:pPr>
            <w:r w:rsidRPr="00946FE9">
              <w:rPr>
                <w:sz w:val="20"/>
                <w:szCs w:val="20"/>
              </w:rPr>
              <w:t>Ascensor</w:t>
            </w:r>
          </w:p>
        </w:tc>
      </w:tr>
      <w:tr w:rsidR="00605488" w:rsidTr="00605488">
        <w:tc>
          <w:tcPr>
            <w:tcW w:w="4361" w:type="dxa"/>
          </w:tcPr>
          <w:p w:rsidR="00605488" w:rsidRPr="00056390" w:rsidRDefault="00605488" w:rsidP="00605488">
            <w:r w:rsidRPr="00056390">
              <w:t>Museo del Pueblo de Asturias</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35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5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8430E9">
              <w:rPr>
                <w:noProof/>
              </w:rPr>
              <w:drawing>
                <wp:inline distT="0" distB="0" distL="0" distR="0">
                  <wp:extent cx="123825" cy="123825"/>
                  <wp:effectExtent l="19050" t="0" r="9525" b="0"/>
                  <wp:docPr id="35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r w:rsidRPr="001E23F0">
              <w:rPr>
                <w:noProof/>
              </w:rPr>
              <w:drawing>
                <wp:inline distT="0" distB="0" distL="0" distR="0">
                  <wp:extent cx="133350" cy="133350"/>
                  <wp:effectExtent l="19050" t="0" r="0" b="0"/>
                  <wp:docPr id="35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pPr>
              <w:pStyle w:val="Prrafodelista"/>
              <w:numPr>
                <w:ilvl w:val="0"/>
                <w:numId w:val="25"/>
              </w:numPr>
              <w:ind w:left="426" w:hanging="295"/>
            </w:pPr>
            <w:r w:rsidRPr="00056390">
              <w:t xml:space="preserve">Museo de la Gaita </w:t>
            </w:r>
          </w:p>
        </w:tc>
        <w:tc>
          <w:tcPr>
            <w:tcW w:w="992" w:type="dxa"/>
          </w:tcPr>
          <w:p w:rsidR="00605488" w:rsidRPr="001E23F0" w:rsidRDefault="00605488" w:rsidP="00605488">
            <w:pPr>
              <w:jc w:val="center"/>
              <w:rPr>
                <w:noProof/>
              </w:rPr>
            </w:pPr>
            <w:r w:rsidRPr="00420009">
              <w:rPr>
                <w:noProof/>
              </w:rPr>
              <w:drawing>
                <wp:inline distT="0" distB="0" distL="0" distR="0">
                  <wp:extent cx="123825" cy="123825"/>
                  <wp:effectExtent l="19050" t="0" r="9525" b="0"/>
                  <wp:docPr id="35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Pr="001E23F0" w:rsidRDefault="00605488" w:rsidP="00605488">
            <w:pPr>
              <w:jc w:val="center"/>
              <w:rPr>
                <w:noProof/>
              </w:rPr>
            </w:pPr>
            <w:r w:rsidRPr="00420009">
              <w:rPr>
                <w:noProof/>
              </w:rPr>
              <w:drawing>
                <wp:inline distT="0" distB="0" distL="0" distR="0">
                  <wp:extent cx="123825" cy="123825"/>
                  <wp:effectExtent l="19050" t="0" r="9525" b="0"/>
                  <wp:docPr id="35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39" w:type="dxa"/>
          </w:tcPr>
          <w:p w:rsidR="00605488" w:rsidRPr="008430E9" w:rsidRDefault="00605488" w:rsidP="00605488">
            <w:pPr>
              <w:jc w:val="center"/>
              <w:rPr>
                <w:noProof/>
              </w:rPr>
            </w:pPr>
            <w:r w:rsidRPr="00420009">
              <w:rPr>
                <w:noProof/>
              </w:rPr>
              <w:drawing>
                <wp:inline distT="0" distB="0" distL="0" distR="0">
                  <wp:extent cx="123825" cy="123825"/>
                  <wp:effectExtent l="19050" t="0" r="9525" b="0"/>
                  <wp:docPr id="35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Casa de los Valdés</w:t>
            </w:r>
          </w:p>
        </w:tc>
        <w:tc>
          <w:tcPr>
            <w:tcW w:w="992" w:type="dxa"/>
          </w:tcPr>
          <w:p w:rsidR="00605488" w:rsidRPr="00420009" w:rsidRDefault="00605488" w:rsidP="00605488">
            <w:pPr>
              <w:jc w:val="center"/>
              <w:rPr>
                <w:noProof/>
              </w:rPr>
            </w:pPr>
            <w:r w:rsidRPr="001E23F0">
              <w:rPr>
                <w:noProof/>
              </w:rPr>
              <w:drawing>
                <wp:inline distT="0" distB="0" distL="0" distR="0">
                  <wp:extent cx="133350" cy="133350"/>
                  <wp:effectExtent l="19050" t="0" r="0" b="0"/>
                  <wp:docPr id="35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420009" w:rsidRDefault="00605488" w:rsidP="00605488">
            <w:pPr>
              <w:jc w:val="center"/>
              <w:rPr>
                <w:noProof/>
              </w:rPr>
            </w:pPr>
            <w:r w:rsidRPr="001E23F0">
              <w:rPr>
                <w:noProof/>
              </w:rPr>
              <w:drawing>
                <wp:inline distT="0" distB="0" distL="0" distR="0">
                  <wp:extent cx="133350" cy="133350"/>
                  <wp:effectExtent l="19050" t="0" r="0" b="0"/>
                  <wp:docPr id="36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Pr="00420009" w:rsidRDefault="00605488" w:rsidP="00605488">
            <w:pPr>
              <w:jc w:val="center"/>
              <w:rPr>
                <w:noProof/>
              </w:rPr>
            </w:pPr>
            <w:r w:rsidRPr="001E23F0">
              <w:rPr>
                <w:noProof/>
              </w:rPr>
              <w:drawing>
                <wp:inline distT="0" distB="0" distL="0" distR="0">
                  <wp:extent cx="133350" cy="133350"/>
                  <wp:effectExtent l="19050" t="0" r="0" b="0"/>
                  <wp:docPr id="36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449" w:type="dxa"/>
            <w:gridSpan w:val="2"/>
          </w:tcPr>
          <w:p w:rsidR="00605488" w:rsidRDefault="00605488" w:rsidP="00605488">
            <w:pPr>
              <w:jc w:val="center"/>
            </w:pPr>
          </w:p>
        </w:tc>
      </w:tr>
      <w:tr w:rsidR="00605488" w:rsidTr="00605488">
        <w:tc>
          <w:tcPr>
            <w:tcW w:w="4361" w:type="dxa"/>
          </w:tcPr>
          <w:p w:rsidR="00605488" w:rsidRPr="00056390" w:rsidRDefault="00605488" w:rsidP="00605488">
            <w:r w:rsidRPr="00056390">
              <w:t>Museo del Ferrocarril</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36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6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8430E9">
              <w:rPr>
                <w:noProof/>
              </w:rPr>
              <w:drawing>
                <wp:inline distT="0" distB="0" distL="0" distR="0">
                  <wp:extent cx="123825" cy="123825"/>
                  <wp:effectExtent l="19050" t="0" r="9525" b="0"/>
                  <wp:docPr id="36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r w:rsidRPr="008430E9">
              <w:rPr>
                <w:noProof/>
              </w:rPr>
              <w:drawing>
                <wp:inline distT="0" distB="0" distL="0" distR="0">
                  <wp:extent cx="123825" cy="123825"/>
                  <wp:effectExtent l="19050" t="0" r="9525" b="0"/>
                  <wp:docPr id="36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r w:rsidRPr="00056390">
              <w:t>Parque arqueológico Campa Torres</w:t>
            </w:r>
          </w:p>
        </w:tc>
        <w:tc>
          <w:tcPr>
            <w:tcW w:w="9781" w:type="dxa"/>
            <w:gridSpan w:val="5"/>
          </w:tcPr>
          <w:p w:rsidR="00605488" w:rsidRDefault="00605488" w:rsidP="00605488">
            <w:pPr>
              <w:jc w:val="cente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Recepción</w:t>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36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6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420009">
              <w:rPr>
                <w:noProof/>
              </w:rPr>
              <w:drawing>
                <wp:inline distT="0" distB="0" distL="0" distR="0">
                  <wp:extent cx="123825" cy="123825"/>
                  <wp:effectExtent l="19050" t="0" r="9525" b="0"/>
                  <wp:docPr id="36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Museo</w:t>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37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7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420009">
              <w:rPr>
                <w:noProof/>
              </w:rPr>
              <w:drawing>
                <wp:inline distT="0" distB="0" distL="0" distR="0">
                  <wp:extent cx="123825" cy="123825"/>
                  <wp:effectExtent l="19050" t="0" r="9525" b="0"/>
                  <wp:docPr id="371"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Faro Campa Torres</w:t>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37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8430E9">
              <w:rPr>
                <w:noProof/>
              </w:rPr>
              <w:drawing>
                <wp:inline distT="0" distB="0" distL="0" distR="0">
                  <wp:extent cx="123825" cy="123825"/>
                  <wp:effectExtent l="19050" t="0" r="9525" b="0"/>
                  <wp:docPr id="37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39" w:type="dxa"/>
          </w:tcPr>
          <w:p w:rsidR="00605488" w:rsidRDefault="00605488" w:rsidP="00605488">
            <w:pPr>
              <w:jc w:val="center"/>
            </w:pPr>
            <w:r w:rsidRPr="008430E9">
              <w:rPr>
                <w:noProof/>
              </w:rPr>
              <w:drawing>
                <wp:inline distT="0" distB="0" distL="0" distR="0">
                  <wp:extent cx="123825" cy="123825"/>
                  <wp:effectExtent l="19050" t="0" r="9525" b="0"/>
                  <wp:docPr id="377"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449" w:type="dxa"/>
            <w:gridSpan w:val="2"/>
          </w:tcPr>
          <w:p w:rsidR="00605488" w:rsidRDefault="00605488" w:rsidP="00605488">
            <w:pPr>
              <w:jc w:val="center"/>
            </w:pPr>
            <w:r w:rsidRPr="008430E9">
              <w:rPr>
                <w:noProof/>
              </w:rPr>
              <w:drawing>
                <wp:inline distT="0" distB="0" distL="0" distR="0">
                  <wp:extent cx="123825" cy="123825"/>
                  <wp:effectExtent l="19050" t="0" r="9525" b="0"/>
                  <wp:docPr id="37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r w:rsidRPr="00056390">
              <w:t>Villa  Romana de Veranes</w:t>
            </w:r>
          </w:p>
        </w:tc>
        <w:tc>
          <w:tcPr>
            <w:tcW w:w="992" w:type="dxa"/>
          </w:tcPr>
          <w:p w:rsidR="00605488" w:rsidRPr="008A4C9D" w:rsidRDefault="00605488" w:rsidP="00605488">
            <w:pPr>
              <w:jc w:val="center"/>
              <w:rPr>
                <w:sz w:val="20"/>
                <w:szCs w:val="20"/>
              </w:rPr>
            </w:pPr>
            <w:r w:rsidRPr="008A4C9D">
              <w:rPr>
                <w:sz w:val="20"/>
                <w:szCs w:val="20"/>
              </w:rPr>
              <w:t>Acc</w:t>
            </w:r>
            <w:r>
              <w:rPr>
                <w:sz w:val="20"/>
                <w:szCs w:val="20"/>
              </w:rPr>
              <w:t>esos</w:t>
            </w:r>
          </w:p>
        </w:tc>
        <w:tc>
          <w:tcPr>
            <w:tcW w:w="1701" w:type="dxa"/>
          </w:tcPr>
          <w:p w:rsidR="00605488" w:rsidRPr="008A4C9D" w:rsidRDefault="00605488" w:rsidP="00605488">
            <w:pPr>
              <w:jc w:val="center"/>
              <w:rPr>
                <w:sz w:val="20"/>
                <w:szCs w:val="20"/>
              </w:rPr>
            </w:pPr>
            <w:r>
              <w:rPr>
                <w:sz w:val="20"/>
                <w:szCs w:val="20"/>
              </w:rPr>
              <w:t>Movilidad interior edificio</w:t>
            </w:r>
          </w:p>
        </w:tc>
        <w:tc>
          <w:tcPr>
            <w:tcW w:w="1639" w:type="dxa"/>
          </w:tcPr>
          <w:p w:rsidR="00605488" w:rsidRPr="008A4C9D" w:rsidRDefault="00605488" w:rsidP="00605488">
            <w:pPr>
              <w:jc w:val="center"/>
              <w:rPr>
                <w:sz w:val="20"/>
                <w:szCs w:val="20"/>
              </w:rPr>
            </w:pPr>
            <w:r>
              <w:rPr>
                <w:sz w:val="20"/>
                <w:szCs w:val="20"/>
              </w:rPr>
              <w:t>Aseos</w:t>
            </w:r>
          </w:p>
        </w:tc>
        <w:tc>
          <w:tcPr>
            <w:tcW w:w="1917" w:type="dxa"/>
          </w:tcPr>
          <w:p w:rsidR="00605488" w:rsidRPr="008A4C9D" w:rsidRDefault="00605488" w:rsidP="00605488">
            <w:pPr>
              <w:jc w:val="center"/>
              <w:rPr>
                <w:sz w:val="20"/>
                <w:szCs w:val="20"/>
              </w:rPr>
            </w:pPr>
            <w:r>
              <w:rPr>
                <w:sz w:val="20"/>
                <w:szCs w:val="20"/>
              </w:rPr>
              <w:t>Visitas Yacimiento</w:t>
            </w:r>
          </w:p>
        </w:tc>
        <w:tc>
          <w:tcPr>
            <w:tcW w:w="3532" w:type="dxa"/>
          </w:tcPr>
          <w:p w:rsidR="00605488" w:rsidRPr="008A4C9D" w:rsidRDefault="00605488" w:rsidP="00605488">
            <w:pPr>
              <w:jc w:val="center"/>
              <w:rPr>
                <w:sz w:val="20"/>
                <w:szCs w:val="20"/>
              </w:rPr>
            </w:pPr>
            <w:r>
              <w:rPr>
                <w:sz w:val="20"/>
                <w:szCs w:val="20"/>
              </w:rPr>
              <w:t>Ascensor</w:t>
            </w:r>
          </w:p>
        </w:tc>
      </w:tr>
      <w:tr w:rsidR="00605488" w:rsidTr="00605488">
        <w:tc>
          <w:tcPr>
            <w:tcW w:w="4361" w:type="dxa"/>
          </w:tcPr>
          <w:p w:rsidR="00605488" w:rsidRPr="00056390" w:rsidRDefault="00605488" w:rsidP="00605488"/>
        </w:tc>
        <w:tc>
          <w:tcPr>
            <w:tcW w:w="992" w:type="dxa"/>
          </w:tcPr>
          <w:p w:rsidR="00605488" w:rsidRPr="001E23F0" w:rsidRDefault="00605488" w:rsidP="00605488">
            <w:pPr>
              <w:jc w:val="center"/>
              <w:rPr>
                <w:noProof/>
              </w:rPr>
            </w:pPr>
            <w:r w:rsidRPr="001E23F0">
              <w:rPr>
                <w:noProof/>
              </w:rPr>
              <w:drawing>
                <wp:inline distT="0" distB="0" distL="0" distR="0">
                  <wp:extent cx="133350" cy="133350"/>
                  <wp:effectExtent l="19050" t="0" r="0" b="0"/>
                  <wp:docPr id="37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8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8430E9">
              <w:rPr>
                <w:noProof/>
              </w:rPr>
              <w:drawing>
                <wp:inline distT="0" distB="0" distL="0" distR="0">
                  <wp:extent cx="123825" cy="123825"/>
                  <wp:effectExtent l="19050" t="0" r="9525" b="0"/>
                  <wp:docPr id="38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r w:rsidRPr="008430E9">
              <w:rPr>
                <w:noProof/>
              </w:rPr>
              <w:drawing>
                <wp:inline distT="0" distB="0" distL="0" distR="0">
                  <wp:extent cx="123825" cy="123825"/>
                  <wp:effectExtent l="19050" t="0" r="9525" b="0"/>
                  <wp:docPr id="38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532" w:type="dxa"/>
          </w:tcPr>
          <w:p w:rsidR="00605488" w:rsidRDefault="00605488" w:rsidP="00605488">
            <w:pPr>
              <w:jc w:val="center"/>
            </w:pPr>
          </w:p>
        </w:tc>
      </w:tr>
      <w:tr w:rsidR="00605488" w:rsidTr="00605488">
        <w:tc>
          <w:tcPr>
            <w:tcW w:w="4361" w:type="dxa"/>
          </w:tcPr>
          <w:p w:rsidR="00605488" w:rsidRPr="00056390" w:rsidRDefault="00605488" w:rsidP="00605488">
            <w:r w:rsidRPr="00056390">
              <w:t>Termas Romanas del Campo Valdés</w:t>
            </w:r>
          </w:p>
        </w:tc>
        <w:tc>
          <w:tcPr>
            <w:tcW w:w="992" w:type="dxa"/>
          </w:tcPr>
          <w:p w:rsidR="00605488" w:rsidRDefault="00605488" w:rsidP="00605488">
            <w:pPr>
              <w:jc w:val="center"/>
            </w:pPr>
            <w:r w:rsidRPr="008430E9">
              <w:rPr>
                <w:noProof/>
              </w:rPr>
              <w:drawing>
                <wp:inline distT="0" distB="0" distL="0" distR="0">
                  <wp:extent cx="123825" cy="123825"/>
                  <wp:effectExtent l="19050" t="0" r="9525" b="0"/>
                  <wp:docPr id="38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8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816191">
              <w:rPr>
                <w:noProof/>
              </w:rPr>
              <w:drawing>
                <wp:inline distT="0" distB="0" distL="0" distR="0">
                  <wp:extent cx="123825" cy="123825"/>
                  <wp:effectExtent l="19050" t="0" r="9525" b="0"/>
                  <wp:docPr id="29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p>
        </w:tc>
        <w:tc>
          <w:tcPr>
            <w:tcW w:w="3532" w:type="dxa"/>
          </w:tcPr>
          <w:p w:rsidR="00605488" w:rsidRDefault="00605488" w:rsidP="00605488">
            <w:pPr>
              <w:jc w:val="center"/>
            </w:pPr>
          </w:p>
        </w:tc>
      </w:tr>
      <w:tr w:rsidR="00605488" w:rsidTr="00605488">
        <w:tc>
          <w:tcPr>
            <w:tcW w:w="4361" w:type="dxa"/>
          </w:tcPr>
          <w:p w:rsidR="00605488" w:rsidRPr="00056390" w:rsidRDefault="00605488" w:rsidP="00605488">
            <w:r w:rsidRPr="00056390">
              <w:t xml:space="preserve">Museo </w:t>
            </w:r>
            <w:proofErr w:type="spellStart"/>
            <w:r w:rsidRPr="00056390">
              <w:t>Barjola</w:t>
            </w:r>
            <w:proofErr w:type="spellEnd"/>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38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8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420009">
              <w:rPr>
                <w:noProof/>
              </w:rPr>
              <w:drawing>
                <wp:inline distT="0" distB="0" distL="0" distR="0">
                  <wp:extent cx="123825" cy="123825"/>
                  <wp:effectExtent l="19050" t="0" r="9525" b="0"/>
                  <wp:docPr id="38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p>
        </w:tc>
        <w:tc>
          <w:tcPr>
            <w:tcW w:w="3532" w:type="dxa"/>
          </w:tcPr>
          <w:p w:rsidR="00605488" w:rsidRDefault="00605488" w:rsidP="00605488">
            <w:pPr>
              <w:jc w:val="center"/>
            </w:pPr>
          </w:p>
        </w:tc>
      </w:tr>
      <w:tr w:rsidR="00605488" w:rsidTr="00605488">
        <w:tc>
          <w:tcPr>
            <w:tcW w:w="4361" w:type="dxa"/>
          </w:tcPr>
          <w:p w:rsidR="00605488" w:rsidRPr="00056390" w:rsidRDefault="00605488" w:rsidP="00605488">
            <w:r w:rsidRPr="00056390">
              <w:t xml:space="preserve">Museo Nicanor </w:t>
            </w:r>
            <w:proofErr w:type="spellStart"/>
            <w:r w:rsidRPr="00056390">
              <w:t>Piñole</w:t>
            </w:r>
            <w:proofErr w:type="spellEnd"/>
          </w:p>
        </w:tc>
        <w:tc>
          <w:tcPr>
            <w:tcW w:w="992" w:type="dxa"/>
          </w:tcPr>
          <w:p w:rsidR="00605488" w:rsidRDefault="00605488" w:rsidP="00605488">
            <w:pPr>
              <w:jc w:val="center"/>
            </w:pPr>
            <w:r w:rsidRPr="001E23F0">
              <w:rPr>
                <w:noProof/>
              </w:rPr>
              <w:drawing>
                <wp:inline distT="0" distB="0" distL="0" distR="0">
                  <wp:extent cx="133350" cy="133350"/>
                  <wp:effectExtent l="19050" t="0" r="0" b="0"/>
                  <wp:docPr id="38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420009">
              <w:rPr>
                <w:noProof/>
              </w:rPr>
              <w:drawing>
                <wp:inline distT="0" distB="0" distL="0" distR="0">
                  <wp:extent cx="123825" cy="123825"/>
                  <wp:effectExtent l="19050" t="0" r="9525" b="0"/>
                  <wp:docPr id="39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39" w:type="dxa"/>
          </w:tcPr>
          <w:p w:rsidR="00605488" w:rsidRDefault="00605488" w:rsidP="00605488">
            <w:pPr>
              <w:jc w:val="center"/>
            </w:pPr>
            <w:r w:rsidRPr="008430E9">
              <w:rPr>
                <w:noProof/>
              </w:rPr>
              <w:drawing>
                <wp:inline distT="0" distB="0" distL="0" distR="0">
                  <wp:extent cx="123825" cy="123825"/>
                  <wp:effectExtent l="19050" t="0" r="9525" b="0"/>
                  <wp:docPr id="39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p>
        </w:tc>
        <w:tc>
          <w:tcPr>
            <w:tcW w:w="3532" w:type="dxa"/>
          </w:tcPr>
          <w:p w:rsidR="00605488" w:rsidRDefault="00605488" w:rsidP="00605488">
            <w:pPr>
              <w:jc w:val="center"/>
            </w:pPr>
          </w:p>
        </w:tc>
      </w:tr>
      <w:tr w:rsidR="00605488" w:rsidTr="00605488">
        <w:tc>
          <w:tcPr>
            <w:tcW w:w="4361" w:type="dxa"/>
          </w:tcPr>
          <w:p w:rsidR="00605488" w:rsidRPr="00056390" w:rsidRDefault="00605488" w:rsidP="00605488">
            <w:r w:rsidRPr="00056390">
              <w:t>Centro Cultural Antiguo Instituto</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39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39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816191">
              <w:rPr>
                <w:noProof/>
              </w:rPr>
              <w:drawing>
                <wp:inline distT="0" distB="0" distL="0" distR="0">
                  <wp:extent cx="123825" cy="123825"/>
                  <wp:effectExtent l="19050" t="0" r="9525" b="0"/>
                  <wp:docPr id="299"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p>
        </w:tc>
        <w:tc>
          <w:tcPr>
            <w:tcW w:w="3532" w:type="dxa"/>
          </w:tcPr>
          <w:p w:rsidR="00605488" w:rsidRDefault="00605488" w:rsidP="00605488">
            <w:pPr>
              <w:jc w:val="center"/>
            </w:pPr>
            <w:r w:rsidRPr="008430E9">
              <w:rPr>
                <w:noProof/>
              </w:rPr>
              <w:drawing>
                <wp:inline distT="0" distB="0" distL="0" distR="0">
                  <wp:extent cx="123825" cy="123825"/>
                  <wp:effectExtent l="19050" t="0" r="9525" b="0"/>
                  <wp:docPr id="39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Salón de Actos</w:t>
            </w:r>
          </w:p>
        </w:tc>
        <w:tc>
          <w:tcPr>
            <w:tcW w:w="992" w:type="dxa"/>
          </w:tcPr>
          <w:p w:rsidR="00605488" w:rsidRPr="001E23F0" w:rsidRDefault="00605488" w:rsidP="00605488">
            <w:pPr>
              <w:jc w:val="center"/>
              <w:rPr>
                <w:noProof/>
              </w:rPr>
            </w:pPr>
            <w:r w:rsidRPr="001E23F0">
              <w:rPr>
                <w:noProof/>
              </w:rPr>
              <w:drawing>
                <wp:inline distT="0" distB="0" distL="0" distR="0">
                  <wp:extent cx="133350" cy="133350"/>
                  <wp:effectExtent l="19050" t="0" r="0" b="0"/>
                  <wp:docPr id="39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1E23F0" w:rsidRDefault="00605488" w:rsidP="00605488">
            <w:pPr>
              <w:jc w:val="center"/>
              <w:rPr>
                <w:noProof/>
              </w:rPr>
            </w:pPr>
          </w:p>
        </w:tc>
        <w:tc>
          <w:tcPr>
            <w:tcW w:w="1639" w:type="dxa"/>
          </w:tcPr>
          <w:p w:rsidR="00605488" w:rsidRPr="00420009" w:rsidRDefault="00605488" w:rsidP="00605488">
            <w:pPr>
              <w:jc w:val="center"/>
              <w:rPr>
                <w:noProof/>
              </w:rPr>
            </w:pPr>
          </w:p>
        </w:tc>
        <w:tc>
          <w:tcPr>
            <w:tcW w:w="1917" w:type="dxa"/>
          </w:tcPr>
          <w:p w:rsidR="00605488" w:rsidRDefault="00605488" w:rsidP="00605488">
            <w:pPr>
              <w:jc w:val="center"/>
            </w:pPr>
          </w:p>
        </w:tc>
        <w:tc>
          <w:tcPr>
            <w:tcW w:w="3532" w:type="dxa"/>
          </w:tcPr>
          <w:p w:rsidR="00605488" w:rsidRPr="008430E9" w:rsidRDefault="00605488" w:rsidP="00605488">
            <w:pPr>
              <w:jc w:val="center"/>
              <w:rPr>
                <w:noProof/>
              </w:rP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Sala de Exposiciones I</w:t>
            </w:r>
          </w:p>
        </w:tc>
        <w:tc>
          <w:tcPr>
            <w:tcW w:w="992" w:type="dxa"/>
          </w:tcPr>
          <w:p w:rsidR="00605488" w:rsidRPr="001E23F0" w:rsidRDefault="00605488" w:rsidP="00605488">
            <w:pPr>
              <w:jc w:val="center"/>
              <w:rPr>
                <w:noProof/>
              </w:rPr>
            </w:pPr>
            <w:r w:rsidRPr="001E23F0">
              <w:rPr>
                <w:noProof/>
              </w:rPr>
              <w:drawing>
                <wp:inline distT="0" distB="0" distL="0" distR="0">
                  <wp:extent cx="133350" cy="133350"/>
                  <wp:effectExtent l="19050" t="0" r="0" b="0"/>
                  <wp:docPr id="39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1E23F0" w:rsidRDefault="00605488" w:rsidP="00605488">
            <w:pPr>
              <w:jc w:val="center"/>
              <w:rPr>
                <w:noProof/>
              </w:rPr>
            </w:pPr>
          </w:p>
        </w:tc>
        <w:tc>
          <w:tcPr>
            <w:tcW w:w="1639" w:type="dxa"/>
          </w:tcPr>
          <w:p w:rsidR="00605488" w:rsidRPr="00420009" w:rsidRDefault="00605488" w:rsidP="00605488">
            <w:pPr>
              <w:jc w:val="center"/>
              <w:rPr>
                <w:noProof/>
              </w:rPr>
            </w:pPr>
          </w:p>
        </w:tc>
        <w:tc>
          <w:tcPr>
            <w:tcW w:w="1917" w:type="dxa"/>
          </w:tcPr>
          <w:p w:rsidR="00605488" w:rsidRDefault="00605488" w:rsidP="00605488">
            <w:pPr>
              <w:jc w:val="center"/>
            </w:pPr>
          </w:p>
        </w:tc>
        <w:tc>
          <w:tcPr>
            <w:tcW w:w="3532" w:type="dxa"/>
          </w:tcPr>
          <w:p w:rsidR="00605488" w:rsidRPr="008430E9" w:rsidRDefault="00605488" w:rsidP="00605488">
            <w:pPr>
              <w:jc w:val="center"/>
              <w:rPr>
                <w:noProof/>
              </w:rP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Oficina de Información Juvenil</w:t>
            </w:r>
          </w:p>
        </w:tc>
        <w:tc>
          <w:tcPr>
            <w:tcW w:w="992" w:type="dxa"/>
          </w:tcPr>
          <w:p w:rsidR="00605488" w:rsidRPr="001E23F0" w:rsidRDefault="00605488" w:rsidP="00605488">
            <w:pPr>
              <w:jc w:val="center"/>
              <w:rPr>
                <w:noProof/>
              </w:rPr>
            </w:pPr>
            <w:r w:rsidRPr="001E23F0">
              <w:rPr>
                <w:noProof/>
              </w:rPr>
              <w:drawing>
                <wp:inline distT="0" distB="0" distL="0" distR="0">
                  <wp:extent cx="133350" cy="133350"/>
                  <wp:effectExtent l="19050" t="0" r="0" b="0"/>
                  <wp:docPr id="39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1E23F0" w:rsidRDefault="00605488" w:rsidP="00605488">
            <w:pPr>
              <w:jc w:val="center"/>
              <w:rPr>
                <w:noProof/>
              </w:rPr>
            </w:pPr>
          </w:p>
        </w:tc>
        <w:tc>
          <w:tcPr>
            <w:tcW w:w="1639" w:type="dxa"/>
          </w:tcPr>
          <w:p w:rsidR="00605488" w:rsidRPr="00420009" w:rsidRDefault="00605488" w:rsidP="00605488">
            <w:pPr>
              <w:jc w:val="center"/>
              <w:rPr>
                <w:noProof/>
              </w:rPr>
            </w:pPr>
          </w:p>
        </w:tc>
        <w:tc>
          <w:tcPr>
            <w:tcW w:w="1917" w:type="dxa"/>
          </w:tcPr>
          <w:p w:rsidR="00605488" w:rsidRDefault="00605488" w:rsidP="00605488">
            <w:pPr>
              <w:jc w:val="center"/>
            </w:pPr>
          </w:p>
        </w:tc>
        <w:tc>
          <w:tcPr>
            <w:tcW w:w="3532" w:type="dxa"/>
          </w:tcPr>
          <w:p w:rsidR="00605488" w:rsidRPr="008430E9" w:rsidRDefault="00605488" w:rsidP="00605488">
            <w:pPr>
              <w:jc w:val="center"/>
              <w:rPr>
                <w:noProof/>
              </w:rP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Planta primera: biblioteca</w:t>
            </w:r>
          </w:p>
        </w:tc>
        <w:tc>
          <w:tcPr>
            <w:tcW w:w="992" w:type="dxa"/>
          </w:tcPr>
          <w:p w:rsidR="00605488" w:rsidRPr="001E23F0" w:rsidRDefault="00605488" w:rsidP="00605488">
            <w:pPr>
              <w:jc w:val="center"/>
              <w:rPr>
                <w:noProof/>
              </w:rPr>
            </w:pPr>
            <w:r w:rsidRPr="001E23F0">
              <w:rPr>
                <w:noProof/>
              </w:rPr>
              <w:drawing>
                <wp:inline distT="0" distB="0" distL="0" distR="0">
                  <wp:extent cx="133350" cy="133350"/>
                  <wp:effectExtent l="19050" t="0" r="0" b="0"/>
                  <wp:docPr id="40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1E23F0" w:rsidRDefault="00605488" w:rsidP="00605488">
            <w:pPr>
              <w:jc w:val="center"/>
              <w:rPr>
                <w:noProof/>
              </w:rPr>
            </w:pPr>
          </w:p>
        </w:tc>
        <w:tc>
          <w:tcPr>
            <w:tcW w:w="1639" w:type="dxa"/>
          </w:tcPr>
          <w:p w:rsidR="00605488" w:rsidRPr="00420009" w:rsidRDefault="00605488" w:rsidP="00605488">
            <w:pPr>
              <w:jc w:val="center"/>
              <w:rPr>
                <w:noProof/>
              </w:rPr>
            </w:pPr>
          </w:p>
        </w:tc>
        <w:tc>
          <w:tcPr>
            <w:tcW w:w="1917" w:type="dxa"/>
          </w:tcPr>
          <w:p w:rsidR="00605488" w:rsidRDefault="00605488" w:rsidP="00605488">
            <w:pPr>
              <w:jc w:val="center"/>
            </w:pPr>
          </w:p>
        </w:tc>
        <w:tc>
          <w:tcPr>
            <w:tcW w:w="3532" w:type="dxa"/>
          </w:tcPr>
          <w:p w:rsidR="00605488" w:rsidRPr="008430E9" w:rsidRDefault="00605488" w:rsidP="00605488">
            <w:pPr>
              <w:jc w:val="center"/>
              <w:rPr>
                <w:noProof/>
              </w:rPr>
            </w:pP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Planta primera: sala de exposiciones II</w:t>
            </w:r>
          </w:p>
        </w:tc>
        <w:tc>
          <w:tcPr>
            <w:tcW w:w="992" w:type="dxa"/>
          </w:tcPr>
          <w:p w:rsidR="00605488" w:rsidRPr="001E23F0" w:rsidRDefault="00605488" w:rsidP="00605488">
            <w:pPr>
              <w:jc w:val="center"/>
              <w:rPr>
                <w:noProof/>
              </w:rPr>
            </w:pPr>
            <w:r w:rsidRPr="001E23F0">
              <w:rPr>
                <w:noProof/>
              </w:rPr>
              <w:drawing>
                <wp:inline distT="0" distB="0" distL="0" distR="0">
                  <wp:extent cx="133350" cy="133350"/>
                  <wp:effectExtent l="19050" t="0" r="0" b="0"/>
                  <wp:docPr id="40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Pr="001E23F0" w:rsidRDefault="00605488" w:rsidP="00605488">
            <w:pPr>
              <w:jc w:val="center"/>
              <w:rPr>
                <w:noProof/>
              </w:rPr>
            </w:pPr>
          </w:p>
        </w:tc>
        <w:tc>
          <w:tcPr>
            <w:tcW w:w="1639" w:type="dxa"/>
          </w:tcPr>
          <w:p w:rsidR="00605488" w:rsidRPr="00420009" w:rsidRDefault="00605488" w:rsidP="00605488">
            <w:pPr>
              <w:jc w:val="center"/>
              <w:rPr>
                <w:noProof/>
              </w:rPr>
            </w:pPr>
          </w:p>
        </w:tc>
        <w:tc>
          <w:tcPr>
            <w:tcW w:w="1917" w:type="dxa"/>
          </w:tcPr>
          <w:p w:rsidR="00605488" w:rsidRDefault="00605488" w:rsidP="00605488">
            <w:pPr>
              <w:jc w:val="center"/>
            </w:pPr>
          </w:p>
        </w:tc>
        <w:tc>
          <w:tcPr>
            <w:tcW w:w="3532" w:type="dxa"/>
          </w:tcPr>
          <w:p w:rsidR="00605488" w:rsidRPr="008430E9" w:rsidRDefault="00605488" w:rsidP="00605488">
            <w:pPr>
              <w:jc w:val="center"/>
              <w:rPr>
                <w:noProof/>
              </w:rPr>
            </w:pPr>
          </w:p>
        </w:tc>
      </w:tr>
      <w:tr w:rsidR="00605488" w:rsidTr="00605488">
        <w:tc>
          <w:tcPr>
            <w:tcW w:w="4361" w:type="dxa"/>
          </w:tcPr>
          <w:p w:rsidR="00605488" w:rsidRPr="00056390" w:rsidRDefault="00605488" w:rsidP="00605488">
            <w:r w:rsidRPr="00056390">
              <w:t>Centro Cultural  Palacio de Revillagigedo</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40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40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420009">
              <w:rPr>
                <w:noProof/>
              </w:rPr>
              <w:drawing>
                <wp:inline distT="0" distB="0" distL="0" distR="0">
                  <wp:extent cx="123825" cy="123825"/>
                  <wp:effectExtent l="19050" t="0" r="9525" b="0"/>
                  <wp:docPr id="40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p>
        </w:tc>
        <w:tc>
          <w:tcPr>
            <w:tcW w:w="3532" w:type="dxa"/>
          </w:tcPr>
          <w:p w:rsidR="00605488" w:rsidRDefault="00605488" w:rsidP="00605488">
            <w:pPr>
              <w:jc w:val="center"/>
            </w:pPr>
            <w:r w:rsidRPr="001E23F0">
              <w:rPr>
                <w:noProof/>
              </w:rPr>
              <w:drawing>
                <wp:inline distT="0" distB="0" distL="0" distR="0">
                  <wp:extent cx="133350" cy="133350"/>
                  <wp:effectExtent l="19050" t="0" r="0" b="0"/>
                  <wp:docPr id="40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r w:rsidRPr="00056390">
              <w:t>Fundación Museo Evaristo Valle</w:t>
            </w:r>
          </w:p>
        </w:tc>
        <w:tc>
          <w:tcPr>
            <w:tcW w:w="992" w:type="dxa"/>
          </w:tcPr>
          <w:p w:rsidR="00605488" w:rsidRDefault="00605488" w:rsidP="00605488">
            <w:pPr>
              <w:jc w:val="center"/>
            </w:pPr>
            <w:r w:rsidRPr="00420009">
              <w:rPr>
                <w:noProof/>
              </w:rPr>
              <w:drawing>
                <wp:inline distT="0" distB="0" distL="0" distR="0">
                  <wp:extent cx="123825" cy="123825"/>
                  <wp:effectExtent l="19050" t="0" r="9525" b="0"/>
                  <wp:docPr id="40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01" w:type="dxa"/>
          </w:tcPr>
          <w:p w:rsidR="00605488" w:rsidRDefault="00605488" w:rsidP="00605488">
            <w:pPr>
              <w:jc w:val="center"/>
            </w:pPr>
            <w:r w:rsidRPr="001E23F0">
              <w:rPr>
                <w:noProof/>
              </w:rPr>
              <w:drawing>
                <wp:inline distT="0" distB="0" distL="0" distR="0">
                  <wp:extent cx="133350" cy="133350"/>
                  <wp:effectExtent l="19050" t="0" r="0" b="0"/>
                  <wp:docPr id="40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39" w:type="dxa"/>
          </w:tcPr>
          <w:p w:rsidR="00605488" w:rsidRDefault="00605488" w:rsidP="00605488">
            <w:pPr>
              <w:jc w:val="center"/>
            </w:pPr>
            <w:r w:rsidRPr="00420009">
              <w:rPr>
                <w:noProof/>
              </w:rPr>
              <w:drawing>
                <wp:inline distT="0" distB="0" distL="0" distR="0">
                  <wp:extent cx="123825" cy="123825"/>
                  <wp:effectExtent l="19050" t="0" r="9525" b="0"/>
                  <wp:docPr id="40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17" w:type="dxa"/>
          </w:tcPr>
          <w:p w:rsidR="00605488" w:rsidRDefault="00605488" w:rsidP="00605488">
            <w:pPr>
              <w:jc w:val="center"/>
            </w:pPr>
          </w:p>
        </w:tc>
        <w:tc>
          <w:tcPr>
            <w:tcW w:w="3532" w:type="dxa"/>
          </w:tcPr>
          <w:p w:rsidR="00605488" w:rsidRDefault="00605488" w:rsidP="00605488">
            <w:pPr>
              <w:jc w:val="center"/>
            </w:pPr>
          </w:p>
        </w:tc>
      </w:tr>
      <w:tr w:rsidR="00605488" w:rsidTr="00605488">
        <w:tc>
          <w:tcPr>
            <w:tcW w:w="4361" w:type="dxa"/>
          </w:tcPr>
          <w:p w:rsidR="00605488" w:rsidRPr="00056390" w:rsidRDefault="00605488" w:rsidP="00605488">
            <w:pPr>
              <w:rPr>
                <w:sz w:val="20"/>
                <w:szCs w:val="20"/>
              </w:rPr>
            </w:pPr>
          </w:p>
        </w:tc>
        <w:tc>
          <w:tcPr>
            <w:tcW w:w="992" w:type="dxa"/>
          </w:tcPr>
          <w:p w:rsidR="00605488" w:rsidRPr="0051682B" w:rsidRDefault="00605488" w:rsidP="00605488">
            <w:pPr>
              <w:jc w:val="center"/>
              <w:rPr>
                <w:noProof/>
                <w:sz w:val="20"/>
                <w:szCs w:val="20"/>
              </w:rPr>
            </w:pPr>
            <w:r w:rsidRPr="0051682B">
              <w:rPr>
                <w:noProof/>
                <w:sz w:val="20"/>
                <w:szCs w:val="20"/>
              </w:rPr>
              <w:t>Accesos</w:t>
            </w:r>
          </w:p>
        </w:tc>
        <w:tc>
          <w:tcPr>
            <w:tcW w:w="1701" w:type="dxa"/>
          </w:tcPr>
          <w:p w:rsidR="00605488" w:rsidRPr="0051682B" w:rsidRDefault="00605488" w:rsidP="00605488">
            <w:pPr>
              <w:jc w:val="center"/>
              <w:rPr>
                <w:sz w:val="20"/>
                <w:szCs w:val="20"/>
              </w:rPr>
            </w:pPr>
            <w:r w:rsidRPr="0051682B">
              <w:rPr>
                <w:sz w:val="20"/>
                <w:szCs w:val="20"/>
              </w:rPr>
              <w:t>Fuente</w:t>
            </w:r>
          </w:p>
        </w:tc>
        <w:tc>
          <w:tcPr>
            <w:tcW w:w="1639" w:type="dxa"/>
          </w:tcPr>
          <w:p w:rsidR="00605488" w:rsidRPr="0051682B" w:rsidRDefault="00605488" w:rsidP="00605488">
            <w:pPr>
              <w:jc w:val="center"/>
              <w:rPr>
                <w:sz w:val="20"/>
                <w:szCs w:val="20"/>
              </w:rPr>
            </w:pPr>
            <w:r w:rsidRPr="0051682B">
              <w:rPr>
                <w:sz w:val="20"/>
                <w:szCs w:val="20"/>
              </w:rPr>
              <w:t>Papeleras</w:t>
            </w:r>
          </w:p>
        </w:tc>
        <w:tc>
          <w:tcPr>
            <w:tcW w:w="1917" w:type="dxa"/>
          </w:tcPr>
          <w:p w:rsidR="00605488" w:rsidRPr="0051682B" w:rsidRDefault="00605488" w:rsidP="00605488">
            <w:pPr>
              <w:jc w:val="center"/>
              <w:rPr>
                <w:sz w:val="20"/>
                <w:szCs w:val="20"/>
              </w:rPr>
            </w:pPr>
            <w:r w:rsidRPr="0051682B">
              <w:rPr>
                <w:sz w:val="20"/>
                <w:szCs w:val="20"/>
              </w:rPr>
              <w:t xml:space="preserve">Bancos </w:t>
            </w:r>
          </w:p>
        </w:tc>
        <w:tc>
          <w:tcPr>
            <w:tcW w:w="3532" w:type="dxa"/>
          </w:tcPr>
          <w:p w:rsidR="00605488" w:rsidRPr="0051682B" w:rsidRDefault="00605488" w:rsidP="00605488">
            <w:pPr>
              <w:jc w:val="center"/>
              <w:rPr>
                <w:sz w:val="20"/>
                <w:szCs w:val="20"/>
              </w:rPr>
            </w:pPr>
            <w:r w:rsidRPr="0051682B">
              <w:rPr>
                <w:sz w:val="20"/>
                <w:szCs w:val="20"/>
              </w:rPr>
              <w:t>Laboratorio de artes y la naturaleza</w:t>
            </w:r>
          </w:p>
        </w:tc>
      </w:tr>
      <w:tr w:rsidR="00605488" w:rsidTr="00605488">
        <w:tc>
          <w:tcPr>
            <w:tcW w:w="4361" w:type="dxa"/>
          </w:tcPr>
          <w:p w:rsidR="00605488" w:rsidRPr="00056390" w:rsidRDefault="00605488" w:rsidP="00605488">
            <w:pPr>
              <w:pStyle w:val="Prrafodelista"/>
              <w:numPr>
                <w:ilvl w:val="0"/>
                <w:numId w:val="25"/>
              </w:numPr>
              <w:ind w:left="426" w:hanging="284"/>
            </w:pPr>
            <w:r w:rsidRPr="00056390">
              <w:t>Jardines Museo Evaristo Valle</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40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420009">
              <w:rPr>
                <w:noProof/>
              </w:rPr>
              <w:drawing>
                <wp:inline distT="0" distB="0" distL="0" distR="0">
                  <wp:extent cx="123825" cy="123825"/>
                  <wp:effectExtent l="19050" t="0" r="9525" b="0"/>
                  <wp:docPr id="41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39" w:type="dxa"/>
          </w:tcPr>
          <w:p w:rsidR="00605488" w:rsidRDefault="00605488" w:rsidP="00605488">
            <w:pPr>
              <w:jc w:val="center"/>
            </w:pPr>
            <w:r w:rsidRPr="001E23F0">
              <w:rPr>
                <w:noProof/>
              </w:rPr>
              <w:drawing>
                <wp:inline distT="0" distB="0" distL="0" distR="0">
                  <wp:extent cx="133350" cy="133350"/>
                  <wp:effectExtent l="19050" t="0" r="0" b="0"/>
                  <wp:docPr id="41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17" w:type="dxa"/>
          </w:tcPr>
          <w:p w:rsidR="00605488" w:rsidRDefault="00605488" w:rsidP="00605488">
            <w:pPr>
              <w:jc w:val="center"/>
            </w:pPr>
            <w:r w:rsidRPr="008430E9">
              <w:rPr>
                <w:noProof/>
              </w:rPr>
              <w:drawing>
                <wp:inline distT="0" distB="0" distL="0" distR="0">
                  <wp:extent cx="123825" cy="123825"/>
                  <wp:effectExtent l="19050" t="0" r="9525" b="0"/>
                  <wp:docPr id="41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532" w:type="dxa"/>
          </w:tcPr>
          <w:p w:rsidR="00605488" w:rsidRDefault="00605488" w:rsidP="00605488">
            <w:pPr>
              <w:jc w:val="center"/>
            </w:pPr>
            <w:r w:rsidRPr="00420009">
              <w:rPr>
                <w:noProof/>
              </w:rPr>
              <w:drawing>
                <wp:inline distT="0" distB="0" distL="0" distR="0">
                  <wp:extent cx="123825" cy="123825"/>
                  <wp:effectExtent l="19050" t="0" r="9525" b="0"/>
                  <wp:docPr id="41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Tr="00605488">
        <w:tc>
          <w:tcPr>
            <w:tcW w:w="4361" w:type="dxa"/>
          </w:tcPr>
          <w:p w:rsidR="00605488" w:rsidRPr="00056390" w:rsidRDefault="00605488" w:rsidP="00605488">
            <w:r w:rsidRPr="00056390">
              <w:t>Ciudadela Celestino solar</w:t>
            </w:r>
          </w:p>
        </w:tc>
        <w:tc>
          <w:tcPr>
            <w:tcW w:w="992" w:type="dxa"/>
          </w:tcPr>
          <w:p w:rsidR="00605488" w:rsidRDefault="00605488" w:rsidP="00605488">
            <w:pPr>
              <w:jc w:val="center"/>
            </w:pPr>
            <w:r w:rsidRPr="001E23F0">
              <w:rPr>
                <w:noProof/>
              </w:rPr>
              <w:drawing>
                <wp:inline distT="0" distB="0" distL="0" distR="0">
                  <wp:extent cx="133350" cy="133350"/>
                  <wp:effectExtent l="19050" t="0" r="0" b="0"/>
                  <wp:docPr id="41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01" w:type="dxa"/>
          </w:tcPr>
          <w:p w:rsidR="00605488" w:rsidRDefault="00605488" w:rsidP="00605488">
            <w:pPr>
              <w:jc w:val="center"/>
            </w:pPr>
            <w:r w:rsidRPr="00420009">
              <w:rPr>
                <w:noProof/>
              </w:rPr>
              <w:drawing>
                <wp:inline distT="0" distB="0" distL="0" distR="0">
                  <wp:extent cx="123825" cy="123825"/>
                  <wp:effectExtent l="19050" t="0" r="9525" b="0"/>
                  <wp:docPr id="41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639" w:type="dxa"/>
          </w:tcPr>
          <w:p w:rsidR="00605488" w:rsidRDefault="00605488" w:rsidP="00605488">
            <w:pPr>
              <w:jc w:val="center"/>
            </w:pPr>
            <w:r w:rsidRPr="001E23F0">
              <w:rPr>
                <w:noProof/>
              </w:rPr>
              <w:drawing>
                <wp:inline distT="0" distB="0" distL="0" distR="0">
                  <wp:extent cx="133350" cy="133350"/>
                  <wp:effectExtent l="19050" t="0" r="0" b="0"/>
                  <wp:docPr id="41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17" w:type="dxa"/>
          </w:tcPr>
          <w:p w:rsidR="00605488" w:rsidRDefault="00605488" w:rsidP="00605488">
            <w:pPr>
              <w:jc w:val="center"/>
            </w:pPr>
            <w:r w:rsidRPr="001E23F0">
              <w:rPr>
                <w:noProof/>
              </w:rPr>
              <w:drawing>
                <wp:inline distT="0" distB="0" distL="0" distR="0">
                  <wp:extent cx="133350" cy="133350"/>
                  <wp:effectExtent l="19050" t="0" r="0" b="0"/>
                  <wp:docPr id="41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3532" w:type="dxa"/>
          </w:tcPr>
          <w:p w:rsidR="00605488" w:rsidRDefault="00605488" w:rsidP="00605488">
            <w:pPr>
              <w:jc w:val="center"/>
            </w:pPr>
          </w:p>
        </w:tc>
      </w:tr>
    </w:tbl>
    <w:p w:rsidR="00605488" w:rsidRDefault="00605488" w:rsidP="00605488">
      <w:pPr>
        <w:tabs>
          <w:tab w:val="left" w:pos="900"/>
        </w:tabs>
        <w:spacing w:after="0" w:line="360" w:lineRule="auto"/>
        <w:jc w:val="both"/>
        <w:rPr>
          <w:rFonts w:ascii="Times New Roman" w:hAnsi="Times New Roman" w:cs="Times New Roman"/>
          <w:sz w:val="24"/>
          <w:szCs w:val="24"/>
        </w:rPr>
      </w:pPr>
    </w:p>
    <w:tbl>
      <w:tblPr>
        <w:tblStyle w:val="Tablaconcuadrcula"/>
        <w:tblW w:w="0" w:type="auto"/>
        <w:tblLayout w:type="fixed"/>
        <w:tblLook w:val="04A0"/>
      </w:tblPr>
      <w:tblGrid>
        <w:gridCol w:w="2093"/>
        <w:gridCol w:w="1134"/>
        <w:gridCol w:w="992"/>
        <w:gridCol w:w="1138"/>
        <w:gridCol w:w="1264"/>
        <w:gridCol w:w="1347"/>
        <w:gridCol w:w="1082"/>
        <w:gridCol w:w="1973"/>
        <w:gridCol w:w="1464"/>
        <w:gridCol w:w="1733"/>
      </w:tblGrid>
      <w:tr w:rsidR="00605488" w:rsidTr="00605488">
        <w:tc>
          <w:tcPr>
            <w:tcW w:w="2093" w:type="dxa"/>
            <w:vMerge w:val="restart"/>
          </w:tcPr>
          <w:p w:rsidR="00605488" w:rsidRDefault="00605488" w:rsidP="00605488">
            <w:pPr>
              <w:jc w:val="center"/>
            </w:pPr>
          </w:p>
        </w:tc>
        <w:tc>
          <w:tcPr>
            <w:tcW w:w="12127" w:type="dxa"/>
            <w:gridSpan w:val="9"/>
          </w:tcPr>
          <w:p w:rsidR="00605488" w:rsidRPr="00A30D8C" w:rsidRDefault="008C3C51" w:rsidP="00605488">
            <w:pPr>
              <w:jc w:val="center"/>
              <w:rPr>
                <w:b/>
              </w:rPr>
            </w:pPr>
            <w:r>
              <w:rPr>
                <w:b/>
              </w:rPr>
              <w:t xml:space="preserve">TABLA 6. </w:t>
            </w:r>
            <w:r w:rsidR="00605488" w:rsidRPr="00A30D8C">
              <w:rPr>
                <w:b/>
              </w:rPr>
              <w:t xml:space="preserve">Otras instalaciones </w:t>
            </w:r>
            <w:r w:rsidR="00605488">
              <w:rPr>
                <w:b/>
              </w:rPr>
              <w:t xml:space="preserve">ocio y turismo </w:t>
            </w:r>
          </w:p>
        </w:tc>
      </w:tr>
      <w:tr w:rsidR="00605488" w:rsidTr="00605488">
        <w:tc>
          <w:tcPr>
            <w:tcW w:w="2093" w:type="dxa"/>
            <w:vMerge/>
          </w:tcPr>
          <w:p w:rsidR="00605488" w:rsidRDefault="00605488" w:rsidP="00605488"/>
        </w:tc>
        <w:tc>
          <w:tcPr>
            <w:tcW w:w="1134" w:type="dxa"/>
          </w:tcPr>
          <w:p w:rsidR="00605488" w:rsidRPr="00E85F05" w:rsidRDefault="00605488" w:rsidP="00605488">
            <w:pPr>
              <w:jc w:val="center"/>
              <w:rPr>
                <w:sz w:val="20"/>
                <w:szCs w:val="20"/>
              </w:rPr>
            </w:pPr>
            <w:r>
              <w:rPr>
                <w:sz w:val="20"/>
                <w:szCs w:val="20"/>
              </w:rPr>
              <w:t xml:space="preserve">Recepción </w:t>
            </w:r>
          </w:p>
        </w:tc>
        <w:tc>
          <w:tcPr>
            <w:tcW w:w="992" w:type="dxa"/>
          </w:tcPr>
          <w:p w:rsidR="00605488" w:rsidRPr="00E85F05" w:rsidRDefault="00605488" w:rsidP="00605488">
            <w:pPr>
              <w:jc w:val="center"/>
              <w:rPr>
                <w:sz w:val="20"/>
                <w:szCs w:val="20"/>
              </w:rPr>
            </w:pPr>
            <w:r w:rsidRPr="00E85F05">
              <w:rPr>
                <w:sz w:val="20"/>
                <w:szCs w:val="20"/>
              </w:rPr>
              <w:t>Accesos</w:t>
            </w:r>
          </w:p>
        </w:tc>
        <w:tc>
          <w:tcPr>
            <w:tcW w:w="1138" w:type="dxa"/>
          </w:tcPr>
          <w:p w:rsidR="00605488" w:rsidRPr="00E85F05" w:rsidRDefault="00605488" w:rsidP="00605488">
            <w:pPr>
              <w:jc w:val="center"/>
              <w:rPr>
                <w:sz w:val="20"/>
                <w:szCs w:val="20"/>
              </w:rPr>
            </w:pPr>
            <w:r>
              <w:rPr>
                <w:sz w:val="20"/>
                <w:szCs w:val="20"/>
              </w:rPr>
              <w:t>Movilidad interior</w:t>
            </w:r>
          </w:p>
        </w:tc>
        <w:tc>
          <w:tcPr>
            <w:tcW w:w="1264" w:type="dxa"/>
          </w:tcPr>
          <w:p w:rsidR="00605488" w:rsidRPr="00E85F05" w:rsidRDefault="00605488" w:rsidP="00605488">
            <w:pPr>
              <w:jc w:val="center"/>
              <w:rPr>
                <w:sz w:val="20"/>
                <w:szCs w:val="20"/>
              </w:rPr>
            </w:pPr>
            <w:r w:rsidRPr="00E85F05">
              <w:rPr>
                <w:sz w:val="20"/>
                <w:szCs w:val="20"/>
              </w:rPr>
              <w:t>Cafetería</w:t>
            </w:r>
          </w:p>
        </w:tc>
        <w:tc>
          <w:tcPr>
            <w:tcW w:w="1347" w:type="dxa"/>
          </w:tcPr>
          <w:p w:rsidR="00605488" w:rsidRPr="00E85F05" w:rsidRDefault="00605488" w:rsidP="00605488">
            <w:pPr>
              <w:jc w:val="center"/>
              <w:rPr>
                <w:sz w:val="20"/>
                <w:szCs w:val="20"/>
              </w:rPr>
            </w:pPr>
            <w:r w:rsidRPr="00E85F05">
              <w:rPr>
                <w:sz w:val="20"/>
                <w:szCs w:val="20"/>
              </w:rPr>
              <w:t>Restaurante</w:t>
            </w:r>
          </w:p>
        </w:tc>
        <w:tc>
          <w:tcPr>
            <w:tcW w:w="1082" w:type="dxa"/>
          </w:tcPr>
          <w:p w:rsidR="00605488" w:rsidRPr="00E85F05" w:rsidRDefault="00605488" w:rsidP="00605488">
            <w:pPr>
              <w:jc w:val="center"/>
              <w:rPr>
                <w:sz w:val="20"/>
                <w:szCs w:val="20"/>
              </w:rPr>
            </w:pPr>
            <w:r w:rsidRPr="00E85F05">
              <w:rPr>
                <w:sz w:val="20"/>
                <w:szCs w:val="20"/>
              </w:rPr>
              <w:t>Aseos</w:t>
            </w:r>
          </w:p>
        </w:tc>
        <w:tc>
          <w:tcPr>
            <w:tcW w:w="1973" w:type="dxa"/>
          </w:tcPr>
          <w:p w:rsidR="00605488" w:rsidRPr="00E85F05" w:rsidRDefault="00605488" w:rsidP="00605488">
            <w:pPr>
              <w:jc w:val="center"/>
              <w:rPr>
                <w:sz w:val="20"/>
                <w:szCs w:val="20"/>
              </w:rPr>
            </w:pPr>
            <w:r>
              <w:rPr>
                <w:sz w:val="20"/>
                <w:szCs w:val="20"/>
              </w:rPr>
              <w:t>Auditorio/ Gradas</w:t>
            </w:r>
          </w:p>
        </w:tc>
        <w:tc>
          <w:tcPr>
            <w:tcW w:w="1464" w:type="dxa"/>
          </w:tcPr>
          <w:p w:rsidR="00605488" w:rsidRPr="00E85F05" w:rsidRDefault="00605488" w:rsidP="00605488">
            <w:pPr>
              <w:jc w:val="center"/>
              <w:rPr>
                <w:sz w:val="20"/>
                <w:szCs w:val="20"/>
              </w:rPr>
            </w:pPr>
            <w:r>
              <w:rPr>
                <w:sz w:val="20"/>
                <w:szCs w:val="20"/>
              </w:rPr>
              <w:t>Ascensor</w:t>
            </w:r>
          </w:p>
        </w:tc>
        <w:tc>
          <w:tcPr>
            <w:tcW w:w="1733" w:type="dxa"/>
          </w:tcPr>
          <w:p w:rsidR="00605488" w:rsidRDefault="00605488" w:rsidP="00605488">
            <w:pPr>
              <w:jc w:val="center"/>
              <w:rPr>
                <w:sz w:val="20"/>
                <w:szCs w:val="20"/>
              </w:rPr>
            </w:pPr>
            <w:r>
              <w:rPr>
                <w:sz w:val="20"/>
                <w:szCs w:val="20"/>
              </w:rPr>
              <w:t>Parking</w:t>
            </w:r>
          </w:p>
        </w:tc>
      </w:tr>
      <w:tr w:rsidR="00605488" w:rsidRPr="00DA13FE" w:rsidTr="00605488">
        <w:tc>
          <w:tcPr>
            <w:tcW w:w="2093" w:type="dxa"/>
          </w:tcPr>
          <w:p w:rsidR="00605488" w:rsidRPr="00DA13FE" w:rsidRDefault="00605488" w:rsidP="00605488">
            <w:r w:rsidRPr="00DA13FE">
              <w:t>Acuario de Gijón</w:t>
            </w:r>
          </w:p>
        </w:tc>
        <w:tc>
          <w:tcPr>
            <w:tcW w:w="1134"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1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pPr>
            <w:r w:rsidRPr="00DA13FE">
              <w:rPr>
                <w:noProof/>
              </w:rPr>
              <w:drawing>
                <wp:inline distT="0" distB="0" distL="0" distR="0">
                  <wp:extent cx="133350" cy="133350"/>
                  <wp:effectExtent l="19050" t="0" r="0" b="0"/>
                  <wp:docPr id="33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3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r w:rsidRPr="00DA13FE">
              <w:rPr>
                <w:noProof/>
              </w:rPr>
              <w:drawing>
                <wp:inline distT="0" distB="0" distL="0" distR="0">
                  <wp:extent cx="123825" cy="123825"/>
                  <wp:effectExtent l="19050" t="0" r="9525" b="0"/>
                  <wp:docPr id="341"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47" w:type="dxa"/>
          </w:tcPr>
          <w:p w:rsidR="00605488" w:rsidRPr="00DA13FE" w:rsidRDefault="00605488" w:rsidP="00605488">
            <w:pPr>
              <w:jc w:val="center"/>
            </w:pPr>
            <w:r w:rsidRPr="00DA13FE">
              <w:rPr>
                <w:noProof/>
              </w:rPr>
              <w:drawing>
                <wp:inline distT="0" distB="0" distL="0" distR="0">
                  <wp:extent cx="123825" cy="123825"/>
                  <wp:effectExtent l="19050" t="0" r="9525" b="0"/>
                  <wp:docPr id="34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082" w:type="dxa"/>
          </w:tcPr>
          <w:p w:rsidR="00605488" w:rsidRPr="00DA13FE" w:rsidRDefault="00605488" w:rsidP="00605488">
            <w:pPr>
              <w:jc w:val="center"/>
            </w:pPr>
            <w:r w:rsidRPr="00DA13FE">
              <w:rPr>
                <w:noProof/>
              </w:rPr>
              <w:drawing>
                <wp:inline distT="0" distB="0" distL="0" distR="0">
                  <wp:extent cx="133350" cy="133350"/>
                  <wp:effectExtent l="19050" t="0" r="0" b="0"/>
                  <wp:docPr id="34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pPr>
            <w:r w:rsidRPr="00DA13FE">
              <w:rPr>
                <w:noProof/>
              </w:rPr>
              <w:drawing>
                <wp:inline distT="0" distB="0" distL="0" distR="0">
                  <wp:extent cx="123825" cy="123825"/>
                  <wp:effectExtent l="19050" t="0" r="9525" b="0"/>
                  <wp:docPr id="34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64" w:type="dxa"/>
          </w:tcPr>
          <w:p w:rsidR="00605488" w:rsidRPr="00DA13FE" w:rsidRDefault="00605488" w:rsidP="00605488">
            <w:pPr>
              <w:jc w:val="center"/>
            </w:pPr>
            <w:r w:rsidRPr="00DA13FE">
              <w:rPr>
                <w:noProof/>
              </w:rPr>
              <w:drawing>
                <wp:inline distT="0" distB="0" distL="0" distR="0">
                  <wp:extent cx="123825" cy="123825"/>
                  <wp:effectExtent l="19050" t="0" r="9525" b="0"/>
                  <wp:docPr id="34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Teatro Jovellanos</w:t>
            </w:r>
          </w:p>
        </w:tc>
        <w:tc>
          <w:tcPr>
            <w:tcW w:w="1134" w:type="dxa"/>
          </w:tcPr>
          <w:p w:rsidR="00605488" w:rsidRPr="00DA13FE" w:rsidRDefault="00605488" w:rsidP="00605488">
            <w:pPr>
              <w:jc w:val="center"/>
            </w:pPr>
            <w:r w:rsidRPr="00DA13FE">
              <w:rPr>
                <w:noProof/>
              </w:rPr>
              <w:drawing>
                <wp:inline distT="0" distB="0" distL="0" distR="0">
                  <wp:extent cx="133350" cy="133350"/>
                  <wp:effectExtent l="19050" t="0" r="0" b="0"/>
                  <wp:docPr id="41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pPr>
            <w:r w:rsidRPr="00DA13FE">
              <w:rPr>
                <w:noProof/>
              </w:rPr>
              <w:drawing>
                <wp:inline distT="0" distB="0" distL="0" distR="0">
                  <wp:extent cx="133350" cy="133350"/>
                  <wp:effectExtent l="19050" t="0" r="0" b="0"/>
                  <wp:docPr id="4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33350" cy="133350"/>
                  <wp:effectExtent l="19050" t="0" r="0" b="0"/>
                  <wp:docPr id="47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r w:rsidRPr="00DA13FE">
              <w:rPr>
                <w:noProof/>
              </w:rPr>
              <w:drawing>
                <wp:inline distT="0" distB="0" distL="0" distR="0">
                  <wp:extent cx="123825" cy="123825"/>
                  <wp:effectExtent l="19050" t="0" r="9525" b="0"/>
                  <wp:docPr id="47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r w:rsidRPr="00DA13FE">
              <w:rPr>
                <w:noProof/>
              </w:rPr>
              <w:drawing>
                <wp:inline distT="0" distB="0" distL="0" distR="0">
                  <wp:extent cx="123825" cy="123825"/>
                  <wp:effectExtent l="19050" t="0" r="9525" b="0"/>
                  <wp:docPr id="47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33" w:type="dxa"/>
          </w:tcPr>
          <w:p w:rsidR="00605488" w:rsidRPr="00DA13FE" w:rsidRDefault="00605488" w:rsidP="00605488">
            <w:pPr>
              <w:jc w:val="center"/>
            </w:pPr>
          </w:p>
        </w:tc>
      </w:tr>
      <w:tr w:rsidR="00605488" w:rsidRPr="00DA13FE" w:rsidTr="00605488">
        <w:tc>
          <w:tcPr>
            <w:tcW w:w="2093" w:type="dxa"/>
          </w:tcPr>
          <w:p w:rsidR="00605488" w:rsidRPr="00DA13FE" w:rsidRDefault="00605488" w:rsidP="00605488">
            <w:proofErr w:type="spellStart"/>
            <w:r w:rsidRPr="00DA13FE">
              <w:t>Talosoponiente</w:t>
            </w:r>
            <w:proofErr w:type="spellEnd"/>
          </w:p>
        </w:tc>
        <w:tc>
          <w:tcPr>
            <w:tcW w:w="1134"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30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30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30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r w:rsidRPr="00DA13FE">
              <w:rPr>
                <w:noProof/>
              </w:rPr>
              <w:drawing>
                <wp:inline distT="0" distB="0" distL="0" distR="0">
                  <wp:extent cx="133350" cy="133350"/>
                  <wp:effectExtent l="19050" t="0" r="0" b="0"/>
                  <wp:docPr id="30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82" w:type="dxa"/>
          </w:tcPr>
          <w:p w:rsidR="00605488" w:rsidRPr="00DA13FE" w:rsidRDefault="00605488" w:rsidP="00605488">
            <w:pPr>
              <w:jc w:val="center"/>
              <w:rPr>
                <w:noProof/>
              </w:rPr>
            </w:pP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Pabellón Deportes</w:t>
            </w:r>
          </w:p>
        </w:tc>
        <w:tc>
          <w:tcPr>
            <w:tcW w:w="1134" w:type="dxa"/>
          </w:tcPr>
          <w:p w:rsidR="00605488" w:rsidRPr="00DA13FE" w:rsidRDefault="00605488" w:rsidP="00605488">
            <w:pPr>
              <w:jc w:val="center"/>
            </w:pPr>
            <w:r w:rsidRPr="00DA13FE">
              <w:rPr>
                <w:noProof/>
              </w:rPr>
              <w:drawing>
                <wp:inline distT="0" distB="0" distL="0" distR="0">
                  <wp:extent cx="133350" cy="133350"/>
                  <wp:effectExtent l="19050" t="0" r="0" b="0"/>
                  <wp:docPr id="42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pPr>
            <w:r w:rsidRPr="00DA13FE">
              <w:rPr>
                <w:noProof/>
              </w:rPr>
              <w:drawing>
                <wp:inline distT="0" distB="0" distL="0" distR="0">
                  <wp:extent cx="133350" cy="133350"/>
                  <wp:effectExtent l="19050" t="0" r="0" b="0"/>
                  <wp:docPr id="42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33350" cy="133350"/>
                  <wp:effectExtent l="19050" t="0" r="0" b="0"/>
                  <wp:docPr id="42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r w:rsidRPr="00DA13FE">
              <w:rPr>
                <w:noProof/>
              </w:rPr>
              <w:drawing>
                <wp:inline distT="0" distB="0" distL="0" distR="0">
                  <wp:extent cx="123825" cy="123825"/>
                  <wp:effectExtent l="19050" t="0" r="9525" b="0"/>
                  <wp:docPr id="47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r w:rsidRPr="00DA13FE">
              <w:rPr>
                <w:noProof/>
              </w:rPr>
              <w:drawing>
                <wp:inline distT="0" distB="0" distL="0" distR="0">
                  <wp:extent cx="133350" cy="133350"/>
                  <wp:effectExtent l="19050" t="0" r="0" b="0"/>
                  <wp:docPr id="42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33"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3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RPr="00DA13FE" w:rsidTr="00605488">
        <w:tc>
          <w:tcPr>
            <w:tcW w:w="2093" w:type="dxa"/>
          </w:tcPr>
          <w:p w:rsidR="00605488" w:rsidRPr="00DA13FE" w:rsidRDefault="00605488" w:rsidP="00605488">
            <w:r w:rsidRPr="00DA13FE">
              <w:t>Deportes La Arena</w:t>
            </w:r>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6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46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 xml:space="preserve">Estadio de fútbol “El </w:t>
            </w:r>
            <w:proofErr w:type="spellStart"/>
            <w:r w:rsidRPr="00DA13FE">
              <w:t>Molinón</w:t>
            </w:r>
            <w:proofErr w:type="spellEnd"/>
            <w:r w:rsidRPr="00DA13FE">
              <w:t>”</w:t>
            </w:r>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5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5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300"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6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RPr="00DA13FE" w:rsidTr="00605488">
        <w:tc>
          <w:tcPr>
            <w:tcW w:w="2093" w:type="dxa"/>
          </w:tcPr>
          <w:p w:rsidR="00605488" w:rsidRPr="00DA13FE" w:rsidRDefault="00605488" w:rsidP="00605488">
            <w:r w:rsidRPr="00DA13FE">
              <w:t>Puerto Deportivo</w:t>
            </w:r>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47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479"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7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pPr>
              <w:pStyle w:val="Prrafodelista"/>
              <w:numPr>
                <w:ilvl w:val="0"/>
                <w:numId w:val="25"/>
              </w:numPr>
              <w:ind w:left="426" w:hanging="284"/>
            </w:pPr>
            <w:r w:rsidRPr="00DA13FE">
              <w:t>Federación Vela</w:t>
            </w:r>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8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8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482"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PIT. Fomento</w:t>
            </w:r>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28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28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 xml:space="preserve">PIT. </w:t>
            </w:r>
            <w:proofErr w:type="spellStart"/>
            <w:r w:rsidRPr="00DA13FE">
              <w:t>Escalerona</w:t>
            </w:r>
            <w:proofErr w:type="spellEnd"/>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11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29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Las Mestas</w:t>
            </w:r>
          </w:p>
        </w:tc>
        <w:tc>
          <w:tcPr>
            <w:tcW w:w="1134"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6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6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6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46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r w:rsidRPr="00DA13FE">
              <w:rPr>
                <w:noProof/>
              </w:rPr>
              <w:drawing>
                <wp:inline distT="0" distB="0" distL="0" distR="0">
                  <wp:extent cx="133350" cy="133350"/>
                  <wp:effectExtent l="19050" t="0" r="0" b="0"/>
                  <wp:docPr id="46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tcPr>
          <w:p w:rsidR="00605488" w:rsidRPr="00DA13FE" w:rsidRDefault="00605488" w:rsidP="00605488">
            <w:r w:rsidRPr="00DA13FE">
              <w:t>Plaza de toros</w:t>
            </w:r>
          </w:p>
        </w:tc>
        <w:tc>
          <w:tcPr>
            <w:tcW w:w="1134" w:type="dxa"/>
          </w:tcPr>
          <w:p w:rsidR="00605488" w:rsidRPr="00DA13FE" w:rsidRDefault="00605488" w:rsidP="00605488">
            <w:pPr>
              <w:jc w:val="center"/>
            </w:pPr>
          </w:p>
        </w:tc>
        <w:tc>
          <w:tcPr>
            <w:tcW w:w="992" w:type="dxa"/>
          </w:tcPr>
          <w:p w:rsidR="00605488" w:rsidRPr="00DA13FE" w:rsidRDefault="00605488" w:rsidP="00605488">
            <w:pPr>
              <w:jc w:val="center"/>
            </w:pPr>
            <w:r w:rsidRPr="00DA13FE">
              <w:rPr>
                <w:noProof/>
              </w:rPr>
              <w:drawing>
                <wp:inline distT="0" distB="0" distL="0" distR="0">
                  <wp:extent cx="133350" cy="133350"/>
                  <wp:effectExtent l="19050" t="0" r="0" b="0"/>
                  <wp:docPr id="46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33350" cy="133350"/>
                  <wp:effectExtent l="19050" t="0" r="0" b="0"/>
                  <wp:docPr id="46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r w:rsidRPr="00DA13FE">
              <w:rPr>
                <w:noProof/>
              </w:rPr>
              <w:drawing>
                <wp:inline distT="0" distB="0" distL="0" distR="0">
                  <wp:extent cx="133350" cy="133350"/>
                  <wp:effectExtent l="19050" t="0" r="0" b="0"/>
                  <wp:docPr id="47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r w:rsidRPr="00DA13FE">
              <w:rPr>
                <w:noProof/>
              </w:rPr>
              <w:drawing>
                <wp:inline distT="0" distB="0" distL="0" distR="0">
                  <wp:extent cx="133350" cy="133350"/>
                  <wp:effectExtent l="19050" t="0" r="0" b="0"/>
                  <wp:docPr id="47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33" w:type="dxa"/>
          </w:tcPr>
          <w:p w:rsidR="00605488" w:rsidRPr="00DA13FE" w:rsidRDefault="00605488" w:rsidP="00605488">
            <w:pPr>
              <w:jc w:val="center"/>
            </w:pPr>
          </w:p>
        </w:tc>
      </w:tr>
      <w:tr w:rsidR="00605488" w:rsidRPr="00DA13FE" w:rsidTr="00605488">
        <w:tc>
          <w:tcPr>
            <w:tcW w:w="2093" w:type="dxa"/>
          </w:tcPr>
          <w:p w:rsidR="00605488" w:rsidRPr="00DA13FE" w:rsidRDefault="00605488" w:rsidP="00605488">
            <w:proofErr w:type="spellStart"/>
            <w:r w:rsidRPr="00DA13FE">
              <w:t>Alcampo</w:t>
            </w:r>
            <w:proofErr w:type="spellEnd"/>
          </w:p>
        </w:tc>
        <w:tc>
          <w:tcPr>
            <w:tcW w:w="1134" w:type="dxa"/>
          </w:tcPr>
          <w:p w:rsidR="00605488" w:rsidRPr="00DA13FE" w:rsidRDefault="00605488" w:rsidP="00605488">
            <w:pPr>
              <w:jc w:val="center"/>
            </w:pP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28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29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r w:rsidRPr="00DA13FE">
              <w:rPr>
                <w:noProof/>
              </w:rPr>
              <w:drawing>
                <wp:inline distT="0" distB="0" distL="0" distR="0">
                  <wp:extent cx="123825" cy="123825"/>
                  <wp:effectExtent l="19050" t="0" r="9525" b="0"/>
                  <wp:docPr id="288"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28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rPr>
                <w:sz w:val="20"/>
                <w:szCs w:val="20"/>
              </w:rPr>
            </w:pPr>
            <w:r w:rsidRPr="00DA13FE">
              <w:rPr>
                <w:sz w:val="20"/>
                <w:szCs w:val="20"/>
              </w:rPr>
              <w:t>Cajas especiales</w:t>
            </w: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pPr>
            <w:r w:rsidRPr="00DA13FE">
              <w:rPr>
                <w:noProof/>
              </w:rPr>
              <w:drawing>
                <wp:inline distT="0" distB="0" distL="0" distR="0">
                  <wp:extent cx="133350" cy="133350"/>
                  <wp:effectExtent l="19050" t="0" r="0" b="0"/>
                  <wp:docPr id="29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RPr="00DA13FE" w:rsidTr="00605488">
        <w:tc>
          <w:tcPr>
            <w:tcW w:w="2093" w:type="dxa"/>
          </w:tcPr>
          <w:p w:rsidR="00605488" w:rsidRPr="00DA13FE" w:rsidRDefault="00605488" w:rsidP="00605488">
            <w:r w:rsidRPr="00DA13FE">
              <w:t>Centros comercial Fresnos</w:t>
            </w:r>
          </w:p>
        </w:tc>
        <w:tc>
          <w:tcPr>
            <w:tcW w:w="1134" w:type="dxa"/>
          </w:tcPr>
          <w:p w:rsidR="00605488" w:rsidRPr="00DA13FE" w:rsidRDefault="00605488" w:rsidP="00605488">
            <w:pPr>
              <w:jc w:val="center"/>
            </w:pPr>
          </w:p>
        </w:tc>
        <w:tc>
          <w:tcPr>
            <w:tcW w:w="992" w:type="dxa"/>
          </w:tcPr>
          <w:p w:rsidR="00605488" w:rsidRPr="00DA13FE" w:rsidRDefault="00605488" w:rsidP="00605488">
            <w:pPr>
              <w:jc w:val="center"/>
            </w:pPr>
            <w:r w:rsidRPr="00DA13FE">
              <w:rPr>
                <w:noProof/>
              </w:rPr>
              <w:drawing>
                <wp:inline distT="0" distB="0" distL="0" distR="0">
                  <wp:extent cx="133350" cy="133350"/>
                  <wp:effectExtent l="19050" t="0" r="0" b="0"/>
                  <wp:docPr id="48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33350" cy="133350"/>
                  <wp:effectExtent l="19050" t="0" r="0" b="0"/>
                  <wp:docPr id="48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r w:rsidRPr="00DA13FE">
              <w:rPr>
                <w:noProof/>
              </w:rPr>
              <w:drawing>
                <wp:inline distT="0" distB="0" distL="0" distR="0">
                  <wp:extent cx="123825" cy="123825"/>
                  <wp:effectExtent l="19050" t="0" r="9525" b="0"/>
                  <wp:docPr id="48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33" w:type="dxa"/>
          </w:tcPr>
          <w:p w:rsidR="00605488" w:rsidRPr="00DA13FE" w:rsidRDefault="00605488" w:rsidP="00605488">
            <w:pPr>
              <w:jc w:val="center"/>
            </w:pPr>
            <w:r w:rsidRPr="00DA13FE">
              <w:rPr>
                <w:noProof/>
              </w:rPr>
              <w:drawing>
                <wp:inline distT="0" distB="0" distL="0" distR="0">
                  <wp:extent cx="133350" cy="133350"/>
                  <wp:effectExtent l="19050" t="0" r="0" b="0"/>
                  <wp:docPr id="48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605488" w:rsidRPr="00DA13FE" w:rsidTr="00605488">
        <w:tc>
          <w:tcPr>
            <w:tcW w:w="2093" w:type="dxa"/>
          </w:tcPr>
          <w:p w:rsidR="00605488" w:rsidRPr="00DA13FE" w:rsidRDefault="00605488" w:rsidP="00605488">
            <w:r w:rsidRPr="00DA13FE">
              <w:t>C.C Costa Verde</w:t>
            </w:r>
          </w:p>
        </w:tc>
        <w:tc>
          <w:tcPr>
            <w:tcW w:w="1134" w:type="dxa"/>
          </w:tcPr>
          <w:p w:rsidR="00605488" w:rsidRPr="00DA13FE" w:rsidRDefault="00605488" w:rsidP="00605488">
            <w:pPr>
              <w:jc w:val="center"/>
            </w:pPr>
          </w:p>
        </w:tc>
        <w:tc>
          <w:tcPr>
            <w:tcW w:w="99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293"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29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r w:rsidRPr="00DA13FE">
              <w:rPr>
                <w:noProof/>
              </w:rPr>
              <w:drawing>
                <wp:inline distT="0" distB="0" distL="0" distR="0">
                  <wp:extent cx="133350" cy="133350"/>
                  <wp:effectExtent l="19050" t="0" r="0" b="0"/>
                  <wp:docPr id="29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rPr>
                <w:noProof/>
              </w:rPr>
            </w:pPr>
          </w:p>
        </w:tc>
        <w:tc>
          <w:tcPr>
            <w:tcW w:w="1733" w:type="dxa"/>
          </w:tcPr>
          <w:p w:rsidR="00605488" w:rsidRPr="00DA13FE" w:rsidRDefault="00605488" w:rsidP="00605488">
            <w:pPr>
              <w:jc w:val="center"/>
              <w:rPr>
                <w:noProof/>
              </w:rPr>
            </w:pPr>
          </w:p>
        </w:tc>
      </w:tr>
      <w:tr w:rsidR="00605488" w:rsidRPr="00DA13FE" w:rsidTr="00605488">
        <w:tc>
          <w:tcPr>
            <w:tcW w:w="2093" w:type="dxa"/>
            <w:vMerge w:val="restart"/>
          </w:tcPr>
          <w:p w:rsidR="00605488" w:rsidRPr="00DA13FE" w:rsidRDefault="00605488" w:rsidP="00605488">
            <w:r w:rsidRPr="00DA13FE">
              <w:t>Casino de Gijón</w:t>
            </w:r>
          </w:p>
          <w:p w:rsidR="00605488" w:rsidRPr="00DA13FE" w:rsidRDefault="00605488" w:rsidP="00605488">
            <w:r w:rsidRPr="00DA13FE">
              <w:t>4 Plantas – Salones</w:t>
            </w:r>
          </w:p>
        </w:tc>
        <w:tc>
          <w:tcPr>
            <w:tcW w:w="1134" w:type="dxa"/>
          </w:tcPr>
          <w:p w:rsidR="00605488" w:rsidRPr="00DA13FE" w:rsidRDefault="00605488" w:rsidP="00605488">
            <w:pPr>
              <w:jc w:val="center"/>
            </w:pPr>
            <w:r w:rsidRPr="00DA13FE">
              <w:rPr>
                <w:noProof/>
              </w:rPr>
              <w:drawing>
                <wp:inline distT="0" distB="0" distL="0" distR="0">
                  <wp:extent cx="133350" cy="133350"/>
                  <wp:effectExtent l="19050" t="0" r="0" b="0"/>
                  <wp:docPr id="43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pPr>
            <w:r w:rsidRPr="00DA13FE">
              <w:rPr>
                <w:noProof/>
              </w:rPr>
              <w:drawing>
                <wp:inline distT="0" distB="0" distL="0" distR="0">
                  <wp:extent cx="133350" cy="133350"/>
                  <wp:effectExtent l="19050" t="0" r="0" b="0"/>
                  <wp:docPr id="43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33350" cy="133350"/>
                  <wp:effectExtent l="19050" t="0" r="0" b="0"/>
                  <wp:docPr id="43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r w:rsidRPr="00DA13FE">
              <w:rPr>
                <w:noProof/>
              </w:rPr>
              <w:drawing>
                <wp:inline distT="0" distB="0" distL="0" distR="0">
                  <wp:extent cx="133350" cy="133350"/>
                  <wp:effectExtent l="19050" t="0" r="0" b="0"/>
                  <wp:docPr id="43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47" w:type="dxa"/>
          </w:tcPr>
          <w:p w:rsidR="00605488" w:rsidRPr="00DA13FE" w:rsidRDefault="00605488" w:rsidP="00605488">
            <w:pPr>
              <w:jc w:val="center"/>
            </w:pPr>
            <w:r w:rsidRPr="00DA13FE">
              <w:rPr>
                <w:noProof/>
              </w:rPr>
              <w:drawing>
                <wp:inline distT="0" distB="0" distL="0" distR="0">
                  <wp:extent cx="133350" cy="133350"/>
                  <wp:effectExtent l="19050" t="0" r="0" b="0"/>
                  <wp:docPr id="43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82" w:type="dxa"/>
          </w:tcPr>
          <w:p w:rsidR="00605488" w:rsidRPr="00DA13FE" w:rsidRDefault="00605488" w:rsidP="00605488">
            <w:pPr>
              <w:jc w:val="center"/>
            </w:pPr>
            <w:r w:rsidRPr="00DA13FE">
              <w:rPr>
                <w:noProof/>
              </w:rPr>
              <w:drawing>
                <wp:inline distT="0" distB="0" distL="0" distR="0">
                  <wp:extent cx="133350" cy="133350"/>
                  <wp:effectExtent l="19050" t="0" r="0" b="0"/>
                  <wp:docPr id="43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pPr>
            <w:r w:rsidRPr="00DA13FE">
              <w:rPr>
                <w:sz w:val="20"/>
                <w:szCs w:val="20"/>
              </w:rPr>
              <w:t>Sala fiestas</w:t>
            </w:r>
            <w:r w:rsidRPr="00DA13FE">
              <w:t xml:space="preserve"> </w:t>
            </w:r>
            <w:r w:rsidRPr="00DA13FE">
              <w:rPr>
                <w:noProof/>
              </w:rPr>
              <w:drawing>
                <wp:inline distT="0" distB="0" distL="0" distR="0">
                  <wp:extent cx="123825" cy="123825"/>
                  <wp:effectExtent l="19050" t="0" r="9525" b="0"/>
                  <wp:docPr id="440"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464" w:type="dxa"/>
          </w:tcPr>
          <w:p w:rsidR="00605488" w:rsidRPr="00DA13FE" w:rsidRDefault="00605488" w:rsidP="00605488">
            <w:pPr>
              <w:jc w:val="center"/>
            </w:pPr>
            <w:r w:rsidRPr="00DA13FE">
              <w:rPr>
                <w:noProof/>
              </w:rPr>
              <w:drawing>
                <wp:inline distT="0" distB="0" distL="0" distR="0">
                  <wp:extent cx="133350" cy="133350"/>
                  <wp:effectExtent l="19050" t="0" r="0" b="0"/>
                  <wp:docPr id="43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33" w:type="dxa"/>
          </w:tcPr>
          <w:p w:rsidR="00605488" w:rsidRPr="00DA13FE" w:rsidRDefault="00605488" w:rsidP="00605488">
            <w:pPr>
              <w:jc w:val="center"/>
            </w:pPr>
          </w:p>
        </w:tc>
      </w:tr>
      <w:tr w:rsidR="00605488" w:rsidRPr="00DA13FE" w:rsidTr="00605488">
        <w:tc>
          <w:tcPr>
            <w:tcW w:w="2093" w:type="dxa"/>
            <w:vMerge/>
          </w:tcPr>
          <w:p w:rsidR="00605488" w:rsidRPr="00DA13FE" w:rsidRDefault="00605488" w:rsidP="00605488"/>
        </w:tc>
        <w:tc>
          <w:tcPr>
            <w:tcW w:w="1134" w:type="dxa"/>
          </w:tcPr>
          <w:p w:rsidR="00605488" w:rsidRPr="00DA13FE" w:rsidRDefault="00605488" w:rsidP="00605488">
            <w:pPr>
              <w:jc w:val="center"/>
            </w:pPr>
          </w:p>
        </w:tc>
        <w:tc>
          <w:tcPr>
            <w:tcW w:w="992" w:type="dxa"/>
          </w:tcPr>
          <w:p w:rsidR="00605488" w:rsidRPr="00DA13FE" w:rsidRDefault="00605488" w:rsidP="00605488">
            <w:pPr>
              <w:jc w:val="center"/>
            </w:pPr>
          </w:p>
        </w:tc>
        <w:tc>
          <w:tcPr>
            <w:tcW w:w="1138" w:type="dxa"/>
          </w:tcPr>
          <w:p w:rsidR="00605488" w:rsidRPr="00DA13FE" w:rsidRDefault="00605488" w:rsidP="00605488">
            <w:pPr>
              <w:jc w:val="center"/>
            </w:pP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p>
        </w:tc>
        <w:tc>
          <w:tcPr>
            <w:tcW w:w="1733" w:type="dxa"/>
          </w:tcPr>
          <w:p w:rsidR="00605488" w:rsidRPr="00DA13FE" w:rsidRDefault="00605488" w:rsidP="00605488">
            <w:pPr>
              <w:jc w:val="center"/>
            </w:pPr>
          </w:p>
        </w:tc>
      </w:tr>
      <w:tr w:rsidR="00605488" w:rsidRPr="00DA13FE" w:rsidTr="00605488">
        <w:tc>
          <w:tcPr>
            <w:tcW w:w="2093" w:type="dxa"/>
          </w:tcPr>
          <w:p w:rsidR="00605488" w:rsidRPr="00DA13FE" w:rsidRDefault="00605488" w:rsidP="00605488">
            <w:r w:rsidRPr="00DA13FE">
              <w:t>Campos de Golf</w:t>
            </w:r>
          </w:p>
        </w:tc>
        <w:tc>
          <w:tcPr>
            <w:tcW w:w="1134" w:type="dxa"/>
          </w:tcPr>
          <w:p w:rsidR="00605488" w:rsidRPr="00DA13FE" w:rsidRDefault="00605488" w:rsidP="00605488">
            <w:pPr>
              <w:jc w:val="center"/>
              <w:rPr>
                <w:sz w:val="20"/>
                <w:szCs w:val="20"/>
              </w:rPr>
            </w:pPr>
            <w:r w:rsidRPr="00DA13FE">
              <w:rPr>
                <w:sz w:val="20"/>
                <w:szCs w:val="20"/>
              </w:rPr>
              <w:t>Accesos</w:t>
            </w:r>
          </w:p>
        </w:tc>
        <w:tc>
          <w:tcPr>
            <w:tcW w:w="992" w:type="dxa"/>
          </w:tcPr>
          <w:p w:rsidR="00605488" w:rsidRPr="00DA13FE" w:rsidRDefault="00605488" w:rsidP="00605488">
            <w:pPr>
              <w:jc w:val="center"/>
              <w:rPr>
                <w:sz w:val="20"/>
                <w:szCs w:val="20"/>
              </w:rPr>
            </w:pPr>
            <w:r w:rsidRPr="00DA13FE">
              <w:rPr>
                <w:sz w:val="20"/>
                <w:szCs w:val="20"/>
              </w:rPr>
              <w:t>Aseos</w:t>
            </w:r>
          </w:p>
        </w:tc>
        <w:tc>
          <w:tcPr>
            <w:tcW w:w="1138" w:type="dxa"/>
          </w:tcPr>
          <w:p w:rsidR="00605488" w:rsidRPr="00DA13FE" w:rsidRDefault="00605488" w:rsidP="00605488">
            <w:pPr>
              <w:rPr>
                <w:sz w:val="20"/>
                <w:szCs w:val="20"/>
              </w:rPr>
            </w:pPr>
            <w:r w:rsidRPr="00DA13FE">
              <w:rPr>
                <w:sz w:val="20"/>
                <w:szCs w:val="20"/>
              </w:rPr>
              <w:t>Vestuarios</w:t>
            </w:r>
          </w:p>
        </w:tc>
        <w:tc>
          <w:tcPr>
            <w:tcW w:w="1264" w:type="dxa"/>
          </w:tcPr>
          <w:p w:rsidR="00605488" w:rsidRPr="00DA13FE" w:rsidRDefault="00605488" w:rsidP="00605488">
            <w:pPr>
              <w:jc w:val="center"/>
              <w:rPr>
                <w:sz w:val="20"/>
                <w:szCs w:val="20"/>
              </w:rPr>
            </w:pPr>
            <w:r w:rsidRPr="00DA13FE">
              <w:rPr>
                <w:sz w:val="20"/>
                <w:szCs w:val="20"/>
              </w:rPr>
              <w:t>Cafetería</w:t>
            </w:r>
          </w:p>
        </w:tc>
        <w:tc>
          <w:tcPr>
            <w:tcW w:w="1347" w:type="dxa"/>
          </w:tcPr>
          <w:p w:rsidR="00605488" w:rsidRPr="00DA13FE" w:rsidRDefault="00605488" w:rsidP="00605488">
            <w:pPr>
              <w:jc w:val="center"/>
              <w:rPr>
                <w:sz w:val="20"/>
                <w:szCs w:val="20"/>
              </w:rPr>
            </w:pPr>
            <w:r w:rsidRPr="00DA13FE">
              <w:rPr>
                <w:sz w:val="20"/>
                <w:szCs w:val="20"/>
              </w:rPr>
              <w:t>Gimnasio</w:t>
            </w:r>
          </w:p>
        </w:tc>
        <w:tc>
          <w:tcPr>
            <w:tcW w:w="1082" w:type="dxa"/>
          </w:tcPr>
          <w:p w:rsidR="00605488" w:rsidRPr="00DA13FE" w:rsidRDefault="00605488" w:rsidP="00605488">
            <w:pPr>
              <w:jc w:val="center"/>
              <w:rPr>
                <w:sz w:val="20"/>
                <w:szCs w:val="20"/>
              </w:rPr>
            </w:pPr>
            <w:r w:rsidRPr="00DA13FE">
              <w:rPr>
                <w:sz w:val="20"/>
                <w:szCs w:val="20"/>
              </w:rPr>
              <w:t>Oficinas</w:t>
            </w:r>
          </w:p>
        </w:tc>
        <w:tc>
          <w:tcPr>
            <w:tcW w:w="1973" w:type="dxa"/>
          </w:tcPr>
          <w:p w:rsidR="00605488" w:rsidRPr="00DA13FE" w:rsidRDefault="00605488" w:rsidP="00605488">
            <w:pPr>
              <w:jc w:val="center"/>
              <w:rPr>
                <w:sz w:val="20"/>
                <w:szCs w:val="20"/>
              </w:rPr>
            </w:pPr>
          </w:p>
        </w:tc>
        <w:tc>
          <w:tcPr>
            <w:tcW w:w="1464" w:type="dxa"/>
          </w:tcPr>
          <w:p w:rsidR="00605488" w:rsidRPr="00DA13FE" w:rsidRDefault="00605488" w:rsidP="00605488">
            <w:pPr>
              <w:jc w:val="center"/>
              <w:rPr>
                <w:sz w:val="20"/>
                <w:szCs w:val="20"/>
              </w:rPr>
            </w:pPr>
          </w:p>
        </w:tc>
        <w:tc>
          <w:tcPr>
            <w:tcW w:w="1733" w:type="dxa"/>
          </w:tcPr>
          <w:p w:rsidR="00605488" w:rsidRPr="00DA13FE" w:rsidRDefault="00605488" w:rsidP="00605488">
            <w:pPr>
              <w:jc w:val="center"/>
              <w:rPr>
                <w:sz w:val="20"/>
                <w:szCs w:val="20"/>
              </w:rPr>
            </w:pPr>
            <w:r w:rsidRPr="00DA13FE">
              <w:rPr>
                <w:sz w:val="20"/>
                <w:szCs w:val="20"/>
              </w:rPr>
              <w:t>Parking</w:t>
            </w:r>
          </w:p>
        </w:tc>
      </w:tr>
      <w:tr w:rsidR="00605488" w:rsidRPr="00DA13FE" w:rsidTr="00605488">
        <w:tc>
          <w:tcPr>
            <w:tcW w:w="2093" w:type="dxa"/>
          </w:tcPr>
          <w:p w:rsidR="00605488" w:rsidRPr="00DA13FE" w:rsidRDefault="00605488" w:rsidP="00605488">
            <w:r w:rsidRPr="00DA13FE">
              <w:t xml:space="preserve">El </w:t>
            </w:r>
            <w:proofErr w:type="spellStart"/>
            <w:r w:rsidRPr="00DA13FE">
              <w:t>Tragamón</w:t>
            </w:r>
            <w:proofErr w:type="spellEnd"/>
          </w:p>
        </w:tc>
        <w:tc>
          <w:tcPr>
            <w:tcW w:w="1134" w:type="dxa"/>
          </w:tcPr>
          <w:p w:rsidR="00605488" w:rsidRPr="00DA13FE" w:rsidRDefault="00605488" w:rsidP="00605488">
            <w:pPr>
              <w:jc w:val="center"/>
            </w:pPr>
            <w:r w:rsidRPr="00DA13FE">
              <w:rPr>
                <w:noProof/>
              </w:rPr>
              <w:drawing>
                <wp:inline distT="0" distB="0" distL="0" distR="0">
                  <wp:extent cx="133350" cy="133350"/>
                  <wp:effectExtent l="19050" t="0" r="0" b="0"/>
                  <wp:docPr id="44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pPr>
            <w:r w:rsidRPr="00DA13FE">
              <w:rPr>
                <w:noProof/>
              </w:rPr>
              <w:drawing>
                <wp:inline distT="0" distB="0" distL="0" distR="0">
                  <wp:extent cx="123825" cy="123825"/>
                  <wp:effectExtent l="19050" t="0" r="9525" b="0"/>
                  <wp:docPr id="44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23825" cy="123825"/>
                  <wp:effectExtent l="19050" t="0" r="9525" b="0"/>
                  <wp:docPr id="443"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64" w:type="dxa"/>
          </w:tcPr>
          <w:p w:rsidR="00605488" w:rsidRPr="00DA13FE" w:rsidRDefault="00605488" w:rsidP="00605488">
            <w:pPr>
              <w:jc w:val="center"/>
            </w:pPr>
            <w:r w:rsidRPr="00DA13FE">
              <w:rPr>
                <w:noProof/>
              </w:rPr>
              <w:drawing>
                <wp:inline distT="0" distB="0" distL="0" distR="0">
                  <wp:extent cx="123825" cy="123825"/>
                  <wp:effectExtent l="19050" t="0" r="9525" b="0"/>
                  <wp:docPr id="44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47" w:type="dxa"/>
          </w:tcPr>
          <w:p w:rsidR="00605488" w:rsidRPr="00DA13FE" w:rsidRDefault="00605488" w:rsidP="00605488">
            <w:pPr>
              <w:jc w:val="center"/>
            </w:pPr>
          </w:p>
        </w:tc>
        <w:tc>
          <w:tcPr>
            <w:tcW w:w="1082" w:type="dxa"/>
          </w:tcPr>
          <w:p w:rsidR="00605488" w:rsidRPr="00DA13FE" w:rsidRDefault="00605488" w:rsidP="00605488">
            <w:pPr>
              <w:jc w:val="center"/>
            </w:pP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p>
        </w:tc>
        <w:tc>
          <w:tcPr>
            <w:tcW w:w="1733" w:type="dxa"/>
          </w:tcPr>
          <w:p w:rsidR="00605488" w:rsidRPr="00DA13FE" w:rsidRDefault="00605488" w:rsidP="00605488">
            <w:pPr>
              <w:jc w:val="center"/>
            </w:pPr>
            <w:r w:rsidRPr="00DA13FE">
              <w:rPr>
                <w:noProof/>
              </w:rPr>
              <w:drawing>
                <wp:inline distT="0" distB="0" distL="0" distR="0">
                  <wp:extent cx="123825" cy="123825"/>
                  <wp:effectExtent l="19050" t="0" r="9525" b="0"/>
                  <wp:docPr id="44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605488" w:rsidRPr="00DA13FE" w:rsidTr="00605488">
        <w:tc>
          <w:tcPr>
            <w:tcW w:w="2093" w:type="dxa"/>
          </w:tcPr>
          <w:p w:rsidR="00605488" w:rsidRPr="00DA13FE" w:rsidRDefault="00605488" w:rsidP="00605488">
            <w:r w:rsidRPr="00DA13FE">
              <w:t xml:space="preserve">La </w:t>
            </w:r>
            <w:proofErr w:type="spellStart"/>
            <w:r w:rsidRPr="00DA13FE">
              <w:t>LLorea</w:t>
            </w:r>
            <w:proofErr w:type="spellEnd"/>
            <w:r w:rsidRPr="00DA13FE">
              <w:t xml:space="preserve"> </w:t>
            </w:r>
          </w:p>
        </w:tc>
        <w:tc>
          <w:tcPr>
            <w:tcW w:w="1134" w:type="dxa"/>
          </w:tcPr>
          <w:p w:rsidR="00605488" w:rsidRPr="00DA13FE" w:rsidRDefault="00605488" w:rsidP="00605488">
            <w:pPr>
              <w:jc w:val="center"/>
            </w:pPr>
            <w:r w:rsidRPr="00DA13FE">
              <w:rPr>
                <w:noProof/>
              </w:rPr>
              <w:drawing>
                <wp:inline distT="0" distB="0" distL="0" distR="0">
                  <wp:extent cx="133350" cy="133350"/>
                  <wp:effectExtent l="19050" t="0" r="0" b="0"/>
                  <wp:docPr id="44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92" w:type="dxa"/>
          </w:tcPr>
          <w:p w:rsidR="00605488" w:rsidRPr="00DA13FE" w:rsidRDefault="00605488" w:rsidP="00605488">
            <w:pPr>
              <w:jc w:val="center"/>
            </w:pPr>
            <w:r w:rsidRPr="00DA13FE">
              <w:rPr>
                <w:noProof/>
              </w:rPr>
              <w:drawing>
                <wp:inline distT="0" distB="0" distL="0" distR="0">
                  <wp:extent cx="123825" cy="123825"/>
                  <wp:effectExtent l="19050" t="0" r="9525" b="0"/>
                  <wp:docPr id="447"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138" w:type="dxa"/>
          </w:tcPr>
          <w:p w:rsidR="00605488" w:rsidRPr="00DA13FE" w:rsidRDefault="00605488" w:rsidP="00605488">
            <w:pPr>
              <w:jc w:val="center"/>
            </w:pPr>
            <w:r w:rsidRPr="00DA13FE">
              <w:rPr>
                <w:noProof/>
              </w:rPr>
              <w:drawing>
                <wp:inline distT="0" distB="0" distL="0" distR="0">
                  <wp:extent cx="123825" cy="123825"/>
                  <wp:effectExtent l="19050" t="0" r="9525" b="0"/>
                  <wp:docPr id="44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pPr>
            <w:r w:rsidRPr="00DA13FE">
              <w:rPr>
                <w:noProof/>
              </w:rPr>
              <w:drawing>
                <wp:inline distT="0" distB="0" distL="0" distR="0">
                  <wp:extent cx="133350" cy="133350"/>
                  <wp:effectExtent l="19050" t="0" r="0" b="0"/>
                  <wp:docPr id="44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082" w:type="dxa"/>
          </w:tcPr>
          <w:p w:rsidR="00605488" w:rsidRPr="00DA13FE" w:rsidRDefault="00605488" w:rsidP="00605488">
            <w:pPr>
              <w:jc w:val="center"/>
            </w:pPr>
            <w:r w:rsidRPr="00DA13FE">
              <w:rPr>
                <w:noProof/>
              </w:rPr>
              <w:drawing>
                <wp:inline distT="0" distB="0" distL="0" distR="0">
                  <wp:extent cx="133350" cy="133350"/>
                  <wp:effectExtent l="19050" t="0" r="0" b="0"/>
                  <wp:docPr id="45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p>
        </w:tc>
        <w:tc>
          <w:tcPr>
            <w:tcW w:w="1733" w:type="dxa"/>
          </w:tcPr>
          <w:p w:rsidR="00605488" w:rsidRPr="00DA13FE" w:rsidRDefault="00605488" w:rsidP="00605488">
            <w:pPr>
              <w:jc w:val="center"/>
            </w:pPr>
          </w:p>
        </w:tc>
      </w:tr>
      <w:tr w:rsidR="00605488" w:rsidRPr="00DA13FE" w:rsidTr="00605488">
        <w:tc>
          <w:tcPr>
            <w:tcW w:w="2093" w:type="dxa"/>
          </w:tcPr>
          <w:p w:rsidR="00605488" w:rsidRPr="00DA13FE" w:rsidRDefault="00605488" w:rsidP="00605488">
            <w:r w:rsidRPr="00DA13FE">
              <w:t>Cines Yelmo</w:t>
            </w:r>
          </w:p>
        </w:tc>
        <w:tc>
          <w:tcPr>
            <w:tcW w:w="1134" w:type="dxa"/>
          </w:tcPr>
          <w:p w:rsidR="00605488" w:rsidRPr="00DA13FE" w:rsidRDefault="00605488" w:rsidP="00605488">
            <w:pPr>
              <w:jc w:val="center"/>
              <w:rPr>
                <w:noProof/>
              </w:rPr>
            </w:pPr>
          </w:p>
        </w:tc>
        <w:tc>
          <w:tcPr>
            <w:tcW w:w="992"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5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38" w:type="dxa"/>
          </w:tcPr>
          <w:p w:rsidR="00605488" w:rsidRPr="00DA13FE" w:rsidRDefault="00605488" w:rsidP="00605488">
            <w:pPr>
              <w:jc w:val="center"/>
              <w:rPr>
                <w:noProof/>
              </w:rPr>
            </w:pPr>
            <w:r w:rsidRPr="00DA13FE">
              <w:rPr>
                <w:noProof/>
              </w:rPr>
              <w:drawing>
                <wp:inline distT="0" distB="0" distL="0" distR="0">
                  <wp:extent cx="133350" cy="133350"/>
                  <wp:effectExtent l="19050" t="0" r="0" b="0"/>
                  <wp:docPr id="458"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264" w:type="dxa"/>
          </w:tcPr>
          <w:p w:rsidR="00605488" w:rsidRPr="00DA13FE" w:rsidRDefault="00605488" w:rsidP="00605488">
            <w:pPr>
              <w:jc w:val="center"/>
            </w:pPr>
          </w:p>
        </w:tc>
        <w:tc>
          <w:tcPr>
            <w:tcW w:w="1347" w:type="dxa"/>
          </w:tcPr>
          <w:p w:rsidR="00605488" w:rsidRPr="00DA13FE" w:rsidRDefault="00605488" w:rsidP="00605488">
            <w:pPr>
              <w:jc w:val="center"/>
              <w:rPr>
                <w:noProof/>
              </w:rPr>
            </w:pPr>
          </w:p>
        </w:tc>
        <w:tc>
          <w:tcPr>
            <w:tcW w:w="1082" w:type="dxa"/>
          </w:tcPr>
          <w:p w:rsidR="00605488" w:rsidRPr="00DA13FE" w:rsidRDefault="00605488" w:rsidP="00605488">
            <w:pPr>
              <w:jc w:val="center"/>
              <w:rPr>
                <w:noProof/>
              </w:rPr>
            </w:pPr>
            <w:r w:rsidRPr="00DA13FE">
              <w:rPr>
                <w:noProof/>
              </w:rPr>
              <w:drawing>
                <wp:inline distT="0" distB="0" distL="0" distR="0">
                  <wp:extent cx="123825" cy="123825"/>
                  <wp:effectExtent l="19050" t="0" r="9525" b="0"/>
                  <wp:docPr id="45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973" w:type="dxa"/>
          </w:tcPr>
          <w:p w:rsidR="00605488" w:rsidRPr="00DA13FE" w:rsidRDefault="00605488" w:rsidP="00605488">
            <w:pPr>
              <w:jc w:val="center"/>
            </w:pPr>
          </w:p>
        </w:tc>
        <w:tc>
          <w:tcPr>
            <w:tcW w:w="1464" w:type="dxa"/>
          </w:tcPr>
          <w:p w:rsidR="00605488" w:rsidRPr="00DA13FE" w:rsidRDefault="00605488" w:rsidP="00605488">
            <w:pPr>
              <w:jc w:val="center"/>
            </w:pPr>
            <w:r w:rsidRPr="00DA13FE">
              <w:rPr>
                <w:noProof/>
              </w:rPr>
              <w:drawing>
                <wp:inline distT="0" distB="0" distL="0" distR="0">
                  <wp:extent cx="123825" cy="123825"/>
                  <wp:effectExtent l="19050" t="0" r="9525" b="0"/>
                  <wp:docPr id="45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33" w:type="dxa"/>
          </w:tcPr>
          <w:p w:rsidR="00605488" w:rsidRPr="00DA13FE" w:rsidRDefault="00605488" w:rsidP="00605488">
            <w:pPr>
              <w:jc w:val="center"/>
            </w:pPr>
            <w:r w:rsidRPr="00DA13FE">
              <w:rPr>
                <w:noProof/>
              </w:rPr>
              <w:drawing>
                <wp:inline distT="0" distB="0" distL="0" distR="0">
                  <wp:extent cx="133350" cy="133350"/>
                  <wp:effectExtent l="19050" t="0" r="0" b="0"/>
                  <wp:docPr id="45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rsidR="000977EA" w:rsidRPr="00357196" w:rsidRDefault="00357196" w:rsidP="00357196">
      <w:pPr>
        <w:tabs>
          <w:tab w:val="left" w:pos="900"/>
        </w:tabs>
        <w:spacing w:after="0" w:line="360" w:lineRule="auto"/>
        <w:jc w:val="both"/>
        <w:rPr>
          <w:rFonts w:ascii="Times New Roman" w:hAnsi="Times New Roman" w:cs="Times New Roman"/>
          <w:sz w:val="18"/>
          <w:szCs w:val="18"/>
        </w:rPr>
      </w:pPr>
      <w:r w:rsidRPr="00357196">
        <w:rPr>
          <w:rFonts w:ascii="Times New Roman" w:hAnsi="Times New Roman" w:cs="Times New Roman"/>
          <w:sz w:val="18"/>
          <w:szCs w:val="18"/>
        </w:rPr>
        <w:t>Fuente: Ocio adaptado</w:t>
      </w:r>
      <w:r>
        <w:rPr>
          <w:rFonts w:ascii="Times New Roman" w:hAnsi="Times New Roman" w:cs="Times New Roman"/>
          <w:sz w:val="18"/>
          <w:szCs w:val="18"/>
        </w:rPr>
        <w:t>. Guía de Turismo Accesible Gijón 2006</w:t>
      </w:r>
    </w:p>
    <w:p w:rsidR="000977EA" w:rsidRDefault="000977EA" w:rsidP="00754B9A">
      <w:pPr>
        <w:tabs>
          <w:tab w:val="left" w:pos="900"/>
        </w:tabs>
        <w:spacing w:after="0" w:line="360" w:lineRule="auto"/>
        <w:ind w:firstLine="567"/>
        <w:jc w:val="both"/>
        <w:rPr>
          <w:rFonts w:ascii="Times New Roman" w:hAnsi="Times New Roman" w:cs="Times New Roman"/>
          <w:sz w:val="24"/>
          <w:szCs w:val="24"/>
        </w:rPr>
      </w:pPr>
    </w:p>
    <w:p w:rsidR="000977EA" w:rsidRDefault="000977EA" w:rsidP="00754B9A">
      <w:pPr>
        <w:tabs>
          <w:tab w:val="left" w:pos="900"/>
        </w:tabs>
        <w:spacing w:after="0" w:line="360" w:lineRule="auto"/>
        <w:ind w:firstLine="567"/>
        <w:jc w:val="both"/>
        <w:rPr>
          <w:rFonts w:ascii="Times New Roman" w:hAnsi="Times New Roman" w:cs="Times New Roman"/>
          <w:sz w:val="24"/>
          <w:szCs w:val="24"/>
        </w:rPr>
      </w:pPr>
    </w:p>
    <w:p w:rsidR="000977EA" w:rsidRDefault="000977EA" w:rsidP="00754B9A">
      <w:pPr>
        <w:tabs>
          <w:tab w:val="left" w:pos="900"/>
        </w:tabs>
        <w:spacing w:after="0" w:line="360" w:lineRule="auto"/>
        <w:ind w:firstLine="567"/>
        <w:jc w:val="both"/>
        <w:rPr>
          <w:rFonts w:ascii="Times New Roman" w:hAnsi="Times New Roman" w:cs="Times New Roman"/>
          <w:sz w:val="24"/>
          <w:szCs w:val="24"/>
        </w:rPr>
      </w:pPr>
    </w:p>
    <w:tbl>
      <w:tblPr>
        <w:tblStyle w:val="Tablaconcuadrcula"/>
        <w:tblW w:w="0" w:type="auto"/>
        <w:tblLook w:val="04A0"/>
      </w:tblPr>
      <w:tblGrid>
        <w:gridCol w:w="1923"/>
        <w:gridCol w:w="966"/>
        <w:gridCol w:w="1326"/>
        <w:gridCol w:w="1607"/>
        <w:gridCol w:w="1789"/>
        <w:gridCol w:w="1849"/>
        <w:gridCol w:w="1999"/>
        <w:gridCol w:w="2759"/>
      </w:tblGrid>
      <w:tr w:rsidR="00DA0CAD" w:rsidTr="00DA0CAD">
        <w:tc>
          <w:tcPr>
            <w:tcW w:w="1923" w:type="dxa"/>
          </w:tcPr>
          <w:p w:rsidR="00DA0CAD" w:rsidRDefault="00DA0CAD" w:rsidP="00864B21"/>
        </w:tc>
        <w:tc>
          <w:tcPr>
            <w:tcW w:w="2292" w:type="dxa"/>
            <w:gridSpan w:val="2"/>
          </w:tcPr>
          <w:p w:rsidR="00DA0CAD" w:rsidRDefault="00DA0CAD" w:rsidP="00864B21">
            <w:pPr>
              <w:jc w:val="center"/>
            </w:pPr>
          </w:p>
        </w:tc>
        <w:tc>
          <w:tcPr>
            <w:tcW w:w="10003" w:type="dxa"/>
            <w:gridSpan w:val="5"/>
          </w:tcPr>
          <w:p w:rsidR="00DA0CAD" w:rsidRPr="00357196" w:rsidRDefault="00357196" w:rsidP="00864B21">
            <w:pPr>
              <w:jc w:val="center"/>
              <w:rPr>
                <w:b/>
              </w:rPr>
            </w:pPr>
            <w:r w:rsidRPr="00357196">
              <w:rPr>
                <w:b/>
              </w:rPr>
              <w:t xml:space="preserve">TABLA 7. </w:t>
            </w:r>
            <w:r w:rsidR="00DA0CAD" w:rsidRPr="00357196">
              <w:rPr>
                <w:b/>
              </w:rPr>
              <w:t>RESTAURANTES, BARES Y CAFETERÍAS</w:t>
            </w:r>
          </w:p>
        </w:tc>
      </w:tr>
      <w:tr w:rsidR="00DA0CAD" w:rsidTr="00DA0CAD">
        <w:tc>
          <w:tcPr>
            <w:tcW w:w="1923" w:type="dxa"/>
          </w:tcPr>
          <w:p w:rsidR="00DA0CAD" w:rsidRPr="00A2202E" w:rsidRDefault="00DA0CAD" w:rsidP="00864B21"/>
        </w:tc>
        <w:tc>
          <w:tcPr>
            <w:tcW w:w="966" w:type="dxa"/>
          </w:tcPr>
          <w:p w:rsidR="00DA0CAD" w:rsidRPr="007D674D" w:rsidRDefault="00DA0CAD" w:rsidP="00864B21">
            <w:pPr>
              <w:jc w:val="center"/>
              <w:rPr>
                <w:sz w:val="20"/>
                <w:szCs w:val="20"/>
              </w:rPr>
            </w:pPr>
            <w:r>
              <w:rPr>
                <w:sz w:val="20"/>
                <w:szCs w:val="20"/>
              </w:rPr>
              <w:t>Accesos</w:t>
            </w:r>
          </w:p>
        </w:tc>
        <w:tc>
          <w:tcPr>
            <w:tcW w:w="1326" w:type="dxa"/>
          </w:tcPr>
          <w:p w:rsidR="00DA0CAD" w:rsidRPr="007D674D" w:rsidRDefault="00DA0CAD" w:rsidP="00864B21">
            <w:pPr>
              <w:jc w:val="center"/>
              <w:rPr>
                <w:sz w:val="20"/>
                <w:szCs w:val="20"/>
              </w:rPr>
            </w:pPr>
            <w:r>
              <w:rPr>
                <w:sz w:val="20"/>
                <w:szCs w:val="20"/>
              </w:rPr>
              <w:t>Comedor</w:t>
            </w:r>
          </w:p>
        </w:tc>
        <w:tc>
          <w:tcPr>
            <w:tcW w:w="1607" w:type="dxa"/>
          </w:tcPr>
          <w:p w:rsidR="00DA0CAD" w:rsidRPr="007D674D" w:rsidRDefault="00DA0CAD" w:rsidP="00864B21">
            <w:pPr>
              <w:jc w:val="center"/>
              <w:rPr>
                <w:sz w:val="20"/>
                <w:szCs w:val="20"/>
              </w:rPr>
            </w:pPr>
            <w:r w:rsidRPr="007D674D">
              <w:rPr>
                <w:sz w:val="20"/>
                <w:szCs w:val="20"/>
              </w:rPr>
              <w:t>Aseos</w:t>
            </w:r>
          </w:p>
        </w:tc>
        <w:tc>
          <w:tcPr>
            <w:tcW w:w="1789" w:type="dxa"/>
          </w:tcPr>
          <w:p w:rsidR="00DA0CAD" w:rsidRPr="007D674D" w:rsidRDefault="00DA0CAD" w:rsidP="00864B21">
            <w:pPr>
              <w:jc w:val="center"/>
              <w:rPr>
                <w:sz w:val="20"/>
                <w:szCs w:val="20"/>
              </w:rPr>
            </w:pPr>
            <w:r w:rsidRPr="007D674D">
              <w:rPr>
                <w:sz w:val="20"/>
                <w:szCs w:val="20"/>
              </w:rPr>
              <w:t>Movilidad Interior</w:t>
            </w:r>
          </w:p>
        </w:tc>
        <w:tc>
          <w:tcPr>
            <w:tcW w:w="1849" w:type="dxa"/>
          </w:tcPr>
          <w:p w:rsidR="00DA0CAD" w:rsidRDefault="00DA0CAD" w:rsidP="00864B21">
            <w:pPr>
              <w:jc w:val="center"/>
              <w:rPr>
                <w:sz w:val="20"/>
                <w:szCs w:val="20"/>
              </w:rPr>
            </w:pPr>
            <w:r>
              <w:rPr>
                <w:sz w:val="20"/>
                <w:szCs w:val="20"/>
              </w:rPr>
              <w:t>Servicios/Extras</w:t>
            </w:r>
          </w:p>
        </w:tc>
        <w:tc>
          <w:tcPr>
            <w:tcW w:w="1999" w:type="dxa"/>
          </w:tcPr>
          <w:p w:rsidR="00DA0CAD" w:rsidRPr="007D674D" w:rsidRDefault="00DA0CAD" w:rsidP="00864B21">
            <w:pPr>
              <w:jc w:val="center"/>
              <w:rPr>
                <w:sz w:val="20"/>
                <w:szCs w:val="20"/>
              </w:rPr>
            </w:pPr>
            <w:r>
              <w:rPr>
                <w:sz w:val="20"/>
                <w:szCs w:val="20"/>
              </w:rPr>
              <w:t>Ascensor</w:t>
            </w:r>
          </w:p>
        </w:tc>
        <w:tc>
          <w:tcPr>
            <w:tcW w:w="2759" w:type="dxa"/>
          </w:tcPr>
          <w:p w:rsidR="00DA0CAD" w:rsidRDefault="00DA0CAD" w:rsidP="00864B21">
            <w:pPr>
              <w:jc w:val="center"/>
              <w:rPr>
                <w:sz w:val="20"/>
                <w:szCs w:val="20"/>
              </w:rPr>
            </w:pPr>
            <w:r>
              <w:rPr>
                <w:sz w:val="20"/>
                <w:szCs w:val="20"/>
              </w:rPr>
              <w:t>Parking</w:t>
            </w:r>
          </w:p>
        </w:tc>
      </w:tr>
      <w:tr w:rsidR="00DA0CAD" w:rsidTr="00DA0CAD">
        <w:tc>
          <w:tcPr>
            <w:tcW w:w="1923" w:type="dxa"/>
          </w:tcPr>
          <w:p w:rsidR="00DA0CAD" w:rsidRPr="00A2202E" w:rsidRDefault="00DA0CAD" w:rsidP="00864B21">
            <w:r w:rsidRPr="00A2202E">
              <w:t>Las Delicias</w:t>
            </w:r>
          </w:p>
        </w:tc>
        <w:tc>
          <w:tcPr>
            <w:tcW w:w="966" w:type="dxa"/>
          </w:tcPr>
          <w:p w:rsidR="00DA0CAD" w:rsidRDefault="00DA0CAD" w:rsidP="00864B21">
            <w:pPr>
              <w:jc w:val="center"/>
            </w:pPr>
            <w:r w:rsidRPr="007D674D">
              <w:rPr>
                <w:noProof/>
              </w:rPr>
              <w:drawing>
                <wp:inline distT="0" distB="0" distL="0" distR="0">
                  <wp:extent cx="133350" cy="133350"/>
                  <wp:effectExtent l="19050" t="0" r="0" b="0"/>
                  <wp:docPr id="59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26" w:type="dxa"/>
          </w:tcPr>
          <w:p w:rsidR="00DA0CAD" w:rsidRDefault="00DA0CAD" w:rsidP="00864B21">
            <w:pPr>
              <w:jc w:val="center"/>
            </w:pPr>
            <w:r w:rsidRPr="007D674D">
              <w:rPr>
                <w:noProof/>
              </w:rPr>
              <w:drawing>
                <wp:inline distT="0" distB="0" distL="0" distR="0">
                  <wp:extent cx="133350" cy="133350"/>
                  <wp:effectExtent l="19050" t="0" r="0" b="0"/>
                  <wp:docPr id="59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Default="00DA0CAD" w:rsidP="00864B21">
            <w:pPr>
              <w:jc w:val="center"/>
            </w:pPr>
            <w:r w:rsidRPr="00644E6B">
              <w:rPr>
                <w:noProof/>
              </w:rPr>
              <w:drawing>
                <wp:inline distT="0" distB="0" distL="0" distR="0">
                  <wp:extent cx="133350" cy="133350"/>
                  <wp:effectExtent l="19050" t="0" r="0" b="0"/>
                  <wp:docPr id="59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89" w:type="dxa"/>
          </w:tcPr>
          <w:p w:rsidR="00DA0CAD" w:rsidRDefault="00DA0CAD" w:rsidP="00864B21">
            <w:pPr>
              <w:jc w:val="center"/>
            </w:pPr>
            <w:r w:rsidRPr="00644E6B">
              <w:rPr>
                <w:noProof/>
              </w:rPr>
              <w:drawing>
                <wp:inline distT="0" distB="0" distL="0" distR="0">
                  <wp:extent cx="133350" cy="133350"/>
                  <wp:effectExtent l="19050" t="0" r="0" b="0"/>
                  <wp:docPr id="59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Pr="002E29CF" w:rsidRDefault="00DA0CAD" w:rsidP="00864B21">
            <w:pPr>
              <w:jc w:val="center"/>
            </w:pPr>
          </w:p>
        </w:tc>
        <w:tc>
          <w:tcPr>
            <w:tcW w:w="1999" w:type="dxa"/>
          </w:tcPr>
          <w:p w:rsidR="00DA0CAD" w:rsidRDefault="00DA0CAD" w:rsidP="00864B21">
            <w:pPr>
              <w:jc w:val="center"/>
            </w:pPr>
            <w:r w:rsidRPr="002E29CF">
              <w:rPr>
                <w:noProof/>
              </w:rPr>
              <w:drawing>
                <wp:inline distT="0" distB="0" distL="0" distR="0">
                  <wp:extent cx="133350" cy="133350"/>
                  <wp:effectExtent l="19050" t="0" r="0" b="0"/>
                  <wp:docPr id="59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759" w:type="dxa"/>
          </w:tcPr>
          <w:p w:rsidR="00DA0CAD" w:rsidRDefault="00DA0CAD" w:rsidP="00864B21"/>
        </w:tc>
      </w:tr>
      <w:tr w:rsidR="00DA0CAD" w:rsidTr="00DA0CAD">
        <w:tc>
          <w:tcPr>
            <w:tcW w:w="1923" w:type="dxa"/>
          </w:tcPr>
          <w:p w:rsidR="00DA0CAD" w:rsidRPr="00A2202E" w:rsidRDefault="00DA0CAD" w:rsidP="00864B21">
            <w:r w:rsidRPr="00A2202E">
              <w:t>La Casa Pompeyana</w:t>
            </w:r>
          </w:p>
        </w:tc>
        <w:tc>
          <w:tcPr>
            <w:tcW w:w="966" w:type="dxa"/>
          </w:tcPr>
          <w:p w:rsidR="00DA0CAD" w:rsidRDefault="00DA0CAD" w:rsidP="00864B21">
            <w:pPr>
              <w:jc w:val="center"/>
            </w:pPr>
            <w:r w:rsidRPr="004958EC">
              <w:rPr>
                <w:noProof/>
              </w:rPr>
              <w:drawing>
                <wp:inline distT="0" distB="0" distL="0" distR="0">
                  <wp:extent cx="123825" cy="123825"/>
                  <wp:effectExtent l="19050" t="0" r="9525" b="0"/>
                  <wp:docPr id="59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26" w:type="dxa"/>
          </w:tcPr>
          <w:p w:rsidR="00DA0CAD" w:rsidRDefault="00DA0CAD" w:rsidP="00864B21">
            <w:pPr>
              <w:jc w:val="center"/>
            </w:pPr>
            <w:r w:rsidRPr="004958EC">
              <w:rPr>
                <w:noProof/>
              </w:rPr>
              <w:drawing>
                <wp:inline distT="0" distB="0" distL="0" distR="0">
                  <wp:extent cx="133350" cy="133350"/>
                  <wp:effectExtent l="19050" t="0" r="0" b="0"/>
                  <wp:docPr id="59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Default="00DA0CAD" w:rsidP="00864B21">
            <w:pPr>
              <w:jc w:val="center"/>
            </w:pPr>
            <w:r w:rsidRPr="004958EC">
              <w:rPr>
                <w:noProof/>
              </w:rPr>
              <w:drawing>
                <wp:inline distT="0" distB="0" distL="0" distR="0">
                  <wp:extent cx="123825" cy="123825"/>
                  <wp:effectExtent l="19050" t="0" r="9525" b="0"/>
                  <wp:docPr id="59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89" w:type="dxa"/>
          </w:tcPr>
          <w:p w:rsidR="00DA0CAD" w:rsidRDefault="00DA0CAD" w:rsidP="00864B21">
            <w:pPr>
              <w:jc w:val="center"/>
            </w:pPr>
            <w:r w:rsidRPr="004958EC">
              <w:rPr>
                <w:noProof/>
              </w:rPr>
              <w:drawing>
                <wp:inline distT="0" distB="0" distL="0" distR="0">
                  <wp:extent cx="133350" cy="133350"/>
                  <wp:effectExtent l="19050" t="0" r="0" b="0"/>
                  <wp:docPr id="59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proofErr w:type="spellStart"/>
            <w:r w:rsidRPr="00A2202E">
              <w:t>Amalur</w:t>
            </w:r>
            <w:proofErr w:type="spellEnd"/>
          </w:p>
        </w:tc>
        <w:tc>
          <w:tcPr>
            <w:tcW w:w="966" w:type="dxa"/>
          </w:tcPr>
          <w:p w:rsidR="00DA0CAD" w:rsidRDefault="00DA0CAD" w:rsidP="00864B21">
            <w:pPr>
              <w:jc w:val="center"/>
            </w:pPr>
            <w:r w:rsidRPr="002F6105">
              <w:rPr>
                <w:noProof/>
              </w:rPr>
              <w:drawing>
                <wp:inline distT="0" distB="0" distL="0" distR="0">
                  <wp:extent cx="133350" cy="133350"/>
                  <wp:effectExtent l="19050" t="0" r="0" b="0"/>
                  <wp:docPr id="60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26" w:type="dxa"/>
          </w:tcPr>
          <w:p w:rsidR="00DA0CAD" w:rsidRDefault="00DA0CAD" w:rsidP="00864B21">
            <w:pPr>
              <w:jc w:val="center"/>
            </w:pPr>
            <w:r w:rsidRPr="002F6105">
              <w:rPr>
                <w:noProof/>
              </w:rPr>
              <w:drawing>
                <wp:inline distT="0" distB="0" distL="0" distR="0">
                  <wp:extent cx="133350" cy="133350"/>
                  <wp:effectExtent l="19050" t="0" r="0" b="0"/>
                  <wp:docPr id="60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Default="00DA0CAD" w:rsidP="00864B21">
            <w:pPr>
              <w:jc w:val="center"/>
            </w:pPr>
            <w:r w:rsidRPr="00C419CD">
              <w:rPr>
                <w:noProof/>
              </w:rPr>
              <w:drawing>
                <wp:inline distT="0" distB="0" distL="0" distR="0">
                  <wp:extent cx="133350" cy="133350"/>
                  <wp:effectExtent l="19050" t="0" r="0" b="0"/>
                  <wp:docPr id="60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89" w:type="dxa"/>
          </w:tcPr>
          <w:p w:rsidR="00DA0CAD" w:rsidRDefault="00DA0CAD" w:rsidP="00864B21">
            <w:pPr>
              <w:jc w:val="center"/>
            </w:pPr>
            <w:r w:rsidRPr="002F6105">
              <w:rPr>
                <w:noProof/>
              </w:rPr>
              <w:drawing>
                <wp:inline distT="0" distB="0" distL="0" distR="0">
                  <wp:extent cx="133350" cy="133350"/>
                  <wp:effectExtent l="19050" t="0" r="0" b="0"/>
                  <wp:docPr id="60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r w:rsidRPr="00A2202E">
              <w:t>Ciudadela</w:t>
            </w:r>
          </w:p>
        </w:tc>
        <w:tc>
          <w:tcPr>
            <w:tcW w:w="966" w:type="dxa"/>
          </w:tcPr>
          <w:p w:rsidR="00DA0CAD" w:rsidRPr="002F6105" w:rsidRDefault="00DA0CAD" w:rsidP="00864B21">
            <w:pPr>
              <w:jc w:val="center"/>
            </w:pPr>
            <w:r w:rsidRPr="00AB1054">
              <w:rPr>
                <w:noProof/>
              </w:rPr>
              <w:drawing>
                <wp:inline distT="0" distB="0" distL="0" distR="0">
                  <wp:extent cx="123825" cy="123825"/>
                  <wp:effectExtent l="19050" t="0" r="9525" b="0"/>
                  <wp:docPr id="60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26" w:type="dxa"/>
          </w:tcPr>
          <w:p w:rsidR="00DA0CAD" w:rsidRPr="002F6105" w:rsidRDefault="00DA0CAD" w:rsidP="00864B21">
            <w:pPr>
              <w:jc w:val="center"/>
            </w:pPr>
            <w:r w:rsidRPr="00AB1054">
              <w:rPr>
                <w:noProof/>
              </w:rPr>
              <w:drawing>
                <wp:inline distT="0" distB="0" distL="0" distR="0">
                  <wp:extent cx="133350" cy="133350"/>
                  <wp:effectExtent l="19050" t="0" r="0" b="0"/>
                  <wp:docPr id="605"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Pr="00C419CD" w:rsidRDefault="00DA0CAD" w:rsidP="00864B21">
            <w:pPr>
              <w:jc w:val="center"/>
            </w:pPr>
            <w:r w:rsidRPr="00AB1054">
              <w:rPr>
                <w:noProof/>
              </w:rPr>
              <w:drawing>
                <wp:inline distT="0" distB="0" distL="0" distR="0">
                  <wp:extent cx="123825" cy="123825"/>
                  <wp:effectExtent l="19050" t="0" r="9525" b="0"/>
                  <wp:docPr id="60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89" w:type="dxa"/>
          </w:tcPr>
          <w:p w:rsidR="00DA0CAD" w:rsidRPr="002F6105" w:rsidRDefault="00DA0CAD" w:rsidP="00864B21">
            <w:pPr>
              <w:jc w:val="center"/>
            </w:pPr>
            <w:r w:rsidRPr="00AB1054">
              <w:rPr>
                <w:noProof/>
              </w:rPr>
              <w:drawing>
                <wp:inline distT="0" distB="0" distL="0" distR="0">
                  <wp:extent cx="133350" cy="133350"/>
                  <wp:effectExtent l="19050" t="0" r="0" b="0"/>
                  <wp:docPr id="60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r w:rsidRPr="00A2202E">
              <w:t>Las Carolinas</w:t>
            </w:r>
          </w:p>
        </w:tc>
        <w:tc>
          <w:tcPr>
            <w:tcW w:w="966" w:type="dxa"/>
          </w:tcPr>
          <w:p w:rsidR="00DA0CAD" w:rsidRDefault="00DA0CAD" w:rsidP="00864B21">
            <w:pPr>
              <w:jc w:val="center"/>
            </w:pPr>
            <w:r w:rsidRPr="003840B4">
              <w:rPr>
                <w:noProof/>
              </w:rPr>
              <w:drawing>
                <wp:inline distT="0" distB="0" distL="0" distR="0">
                  <wp:extent cx="123825" cy="123825"/>
                  <wp:effectExtent l="19050" t="0" r="9525" b="0"/>
                  <wp:docPr id="334"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26" w:type="dxa"/>
          </w:tcPr>
          <w:p w:rsidR="00DA0CAD" w:rsidRDefault="00DA0CAD" w:rsidP="00864B21">
            <w:pPr>
              <w:jc w:val="center"/>
            </w:pPr>
          </w:p>
        </w:tc>
        <w:tc>
          <w:tcPr>
            <w:tcW w:w="1607" w:type="dxa"/>
          </w:tcPr>
          <w:p w:rsidR="00DA0CAD" w:rsidRDefault="00DA0CAD" w:rsidP="00864B21">
            <w:pPr>
              <w:jc w:val="center"/>
            </w:pPr>
            <w:r w:rsidRPr="003840B4">
              <w:rPr>
                <w:noProof/>
              </w:rPr>
              <w:drawing>
                <wp:inline distT="0" distB="0" distL="0" distR="0">
                  <wp:extent cx="123825" cy="123825"/>
                  <wp:effectExtent l="19050" t="0" r="9525" b="0"/>
                  <wp:docPr id="336"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89" w:type="dxa"/>
          </w:tcPr>
          <w:p w:rsidR="00DA0CAD" w:rsidRDefault="00DA0CAD" w:rsidP="00864B21">
            <w:pPr>
              <w:jc w:val="center"/>
            </w:pPr>
            <w:r w:rsidRPr="003840B4">
              <w:rPr>
                <w:noProof/>
              </w:rPr>
              <w:drawing>
                <wp:inline distT="0" distB="0" distL="0" distR="0">
                  <wp:extent cx="123825" cy="123825"/>
                  <wp:effectExtent l="19050" t="0" r="9525" b="0"/>
                  <wp:docPr id="33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849" w:type="dxa"/>
          </w:tcPr>
          <w:p w:rsidR="00DA0CAD" w:rsidRPr="002E29CF" w:rsidRDefault="00DA0CAD" w:rsidP="00864B21">
            <w:pPr>
              <w:jc w:val="center"/>
            </w:pPr>
          </w:p>
        </w:tc>
        <w:tc>
          <w:tcPr>
            <w:tcW w:w="1999" w:type="dxa"/>
          </w:tcPr>
          <w:p w:rsidR="00DA0CAD" w:rsidRDefault="00DA0CAD" w:rsidP="00864B21">
            <w:pPr>
              <w:jc w:val="center"/>
            </w:pPr>
            <w:r w:rsidRPr="002E29CF">
              <w:rPr>
                <w:noProof/>
              </w:rPr>
              <w:drawing>
                <wp:inline distT="0" distB="0" distL="0" distR="0">
                  <wp:extent cx="133350" cy="133350"/>
                  <wp:effectExtent l="19050" t="0" r="0" b="0"/>
                  <wp:docPr id="60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759" w:type="dxa"/>
          </w:tcPr>
          <w:p w:rsidR="00DA0CAD" w:rsidRDefault="00DA0CAD" w:rsidP="00864B21"/>
        </w:tc>
      </w:tr>
      <w:tr w:rsidR="00DA0CAD" w:rsidTr="00DA0CAD">
        <w:tc>
          <w:tcPr>
            <w:tcW w:w="1923" w:type="dxa"/>
          </w:tcPr>
          <w:p w:rsidR="00DA0CAD" w:rsidRPr="00A2202E" w:rsidRDefault="00DA0CAD" w:rsidP="00864B21">
            <w:r w:rsidRPr="00A2202E">
              <w:t>La Montera Picona</w:t>
            </w:r>
          </w:p>
        </w:tc>
        <w:tc>
          <w:tcPr>
            <w:tcW w:w="966" w:type="dxa"/>
          </w:tcPr>
          <w:p w:rsidR="00DA0CAD" w:rsidRDefault="00DA0CAD" w:rsidP="00864B21">
            <w:pPr>
              <w:jc w:val="center"/>
            </w:pPr>
            <w:r w:rsidRPr="0044271E">
              <w:rPr>
                <w:noProof/>
              </w:rPr>
              <w:drawing>
                <wp:inline distT="0" distB="0" distL="0" distR="0">
                  <wp:extent cx="133350" cy="133350"/>
                  <wp:effectExtent l="19050" t="0" r="0" b="0"/>
                  <wp:docPr id="61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26" w:type="dxa"/>
          </w:tcPr>
          <w:p w:rsidR="00DA0CAD" w:rsidRDefault="00DA0CAD" w:rsidP="00864B21">
            <w:pPr>
              <w:jc w:val="center"/>
            </w:pPr>
          </w:p>
        </w:tc>
        <w:tc>
          <w:tcPr>
            <w:tcW w:w="1607" w:type="dxa"/>
          </w:tcPr>
          <w:p w:rsidR="00DA0CAD" w:rsidRDefault="00DA0CAD" w:rsidP="00864B21">
            <w:pPr>
              <w:jc w:val="center"/>
            </w:pPr>
            <w:r w:rsidRPr="0044271E">
              <w:rPr>
                <w:noProof/>
              </w:rPr>
              <w:drawing>
                <wp:inline distT="0" distB="0" distL="0" distR="0">
                  <wp:extent cx="133350" cy="133350"/>
                  <wp:effectExtent l="19050" t="0" r="0" b="0"/>
                  <wp:docPr id="61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89" w:type="dxa"/>
          </w:tcPr>
          <w:p w:rsidR="00DA0CAD" w:rsidRDefault="00DA0CAD" w:rsidP="00864B21"/>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r w:rsidRPr="00A2202E">
              <w:t>La Zamorana</w:t>
            </w:r>
          </w:p>
        </w:tc>
        <w:tc>
          <w:tcPr>
            <w:tcW w:w="966" w:type="dxa"/>
          </w:tcPr>
          <w:p w:rsidR="00DA0CAD" w:rsidRDefault="00DA0CAD" w:rsidP="00864B21">
            <w:pPr>
              <w:jc w:val="center"/>
            </w:pPr>
            <w:r w:rsidRPr="008416BD">
              <w:rPr>
                <w:noProof/>
              </w:rPr>
              <w:drawing>
                <wp:inline distT="0" distB="0" distL="0" distR="0">
                  <wp:extent cx="123825" cy="123825"/>
                  <wp:effectExtent l="19050" t="0" r="9525" b="0"/>
                  <wp:docPr id="612"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26" w:type="dxa"/>
          </w:tcPr>
          <w:p w:rsidR="00DA0CAD" w:rsidRDefault="00DA0CAD" w:rsidP="00864B21">
            <w:pPr>
              <w:jc w:val="center"/>
            </w:pPr>
            <w:r w:rsidRPr="00AB1054">
              <w:rPr>
                <w:noProof/>
              </w:rPr>
              <w:drawing>
                <wp:inline distT="0" distB="0" distL="0" distR="0">
                  <wp:extent cx="133350" cy="133350"/>
                  <wp:effectExtent l="19050" t="0" r="0" b="0"/>
                  <wp:docPr id="61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Default="00DA0CAD" w:rsidP="00864B21">
            <w:pPr>
              <w:jc w:val="center"/>
            </w:pPr>
            <w:r w:rsidRPr="00AB1054">
              <w:rPr>
                <w:noProof/>
              </w:rPr>
              <w:drawing>
                <wp:inline distT="0" distB="0" distL="0" distR="0">
                  <wp:extent cx="123825" cy="123825"/>
                  <wp:effectExtent l="19050" t="0" r="9525" b="0"/>
                  <wp:docPr id="614"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89" w:type="dxa"/>
          </w:tcPr>
          <w:p w:rsidR="00DA0CAD" w:rsidRDefault="00DA0CAD" w:rsidP="00864B21">
            <w:pPr>
              <w:jc w:val="center"/>
            </w:pPr>
            <w:r w:rsidRPr="00AB1054">
              <w:rPr>
                <w:noProof/>
              </w:rPr>
              <w:drawing>
                <wp:inline distT="0" distB="0" distL="0" distR="0">
                  <wp:extent cx="123825" cy="123825"/>
                  <wp:effectExtent l="19050" t="0" r="9525" b="0"/>
                  <wp:docPr id="615" name="Imagen 4" descr="- practi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racticable.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r w:rsidRPr="00A2202E">
              <w:t>Sidrería La Costa</w:t>
            </w:r>
          </w:p>
        </w:tc>
        <w:tc>
          <w:tcPr>
            <w:tcW w:w="966" w:type="dxa"/>
          </w:tcPr>
          <w:p w:rsidR="00DA0CAD" w:rsidRDefault="00DA0CAD" w:rsidP="00864B21">
            <w:pPr>
              <w:jc w:val="center"/>
            </w:pPr>
            <w:r w:rsidRPr="00715CFB">
              <w:rPr>
                <w:noProof/>
              </w:rPr>
              <w:drawing>
                <wp:inline distT="0" distB="0" distL="0" distR="0">
                  <wp:extent cx="123825" cy="123825"/>
                  <wp:effectExtent l="19050" t="0" r="9525" b="0"/>
                  <wp:docPr id="616"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326" w:type="dxa"/>
          </w:tcPr>
          <w:p w:rsidR="00DA0CAD" w:rsidRDefault="00DA0CAD" w:rsidP="00864B21">
            <w:pPr>
              <w:jc w:val="center"/>
            </w:pPr>
            <w:r w:rsidRPr="00715CFB">
              <w:rPr>
                <w:noProof/>
              </w:rPr>
              <w:drawing>
                <wp:inline distT="0" distB="0" distL="0" distR="0">
                  <wp:extent cx="133350" cy="133350"/>
                  <wp:effectExtent l="19050" t="0" r="0" b="0"/>
                  <wp:docPr id="617"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Default="00DA0CAD" w:rsidP="00864B21">
            <w:pPr>
              <w:jc w:val="center"/>
            </w:pPr>
            <w:r w:rsidRPr="00715CFB">
              <w:rPr>
                <w:noProof/>
              </w:rPr>
              <w:drawing>
                <wp:inline distT="0" distB="0" distL="0" distR="0">
                  <wp:extent cx="123825" cy="123825"/>
                  <wp:effectExtent l="19050" t="0" r="9525" b="0"/>
                  <wp:docPr id="618"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89" w:type="dxa"/>
          </w:tcPr>
          <w:p w:rsidR="00DA0CAD" w:rsidRDefault="00DA0CAD" w:rsidP="00864B21">
            <w:pPr>
              <w:jc w:val="center"/>
            </w:pPr>
            <w:r w:rsidRPr="00715CFB">
              <w:rPr>
                <w:noProof/>
              </w:rPr>
              <w:drawing>
                <wp:inline distT="0" distB="0" distL="0" distR="0">
                  <wp:extent cx="133350" cy="133350"/>
                  <wp:effectExtent l="19050" t="0" r="0" b="0"/>
                  <wp:docPr id="619"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r w:rsidRPr="00A2202E">
              <w:t xml:space="preserve">Sidrería el </w:t>
            </w:r>
            <w:proofErr w:type="spellStart"/>
            <w:r w:rsidRPr="00A2202E">
              <w:t>Espumeru</w:t>
            </w:r>
            <w:proofErr w:type="spellEnd"/>
          </w:p>
        </w:tc>
        <w:tc>
          <w:tcPr>
            <w:tcW w:w="966" w:type="dxa"/>
          </w:tcPr>
          <w:p w:rsidR="00DA0CAD" w:rsidRDefault="00DA0CAD" w:rsidP="00864B21">
            <w:pPr>
              <w:jc w:val="center"/>
            </w:pPr>
            <w:r w:rsidRPr="008416BD">
              <w:rPr>
                <w:noProof/>
              </w:rPr>
              <w:drawing>
                <wp:inline distT="0" distB="0" distL="0" distR="0">
                  <wp:extent cx="133350" cy="133350"/>
                  <wp:effectExtent l="19050" t="0" r="0" b="0"/>
                  <wp:docPr id="620"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26" w:type="dxa"/>
          </w:tcPr>
          <w:p w:rsidR="00DA0CAD" w:rsidRDefault="00DA0CAD" w:rsidP="00864B21">
            <w:pPr>
              <w:jc w:val="center"/>
            </w:pPr>
            <w:r w:rsidRPr="008416BD">
              <w:rPr>
                <w:noProof/>
              </w:rPr>
              <w:drawing>
                <wp:inline distT="0" distB="0" distL="0" distR="0">
                  <wp:extent cx="133350" cy="133350"/>
                  <wp:effectExtent l="19050" t="0" r="0" b="0"/>
                  <wp:docPr id="621"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607" w:type="dxa"/>
          </w:tcPr>
          <w:p w:rsidR="00DA0CAD" w:rsidRDefault="00DA0CAD" w:rsidP="00864B21">
            <w:pPr>
              <w:jc w:val="center"/>
            </w:pPr>
            <w:r w:rsidRPr="008416BD">
              <w:rPr>
                <w:noProof/>
              </w:rPr>
              <w:drawing>
                <wp:inline distT="0" distB="0" distL="0" distR="0">
                  <wp:extent cx="133350" cy="133350"/>
                  <wp:effectExtent l="19050" t="0" r="0" b="0"/>
                  <wp:docPr id="622"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789" w:type="dxa"/>
          </w:tcPr>
          <w:p w:rsidR="00DA0CAD" w:rsidRDefault="00DA0CAD" w:rsidP="00864B21">
            <w:pPr>
              <w:jc w:val="center"/>
            </w:pPr>
            <w:r w:rsidRPr="008416BD">
              <w:rPr>
                <w:noProof/>
              </w:rPr>
              <w:drawing>
                <wp:inline distT="0" distB="0" distL="0" distR="0">
                  <wp:extent cx="133350" cy="133350"/>
                  <wp:effectExtent l="19050" t="0" r="0" b="0"/>
                  <wp:docPr id="623"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r w:rsidR="00DA0CAD" w:rsidTr="00DA0CAD">
        <w:tc>
          <w:tcPr>
            <w:tcW w:w="1923" w:type="dxa"/>
          </w:tcPr>
          <w:p w:rsidR="00DA0CAD" w:rsidRPr="00A2202E" w:rsidRDefault="00DA0CAD" w:rsidP="00864B21">
            <w:r w:rsidRPr="00A2202E">
              <w:t>Café del Instituto</w:t>
            </w:r>
          </w:p>
        </w:tc>
        <w:tc>
          <w:tcPr>
            <w:tcW w:w="966" w:type="dxa"/>
          </w:tcPr>
          <w:p w:rsidR="00DA0CAD" w:rsidRDefault="00DA0CAD" w:rsidP="00864B21">
            <w:pPr>
              <w:jc w:val="center"/>
            </w:pPr>
            <w:r w:rsidRPr="00157A5B">
              <w:rPr>
                <w:noProof/>
              </w:rPr>
              <w:drawing>
                <wp:inline distT="0" distB="0" distL="0" distR="0">
                  <wp:extent cx="133350" cy="133350"/>
                  <wp:effectExtent l="19050" t="0" r="0" b="0"/>
                  <wp:docPr id="624"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26" w:type="dxa"/>
          </w:tcPr>
          <w:p w:rsidR="00DA0CAD" w:rsidRDefault="00DA0CAD" w:rsidP="00864B21">
            <w:pPr>
              <w:jc w:val="center"/>
            </w:pPr>
          </w:p>
        </w:tc>
        <w:tc>
          <w:tcPr>
            <w:tcW w:w="1607" w:type="dxa"/>
          </w:tcPr>
          <w:p w:rsidR="00DA0CAD" w:rsidRDefault="00DA0CAD" w:rsidP="00864B21">
            <w:pPr>
              <w:jc w:val="center"/>
            </w:pPr>
            <w:r w:rsidRPr="00157A5B">
              <w:rPr>
                <w:noProof/>
              </w:rPr>
              <w:drawing>
                <wp:inline distT="0" distB="0" distL="0" distR="0">
                  <wp:extent cx="123825" cy="123825"/>
                  <wp:effectExtent l="19050" t="0" r="9525" b="0"/>
                  <wp:docPr id="625" name="Imagen 5" descr="- in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accesible.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1789" w:type="dxa"/>
          </w:tcPr>
          <w:p w:rsidR="00DA0CAD" w:rsidRDefault="00DA0CAD" w:rsidP="00864B21">
            <w:pPr>
              <w:jc w:val="center"/>
            </w:pPr>
            <w:r w:rsidRPr="00157A5B">
              <w:rPr>
                <w:noProof/>
              </w:rPr>
              <w:drawing>
                <wp:inline distT="0" distB="0" distL="0" distR="0">
                  <wp:extent cx="133350" cy="133350"/>
                  <wp:effectExtent l="19050" t="0" r="0" b="0"/>
                  <wp:docPr id="626" name="Imagen 3" descr="- acces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ccesible.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849" w:type="dxa"/>
          </w:tcPr>
          <w:p w:rsidR="00DA0CAD" w:rsidRDefault="00DA0CAD" w:rsidP="00864B21"/>
        </w:tc>
        <w:tc>
          <w:tcPr>
            <w:tcW w:w="1999" w:type="dxa"/>
          </w:tcPr>
          <w:p w:rsidR="00DA0CAD" w:rsidRDefault="00DA0CAD" w:rsidP="00864B21"/>
        </w:tc>
        <w:tc>
          <w:tcPr>
            <w:tcW w:w="2759" w:type="dxa"/>
          </w:tcPr>
          <w:p w:rsidR="00DA0CAD" w:rsidRDefault="00DA0CAD" w:rsidP="00864B21"/>
        </w:tc>
      </w:tr>
    </w:tbl>
    <w:p w:rsidR="00357196" w:rsidRPr="00357196" w:rsidRDefault="00357196" w:rsidP="00357196">
      <w:pPr>
        <w:tabs>
          <w:tab w:val="left" w:pos="900"/>
        </w:tabs>
        <w:spacing w:after="0" w:line="360" w:lineRule="auto"/>
        <w:jc w:val="both"/>
        <w:rPr>
          <w:rFonts w:ascii="Times New Roman" w:hAnsi="Times New Roman" w:cs="Times New Roman"/>
          <w:sz w:val="18"/>
          <w:szCs w:val="18"/>
        </w:rPr>
      </w:pPr>
      <w:r w:rsidRPr="00357196">
        <w:rPr>
          <w:rFonts w:ascii="Times New Roman" w:hAnsi="Times New Roman" w:cs="Times New Roman"/>
          <w:sz w:val="18"/>
          <w:szCs w:val="18"/>
        </w:rPr>
        <w:t>Fuente: Ocio adaptado</w:t>
      </w:r>
      <w:r>
        <w:rPr>
          <w:rFonts w:ascii="Times New Roman" w:hAnsi="Times New Roman" w:cs="Times New Roman"/>
          <w:sz w:val="18"/>
          <w:szCs w:val="18"/>
        </w:rPr>
        <w:t>. Guía de Turismo Accesible Gijón 2006</w:t>
      </w:r>
    </w:p>
    <w:p w:rsidR="00DA0CAD" w:rsidRPr="00357196" w:rsidRDefault="00DA0CAD" w:rsidP="00DA0CAD">
      <w:pPr>
        <w:rPr>
          <w:rFonts w:ascii="Times New Roman" w:hAnsi="Times New Roman" w:cs="Times New Roman"/>
          <w:sz w:val="18"/>
          <w:szCs w:val="18"/>
        </w:rPr>
      </w:pPr>
    </w:p>
    <w:p w:rsidR="00DA0CAD" w:rsidRDefault="00DA0CAD" w:rsidP="00DA0CAD">
      <w:pPr>
        <w:rPr>
          <w:rFonts w:ascii="Times New Roman" w:hAnsi="Times New Roman" w:cs="Times New Roman"/>
          <w:sz w:val="24"/>
          <w:szCs w:val="24"/>
        </w:rPr>
      </w:pPr>
    </w:p>
    <w:p w:rsidR="00DA0CAD" w:rsidRDefault="00DA0CAD" w:rsidP="00DA0CAD">
      <w:pPr>
        <w:rPr>
          <w:rFonts w:ascii="Times New Roman" w:hAnsi="Times New Roman" w:cs="Times New Roman"/>
          <w:sz w:val="24"/>
          <w:szCs w:val="24"/>
        </w:rPr>
        <w:sectPr w:rsidR="00DA0CAD" w:rsidSect="00864B21">
          <w:pgSz w:w="16838" w:h="11906" w:orient="landscape"/>
          <w:pgMar w:top="1701" w:right="1417" w:bottom="1701" w:left="1417" w:header="708" w:footer="708" w:gutter="0"/>
          <w:cols w:space="708"/>
          <w:docGrid w:linePitch="360"/>
        </w:sectPr>
      </w:pPr>
    </w:p>
    <w:p w:rsidR="00275EAD" w:rsidRDefault="00275EAD" w:rsidP="003201EE">
      <w:pPr>
        <w:autoSpaceDE w:val="0"/>
        <w:autoSpaceDN w:val="0"/>
        <w:adjustRightInd w:val="0"/>
        <w:spacing w:after="0" w:line="360" w:lineRule="auto"/>
        <w:jc w:val="both"/>
        <w:rPr>
          <w:rFonts w:ascii="Times New Roman" w:hAnsi="Times New Roman" w:cs="Times New Roman"/>
          <w:b/>
          <w:bCs/>
          <w:sz w:val="24"/>
          <w:szCs w:val="24"/>
        </w:rPr>
      </w:pPr>
      <w:r w:rsidRPr="00275EAD">
        <w:rPr>
          <w:rFonts w:ascii="Times New Roman" w:hAnsi="Times New Roman" w:cs="Times New Roman"/>
          <w:b/>
          <w:bCs/>
          <w:sz w:val="24"/>
          <w:szCs w:val="24"/>
        </w:rPr>
        <w:lastRenderedPageBreak/>
        <w:t>Resultados</w:t>
      </w:r>
    </w:p>
    <w:p w:rsidR="00275EAD" w:rsidRPr="00275EAD" w:rsidRDefault="00275EAD" w:rsidP="003201EE">
      <w:pPr>
        <w:autoSpaceDE w:val="0"/>
        <w:autoSpaceDN w:val="0"/>
        <w:adjustRightInd w:val="0"/>
        <w:spacing w:after="0" w:line="360" w:lineRule="auto"/>
        <w:jc w:val="both"/>
        <w:rPr>
          <w:rFonts w:ascii="Times New Roman" w:hAnsi="Times New Roman" w:cs="Times New Roman"/>
          <w:b/>
          <w:bCs/>
          <w:sz w:val="24"/>
          <w:szCs w:val="24"/>
        </w:rPr>
      </w:pPr>
    </w:p>
    <w:p w:rsidR="00DA0CAD" w:rsidRDefault="00DA0CAD" w:rsidP="003201EE">
      <w:pPr>
        <w:autoSpaceDE w:val="0"/>
        <w:autoSpaceDN w:val="0"/>
        <w:adjustRightInd w:val="0"/>
        <w:spacing w:after="0" w:line="360" w:lineRule="auto"/>
        <w:jc w:val="both"/>
        <w:rPr>
          <w:rFonts w:ascii="Times New Roman" w:hAnsi="Times New Roman" w:cs="Times New Roman"/>
          <w:bCs/>
          <w:sz w:val="24"/>
          <w:szCs w:val="24"/>
        </w:rPr>
      </w:pPr>
      <w:r w:rsidRPr="00DF20FF">
        <w:rPr>
          <w:rFonts w:ascii="Times New Roman" w:hAnsi="Times New Roman" w:cs="Times New Roman"/>
          <w:bCs/>
          <w:sz w:val="24"/>
          <w:szCs w:val="24"/>
        </w:rPr>
        <w:t xml:space="preserve">Para la elaboración del estudio de la ciudad de Gijón se han analizado un total de </w:t>
      </w:r>
      <w:r>
        <w:rPr>
          <w:rFonts w:ascii="Times New Roman" w:hAnsi="Times New Roman" w:cs="Times New Roman"/>
          <w:bCs/>
          <w:sz w:val="24"/>
          <w:szCs w:val="24"/>
        </w:rPr>
        <w:t>100</w:t>
      </w:r>
      <w:r w:rsidRPr="00DF20FF">
        <w:rPr>
          <w:rFonts w:ascii="Times New Roman" w:hAnsi="Times New Roman" w:cs="Times New Roman"/>
          <w:bCs/>
          <w:sz w:val="24"/>
          <w:szCs w:val="24"/>
        </w:rPr>
        <w:t xml:space="preserve"> instalaciones, correspondiendo </w:t>
      </w:r>
      <w:r>
        <w:rPr>
          <w:rFonts w:ascii="Times New Roman" w:hAnsi="Times New Roman" w:cs="Times New Roman"/>
          <w:bCs/>
          <w:sz w:val="24"/>
          <w:szCs w:val="24"/>
        </w:rPr>
        <w:t xml:space="preserve">en mayor medida a establecimientos hoteleros e instalaciones de ocio y turismo, tal y como demuestra la siguiente tabla con el número de instalaciones analizadas. </w:t>
      </w:r>
    </w:p>
    <w:p w:rsidR="00DA0CAD" w:rsidRDefault="00DA0CAD" w:rsidP="003201EE">
      <w:pPr>
        <w:autoSpaceDE w:val="0"/>
        <w:autoSpaceDN w:val="0"/>
        <w:adjustRightInd w:val="0"/>
        <w:spacing w:after="0" w:line="360" w:lineRule="auto"/>
        <w:jc w:val="both"/>
        <w:rPr>
          <w:rFonts w:ascii="Times New Roman" w:hAnsi="Times New Roman" w:cs="Times New Roman"/>
          <w:bCs/>
          <w:sz w:val="24"/>
          <w:szCs w:val="24"/>
        </w:rPr>
      </w:pPr>
    </w:p>
    <w:p w:rsidR="00DA0CAD" w:rsidRPr="001D1798" w:rsidRDefault="00DA0CAD" w:rsidP="00DA0CAD">
      <w:pPr>
        <w:autoSpaceDE w:val="0"/>
        <w:autoSpaceDN w:val="0"/>
        <w:adjustRightInd w:val="0"/>
        <w:spacing w:after="0" w:line="240" w:lineRule="auto"/>
        <w:jc w:val="both"/>
        <w:rPr>
          <w:rFonts w:ascii="Times New Roman" w:hAnsi="Times New Roman" w:cs="Times New Roman"/>
          <w:bCs/>
          <w:i/>
          <w:sz w:val="24"/>
          <w:szCs w:val="24"/>
        </w:rPr>
      </w:pPr>
      <w:r w:rsidRPr="001D1798">
        <w:rPr>
          <w:rFonts w:ascii="Times New Roman" w:hAnsi="Times New Roman" w:cs="Times New Roman"/>
          <w:bCs/>
          <w:i/>
          <w:sz w:val="24"/>
          <w:szCs w:val="24"/>
        </w:rPr>
        <w:t>Tabla</w:t>
      </w:r>
      <w:r w:rsidR="00EA290B" w:rsidRPr="001D1798">
        <w:rPr>
          <w:rFonts w:ascii="Times New Roman" w:hAnsi="Times New Roman" w:cs="Times New Roman"/>
          <w:bCs/>
          <w:i/>
          <w:sz w:val="24"/>
          <w:szCs w:val="24"/>
        </w:rPr>
        <w:t xml:space="preserve"> 8</w:t>
      </w:r>
      <w:r w:rsidRPr="001D1798">
        <w:rPr>
          <w:rFonts w:ascii="Times New Roman" w:hAnsi="Times New Roman" w:cs="Times New Roman"/>
          <w:bCs/>
          <w:i/>
          <w:sz w:val="24"/>
          <w:szCs w:val="24"/>
        </w:rPr>
        <w:t>. Instalaciones analizadas según la actividad</w:t>
      </w:r>
    </w:p>
    <w:p w:rsidR="00DA0CAD" w:rsidRPr="00DF20FF" w:rsidRDefault="00DA0CAD" w:rsidP="00DA0CAD">
      <w:pPr>
        <w:autoSpaceDE w:val="0"/>
        <w:autoSpaceDN w:val="0"/>
        <w:adjustRightInd w:val="0"/>
        <w:spacing w:after="0" w:line="240" w:lineRule="auto"/>
        <w:jc w:val="both"/>
        <w:rPr>
          <w:rFonts w:ascii="Times New Roman" w:hAnsi="Times New Roman" w:cs="Times New Roman"/>
          <w:bCs/>
          <w:sz w:val="24"/>
          <w:szCs w:val="24"/>
        </w:rPr>
      </w:pPr>
    </w:p>
    <w:tbl>
      <w:tblPr>
        <w:tblStyle w:val="Sombreadoclaro1"/>
        <w:tblW w:w="0" w:type="auto"/>
        <w:tblLook w:val="04A0"/>
      </w:tblPr>
      <w:tblGrid>
        <w:gridCol w:w="3547"/>
        <w:gridCol w:w="2786"/>
      </w:tblGrid>
      <w:tr w:rsidR="00DA0CAD" w:rsidTr="00275EAD">
        <w:trPr>
          <w:cnfStyle w:val="100000000000"/>
          <w:trHeight w:val="245"/>
        </w:trPr>
        <w:tc>
          <w:tcPr>
            <w:cnfStyle w:val="001000000000"/>
            <w:tcW w:w="3547" w:type="dxa"/>
          </w:tcPr>
          <w:p w:rsidR="00DA0CAD" w:rsidRDefault="00DA0CAD" w:rsidP="00864B21">
            <w:r>
              <w:t>TIPO DE INSTALACIÓN</w:t>
            </w:r>
          </w:p>
        </w:tc>
        <w:tc>
          <w:tcPr>
            <w:tcW w:w="2786" w:type="dxa"/>
          </w:tcPr>
          <w:p w:rsidR="00DA0CAD" w:rsidRDefault="00DA0CAD" w:rsidP="00864B21">
            <w:pPr>
              <w:cnfStyle w:val="100000000000"/>
            </w:pPr>
            <w:r>
              <w:t>NÚMERO</w:t>
            </w:r>
          </w:p>
        </w:tc>
      </w:tr>
      <w:tr w:rsidR="00DA0CAD" w:rsidTr="00275EAD">
        <w:trPr>
          <w:cnfStyle w:val="000000100000"/>
          <w:trHeight w:val="245"/>
        </w:trPr>
        <w:tc>
          <w:tcPr>
            <w:cnfStyle w:val="001000000000"/>
            <w:tcW w:w="3547" w:type="dxa"/>
          </w:tcPr>
          <w:p w:rsidR="00DA0CAD" w:rsidRPr="009B3C77" w:rsidRDefault="00DA0CAD" w:rsidP="00864B21">
            <w:pPr>
              <w:rPr>
                <w:b w:val="0"/>
              </w:rPr>
            </w:pPr>
            <w:r w:rsidRPr="009B3C77">
              <w:rPr>
                <w:b w:val="0"/>
              </w:rPr>
              <w:t>Alojamientos</w:t>
            </w:r>
          </w:p>
        </w:tc>
        <w:tc>
          <w:tcPr>
            <w:tcW w:w="2786" w:type="dxa"/>
          </w:tcPr>
          <w:p w:rsidR="00DA0CAD" w:rsidRDefault="00DA0CAD" w:rsidP="00864B21">
            <w:pPr>
              <w:cnfStyle w:val="000000100000"/>
            </w:pPr>
            <w:r>
              <w:t>33</w:t>
            </w:r>
          </w:p>
        </w:tc>
      </w:tr>
      <w:tr w:rsidR="00DA0CAD" w:rsidTr="00275EAD">
        <w:trPr>
          <w:trHeight w:val="245"/>
        </w:trPr>
        <w:tc>
          <w:tcPr>
            <w:cnfStyle w:val="001000000000"/>
            <w:tcW w:w="3547" w:type="dxa"/>
          </w:tcPr>
          <w:p w:rsidR="00DA0CAD" w:rsidRPr="009B3C77" w:rsidRDefault="00DA0CAD" w:rsidP="00864B21">
            <w:pPr>
              <w:rPr>
                <w:b w:val="0"/>
              </w:rPr>
            </w:pPr>
            <w:r w:rsidRPr="009B3C77">
              <w:rPr>
                <w:b w:val="0"/>
              </w:rPr>
              <w:t>Espacios naturales</w:t>
            </w:r>
          </w:p>
        </w:tc>
        <w:tc>
          <w:tcPr>
            <w:tcW w:w="2786" w:type="dxa"/>
          </w:tcPr>
          <w:p w:rsidR="00DA0CAD" w:rsidRDefault="00DA0CAD" w:rsidP="00864B21">
            <w:pPr>
              <w:cnfStyle w:val="000000000000"/>
            </w:pPr>
            <w:r>
              <w:t>12</w:t>
            </w:r>
          </w:p>
        </w:tc>
      </w:tr>
      <w:tr w:rsidR="00DA0CAD" w:rsidTr="00275EAD">
        <w:trPr>
          <w:cnfStyle w:val="000000100000"/>
          <w:trHeight w:val="245"/>
        </w:trPr>
        <w:tc>
          <w:tcPr>
            <w:cnfStyle w:val="001000000000"/>
            <w:tcW w:w="3547" w:type="dxa"/>
          </w:tcPr>
          <w:p w:rsidR="00DA0CAD" w:rsidRPr="009B3C77" w:rsidRDefault="00DA0CAD" w:rsidP="00864B21">
            <w:pPr>
              <w:rPr>
                <w:b w:val="0"/>
              </w:rPr>
            </w:pPr>
            <w:r w:rsidRPr="009B3C77">
              <w:rPr>
                <w:b w:val="0"/>
              </w:rPr>
              <w:t>Playas</w:t>
            </w:r>
          </w:p>
        </w:tc>
        <w:tc>
          <w:tcPr>
            <w:tcW w:w="2786" w:type="dxa"/>
          </w:tcPr>
          <w:p w:rsidR="00DA0CAD" w:rsidRDefault="00DA0CAD" w:rsidP="00864B21">
            <w:pPr>
              <w:cnfStyle w:val="000000100000"/>
            </w:pPr>
            <w:r>
              <w:t>9</w:t>
            </w:r>
          </w:p>
        </w:tc>
      </w:tr>
      <w:tr w:rsidR="00DA0CAD" w:rsidTr="00275EAD">
        <w:trPr>
          <w:trHeight w:val="245"/>
        </w:trPr>
        <w:tc>
          <w:tcPr>
            <w:cnfStyle w:val="001000000000"/>
            <w:tcW w:w="3547" w:type="dxa"/>
          </w:tcPr>
          <w:p w:rsidR="00DA0CAD" w:rsidRPr="009B3C77" w:rsidRDefault="00DA0CAD" w:rsidP="00864B21">
            <w:pPr>
              <w:rPr>
                <w:b w:val="0"/>
              </w:rPr>
            </w:pPr>
            <w:r w:rsidRPr="009B3C77">
              <w:rPr>
                <w:b w:val="0"/>
              </w:rPr>
              <w:t>Museos y centros culturales</w:t>
            </w:r>
          </w:p>
        </w:tc>
        <w:tc>
          <w:tcPr>
            <w:tcW w:w="2786" w:type="dxa"/>
          </w:tcPr>
          <w:p w:rsidR="00DA0CAD" w:rsidRDefault="00DA0CAD" w:rsidP="00864B21">
            <w:pPr>
              <w:cnfStyle w:val="000000000000"/>
            </w:pPr>
            <w:r>
              <w:t>13</w:t>
            </w:r>
          </w:p>
        </w:tc>
      </w:tr>
      <w:tr w:rsidR="00DA0CAD" w:rsidTr="00275EAD">
        <w:trPr>
          <w:cnfStyle w:val="000000100000"/>
          <w:trHeight w:val="1759"/>
        </w:trPr>
        <w:tc>
          <w:tcPr>
            <w:cnfStyle w:val="001000000000"/>
            <w:tcW w:w="3547" w:type="dxa"/>
          </w:tcPr>
          <w:p w:rsidR="00DA0CAD" w:rsidRPr="009B3C77" w:rsidRDefault="00DA0CAD" w:rsidP="00864B21">
            <w:pPr>
              <w:rPr>
                <w:b w:val="0"/>
              </w:rPr>
            </w:pPr>
            <w:r w:rsidRPr="009B3C77">
              <w:rPr>
                <w:b w:val="0"/>
              </w:rPr>
              <w:t xml:space="preserve">Instalaciones </w:t>
            </w:r>
            <w:r>
              <w:rPr>
                <w:b w:val="0"/>
              </w:rPr>
              <w:t>ocio</w:t>
            </w:r>
          </w:p>
          <w:p w:rsidR="00DA0CAD" w:rsidRPr="009B3C77" w:rsidRDefault="00DA0CAD" w:rsidP="00DA0CAD">
            <w:pPr>
              <w:pStyle w:val="Prrafodelista"/>
              <w:numPr>
                <w:ilvl w:val="0"/>
                <w:numId w:val="28"/>
              </w:numPr>
              <w:rPr>
                <w:b w:val="0"/>
              </w:rPr>
            </w:pPr>
            <w:r w:rsidRPr="009B3C77">
              <w:rPr>
                <w:b w:val="0"/>
              </w:rPr>
              <w:t>Campos golf</w:t>
            </w:r>
          </w:p>
          <w:p w:rsidR="00DA0CAD" w:rsidRPr="009B3C77" w:rsidRDefault="00DA0CAD" w:rsidP="00DA0CAD">
            <w:pPr>
              <w:pStyle w:val="Prrafodelista"/>
              <w:numPr>
                <w:ilvl w:val="0"/>
                <w:numId w:val="28"/>
              </w:numPr>
              <w:rPr>
                <w:b w:val="0"/>
              </w:rPr>
            </w:pPr>
            <w:r w:rsidRPr="009B3C77">
              <w:rPr>
                <w:b w:val="0"/>
              </w:rPr>
              <w:t>Cines y teatro</w:t>
            </w:r>
          </w:p>
          <w:p w:rsidR="00DA0CAD" w:rsidRPr="009B3C77" w:rsidRDefault="00DA0CAD" w:rsidP="00DA0CAD">
            <w:pPr>
              <w:pStyle w:val="Prrafodelista"/>
              <w:numPr>
                <w:ilvl w:val="0"/>
                <w:numId w:val="28"/>
              </w:numPr>
              <w:rPr>
                <w:b w:val="0"/>
              </w:rPr>
            </w:pPr>
            <w:r w:rsidRPr="009B3C77">
              <w:rPr>
                <w:b w:val="0"/>
              </w:rPr>
              <w:t>Deportivos</w:t>
            </w:r>
          </w:p>
          <w:p w:rsidR="00DA0CAD" w:rsidRPr="009B3C77" w:rsidRDefault="00DA0CAD" w:rsidP="00DA0CAD">
            <w:pPr>
              <w:pStyle w:val="Prrafodelista"/>
              <w:numPr>
                <w:ilvl w:val="0"/>
                <w:numId w:val="28"/>
              </w:numPr>
              <w:rPr>
                <w:b w:val="0"/>
              </w:rPr>
            </w:pPr>
            <w:r w:rsidRPr="009B3C77">
              <w:rPr>
                <w:b w:val="0"/>
              </w:rPr>
              <w:t>Oficinas de turismo</w:t>
            </w:r>
          </w:p>
          <w:p w:rsidR="00DA0CAD" w:rsidRPr="009B3C77" w:rsidRDefault="00DA0CAD" w:rsidP="00DA0CAD">
            <w:pPr>
              <w:pStyle w:val="Prrafodelista"/>
              <w:numPr>
                <w:ilvl w:val="0"/>
                <w:numId w:val="28"/>
              </w:numPr>
              <w:rPr>
                <w:b w:val="0"/>
              </w:rPr>
            </w:pPr>
            <w:r w:rsidRPr="009B3C77">
              <w:rPr>
                <w:b w:val="0"/>
              </w:rPr>
              <w:t>Otros</w:t>
            </w:r>
          </w:p>
          <w:p w:rsidR="00DA0CAD" w:rsidRPr="009B3C77" w:rsidRDefault="00DA0CAD" w:rsidP="00864B21">
            <w:pPr>
              <w:pStyle w:val="Prrafodelista"/>
              <w:rPr>
                <w:b w:val="0"/>
              </w:rPr>
            </w:pPr>
            <w:r>
              <w:rPr>
                <w:b w:val="0"/>
              </w:rPr>
              <w:t xml:space="preserve">      </w:t>
            </w:r>
          </w:p>
        </w:tc>
        <w:tc>
          <w:tcPr>
            <w:tcW w:w="2786" w:type="dxa"/>
          </w:tcPr>
          <w:p w:rsidR="00DA0CAD" w:rsidRDefault="00DA0CAD" w:rsidP="00864B21">
            <w:pPr>
              <w:cnfStyle w:val="000000100000"/>
            </w:pPr>
          </w:p>
          <w:p w:rsidR="00DA0CAD" w:rsidRDefault="00DA0CAD" w:rsidP="00864B21">
            <w:pPr>
              <w:cnfStyle w:val="000000100000"/>
            </w:pPr>
            <w:r>
              <w:t>2</w:t>
            </w:r>
          </w:p>
          <w:p w:rsidR="00DA0CAD" w:rsidRDefault="00DA0CAD" w:rsidP="00864B21">
            <w:pPr>
              <w:cnfStyle w:val="000000100000"/>
            </w:pPr>
            <w:r>
              <w:t>2</w:t>
            </w:r>
          </w:p>
          <w:p w:rsidR="00DA0CAD" w:rsidRDefault="00DA0CAD" w:rsidP="00864B21">
            <w:pPr>
              <w:cnfStyle w:val="000000100000"/>
            </w:pPr>
            <w:r>
              <w:t>6</w:t>
            </w:r>
          </w:p>
          <w:p w:rsidR="00DA0CAD" w:rsidRDefault="00DA0CAD" w:rsidP="00864B21">
            <w:pPr>
              <w:cnfStyle w:val="000000100000"/>
            </w:pPr>
            <w:r>
              <w:t>2</w:t>
            </w:r>
          </w:p>
          <w:p w:rsidR="00DA0CAD" w:rsidRDefault="00DA0CAD" w:rsidP="00864B21">
            <w:pPr>
              <w:cnfStyle w:val="000000100000"/>
            </w:pPr>
            <w:r>
              <w:t>3</w:t>
            </w:r>
          </w:p>
          <w:p w:rsidR="00DA0CAD" w:rsidRDefault="00DA0CAD" w:rsidP="00864B21">
            <w:pPr>
              <w:cnfStyle w:val="000000100000"/>
            </w:pPr>
            <w:r>
              <w:t xml:space="preserve">             </w:t>
            </w:r>
          </w:p>
        </w:tc>
      </w:tr>
      <w:tr w:rsidR="00DA0CAD" w:rsidTr="00275EAD">
        <w:trPr>
          <w:trHeight w:val="245"/>
        </w:trPr>
        <w:tc>
          <w:tcPr>
            <w:cnfStyle w:val="001000000000"/>
            <w:tcW w:w="3547" w:type="dxa"/>
          </w:tcPr>
          <w:p w:rsidR="00DA0CAD" w:rsidRPr="009B3C77" w:rsidRDefault="00DA0CAD" w:rsidP="00864B21">
            <w:pPr>
              <w:rPr>
                <w:b w:val="0"/>
              </w:rPr>
            </w:pPr>
            <w:r w:rsidRPr="009B3C77">
              <w:rPr>
                <w:b w:val="0"/>
              </w:rPr>
              <w:t>Centros comerciales</w:t>
            </w:r>
          </w:p>
        </w:tc>
        <w:tc>
          <w:tcPr>
            <w:tcW w:w="2786" w:type="dxa"/>
          </w:tcPr>
          <w:p w:rsidR="00DA0CAD" w:rsidRDefault="00DA0CAD" w:rsidP="00864B21">
            <w:pPr>
              <w:cnfStyle w:val="000000000000"/>
            </w:pPr>
            <w:r>
              <w:t>3</w:t>
            </w:r>
          </w:p>
        </w:tc>
      </w:tr>
      <w:tr w:rsidR="00DA0CAD" w:rsidTr="00275EAD">
        <w:trPr>
          <w:cnfStyle w:val="000000100000"/>
          <w:trHeight w:val="245"/>
        </w:trPr>
        <w:tc>
          <w:tcPr>
            <w:cnfStyle w:val="001000000000"/>
            <w:tcW w:w="3547" w:type="dxa"/>
          </w:tcPr>
          <w:p w:rsidR="00DA0CAD" w:rsidRPr="009B3C77" w:rsidRDefault="00DA0CAD" w:rsidP="00864B21">
            <w:pPr>
              <w:rPr>
                <w:b w:val="0"/>
              </w:rPr>
            </w:pPr>
            <w:r w:rsidRPr="009B3C77">
              <w:rPr>
                <w:b w:val="0"/>
              </w:rPr>
              <w:t>Cafeterías, bares y restaurantes</w:t>
            </w:r>
          </w:p>
        </w:tc>
        <w:tc>
          <w:tcPr>
            <w:tcW w:w="2786" w:type="dxa"/>
          </w:tcPr>
          <w:p w:rsidR="00DA0CAD" w:rsidRDefault="00DA0CAD" w:rsidP="00864B21">
            <w:pPr>
              <w:cnfStyle w:val="000000100000"/>
            </w:pPr>
            <w:r>
              <w:t>10</w:t>
            </w:r>
          </w:p>
        </w:tc>
      </w:tr>
      <w:tr w:rsidR="00DA0CAD" w:rsidTr="00275EAD">
        <w:trPr>
          <w:trHeight w:val="245"/>
        </w:trPr>
        <w:tc>
          <w:tcPr>
            <w:cnfStyle w:val="001000000000"/>
            <w:tcW w:w="3547" w:type="dxa"/>
          </w:tcPr>
          <w:p w:rsidR="00DA0CAD" w:rsidRPr="009B3C77" w:rsidRDefault="00DA0CAD" w:rsidP="00864B21">
            <w:pPr>
              <w:rPr>
                <w:b w:val="0"/>
              </w:rPr>
            </w:pPr>
            <w:r w:rsidRPr="009B3C77">
              <w:rPr>
                <w:b w:val="0"/>
              </w:rPr>
              <w:t>Transportes</w:t>
            </w:r>
          </w:p>
        </w:tc>
        <w:tc>
          <w:tcPr>
            <w:tcW w:w="2786" w:type="dxa"/>
          </w:tcPr>
          <w:p w:rsidR="00DA0CAD" w:rsidRDefault="00DA0CAD" w:rsidP="00864B21">
            <w:pPr>
              <w:cnfStyle w:val="000000000000"/>
            </w:pPr>
            <w:r>
              <w:t>5</w:t>
            </w:r>
          </w:p>
        </w:tc>
      </w:tr>
      <w:tr w:rsidR="00DA0CAD" w:rsidTr="00275EAD">
        <w:trPr>
          <w:cnfStyle w:val="000000100000"/>
          <w:trHeight w:val="245"/>
        </w:trPr>
        <w:tc>
          <w:tcPr>
            <w:cnfStyle w:val="001000000000"/>
            <w:tcW w:w="3547" w:type="dxa"/>
          </w:tcPr>
          <w:p w:rsidR="00DA0CAD" w:rsidRPr="009B3C77" w:rsidRDefault="00DA0CAD" w:rsidP="00864B21">
            <w:pPr>
              <w:rPr>
                <w:b w:val="0"/>
              </w:rPr>
            </w:pPr>
            <w:r w:rsidRPr="009B3C77">
              <w:rPr>
                <w:b w:val="0"/>
              </w:rPr>
              <w:t>Total</w:t>
            </w:r>
          </w:p>
        </w:tc>
        <w:tc>
          <w:tcPr>
            <w:tcW w:w="2786" w:type="dxa"/>
          </w:tcPr>
          <w:p w:rsidR="00DA0CAD" w:rsidRDefault="00DA0CAD" w:rsidP="00864B21">
            <w:pPr>
              <w:cnfStyle w:val="000000100000"/>
            </w:pPr>
            <w:r>
              <w:t>100</w:t>
            </w:r>
          </w:p>
        </w:tc>
      </w:tr>
    </w:tbl>
    <w:p w:rsidR="00DA0CAD" w:rsidRDefault="00DA0CAD" w:rsidP="00DA0CAD">
      <w:pPr>
        <w:autoSpaceDE w:val="0"/>
        <w:autoSpaceDN w:val="0"/>
        <w:adjustRightInd w:val="0"/>
        <w:spacing w:after="0" w:line="240" w:lineRule="auto"/>
        <w:rPr>
          <w:rFonts w:ascii="Times New Roman" w:hAnsi="Times New Roman" w:cs="Times New Roman"/>
          <w:bCs/>
        </w:rPr>
      </w:pPr>
    </w:p>
    <w:p w:rsidR="00DA0CAD" w:rsidRDefault="00DA0CAD" w:rsidP="00DA0CAD">
      <w:pPr>
        <w:autoSpaceDE w:val="0"/>
        <w:autoSpaceDN w:val="0"/>
        <w:adjustRightInd w:val="0"/>
        <w:spacing w:after="0" w:line="240" w:lineRule="auto"/>
        <w:rPr>
          <w:rFonts w:ascii="Times New Roman" w:hAnsi="Times New Roman" w:cs="Times New Roman"/>
          <w:bCs/>
        </w:rPr>
      </w:pPr>
    </w:p>
    <w:p w:rsidR="00275EAD" w:rsidRDefault="00DA0CAD" w:rsidP="003201EE">
      <w:pPr>
        <w:autoSpaceDE w:val="0"/>
        <w:autoSpaceDN w:val="0"/>
        <w:adjustRightInd w:val="0"/>
        <w:spacing w:after="0" w:line="360" w:lineRule="auto"/>
        <w:jc w:val="both"/>
        <w:rPr>
          <w:rFonts w:ascii="Times New Roman" w:hAnsi="Times New Roman" w:cs="Times New Roman"/>
          <w:bCs/>
          <w:sz w:val="24"/>
          <w:szCs w:val="24"/>
        </w:rPr>
      </w:pPr>
      <w:r w:rsidRPr="00E150C1">
        <w:rPr>
          <w:rFonts w:ascii="Times New Roman" w:hAnsi="Times New Roman" w:cs="Times New Roman"/>
          <w:bCs/>
          <w:sz w:val="24"/>
          <w:szCs w:val="24"/>
        </w:rPr>
        <w:t xml:space="preserve">Del total de equipamientos analizados el mayor porcentaje corresponde a los alojamientos con un 33%, otras instalaciones y turismo suponen el 18%,  mientras los museos y centros culturales representan el 13 % de los espacios evaluados. </w:t>
      </w:r>
    </w:p>
    <w:p w:rsidR="00275EAD" w:rsidRDefault="00275EAD" w:rsidP="003201EE">
      <w:pPr>
        <w:autoSpaceDE w:val="0"/>
        <w:autoSpaceDN w:val="0"/>
        <w:adjustRightInd w:val="0"/>
        <w:spacing w:after="0" w:line="360" w:lineRule="auto"/>
        <w:jc w:val="both"/>
        <w:rPr>
          <w:rFonts w:ascii="Times New Roman" w:hAnsi="Times New Roman" w:cs="Times New Roman"/>
          <w:bCs/>
          <w:sz w:val="24"/>
          <w:szCs w:val="24"/>
        </w:rPr>
      </w:pPr>
    </w:p>
    <w:p w:rsidR="008C3B85" w:rsidRDefault="00DA0CAD" w:rsidP="003201EE">
      <w:pPr>
        <w:autoSpaceDE w:val="0"/>
        <w:autoSpaceDN w:val="0"/>
        <w:adjustRightInd w:val="0"/>
        <w:spacing w:after="0" w:line="360" w:lineRule="auto"/>
        <w:jc w:val="both"/>
        <w:rPr>
          <w:rFonts w:ascii="Times New Roman" w:hAnsi="Times New Roman" w:cs="Times New Roman"/>
          <w:sz w:val="24"/>
          <w:szCs w:val="24"/>
        </w:rPr>
      </w:pPr>
      <w:r w:rsidRPr="00E150C1">
        <w:rPr>
          <w:rFonts w:ascii="Times New Roman" w:hAnsi="Times New Roman" w:cs="Times New Roman"/>
          <w:sz w:val="24"/>
          <w:szCs w:val="24"/>
        </w:rPr>
        <w:t>Otros lugares analizados han sido los parques y jardines (12%), restaurantes, bares y cafeterías (10%) y playas (9%)</w:t>
      </w:r>
      <w:r w:rsidR="00275EAD">
        <w:rPr>
          <w:rFonts w:ascii="Times New Roman" w:hAnsi="Times New Roman" w:cs="Times New Roman"/>
          <w:sz w:val="24"/>
          <w:szCs w:val="24"/>
        </w:rPr>
        <w:t xml:space="preserve"> tal y como muestra el gráfico que sigue.</w:t>
      </w: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275EAD" w:rsidRDefault="00275EAD" w:rsidP="003201EE">
      <w:pPr>
        <w:autoSpaceDE w:val="0"/>
        <w:autoSpaceDN w:val="0"/>
        <w:adjustRightInd w:val="0"/>
        <w:spacing w:after="0" w:line="360" w:lineRule="auto"/>
        <w:jc w:val="both"/>
        <w:rPr>
          <w:rFonts w:ascii="Times New Roman" w:hAnsi="Times New Roman" w:cs="Times New Roman"/>
          <w:sz w:val="24"/>
          <w:szCs w:val="24"/>
        </w:rPr>
      </w:pPr>
    </w:p>
    <w:p w:rsidR="00DA0CAD" w:rsidRPr="001D1798" w:rsidRDefault="008C3B85" w:rsidP="003201EE">
      <w:pPr>
        <w:autoSpaceDE w:val="0"/>
        <w:autoSpaceDN w:val="0"/>
        <w:adjustRightInd w:val="0"/>
        <w:spacing w:after="0" w:line="360" w:lineRule="auto"/>
        <w:jc w:val="both"/>
        <w:rPr>
          <w:rFonts w:ascii="Times New Roman" w:hAnsi="Times New Roman" w:cs="Times New Roman"/>
          <w:i/>
          <w:sz w:val="24"/>
          <w:szCs w:val="24"/>
        </w:rPr>
      </w:pPr>
      <w:r w:rsidRPr="001D1798">
        <w:rPr>
          <w:rFonts w:ascii="Times New Roman" w:hAnsi="Times New Roman" w:cs="Times New Roman"/>
          <w:i/>
          <w:sz w:val="24"/>
          <w:szCs w:val="24"/>
        </w:rPr>
        <w:lastRenderedPageBreak/>
        <w:t>Gráfico 5</w:t>
      </w:r>
      <w:r w:rsidR="00DA0CAD" w:rsidRPr="001D1798">
        <w:rPr>
          <w:rFonts w:ascii="Times New Roman" w:hAnsi="Times New Roman" w:cs="Times New Roman"/>
          <w:i/>
          <w:sz w:val="24"/>
          <w:szCs w:val="24"/>
        </w:rPr>
        <w:t>. Instalaciones analizadas según actividad (en %)</w:t>
      </w:r>
    </w:p>
    <w:p w:rsidR="00DA0CAD" w:rsidRDefault="00DA0CAD" w:rsidP="00DA0CAD">
      <w:pPr>
        <w:autoSpaceDE w:val="0"/>
        <w:autoSpaceDN w:val="0"/>
        <w:adjustRightInd w:val="0"/>
        <w:spacing w:after="0" w:line="240" w:lineRule="auto"/>
        <w:rPr>
          <w:rFonts w:ascii="Times New Roman" w:hAnsi="Times New Roman" w:cs="Times New Roman"/>
          <w:bCs/>
        </w:rPr>
      </w:pPr>
      <w:r>
        <w:rPr>
          <w:noProof/>
        </w:rPr>
        <w:drawing>
          <wp:inline distT="0" distB="0" distL="0" distR="0">
            <wp:extent cx="4200525" cy="2295525"/>
            <wp:effectExtent l="0" t="0" r="0" b="0"/>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0CAD" w:rsidRDefault="00DA0CAD" w:rsidP="00DA0CAD">
      <w:pPr>
        <w:autoSpaceDE w:val="0"/>
        <w:autoSpaceDN w:val="0"/>
        <w:adjustRightInd w:val="0"/>
        <w:spacing w:after="0" w:line="240" w:lineRule="auto"/>
        <w:rPr>
          <w:rFonts w:ascii="Times New Roman" w:hAnsi="Times New Roman" w:cs="Times New Roman"/>
          <w:bCs/>
        </w:rPr>
      </w:pPr>
    </w:p>
    <w:p w:rsidR="005664DF" w:rsidRDefault="005664DF" w:rsidP="00DA0CAD">
      <w:pPr>
        <w:autoSpaceDE w:val="0"/>
        <w:autoSpaceDN w:val="0"/>
        <w:adjustRightInd w:val="0"/>
        <w:spacing w:after="0" w:line="240" w:lineRule="auto"/>
        <w:rPr>
          <w:rFonts w:ascii="Times New Roman" w:hAnsi="Times New Roman" w:cs="Times New Roman"/>
          <w:b/>
          <w:bCs/>
          <w:sz w:val="24"/>
          <w:szCs w:val="24"/>
        </w:rPr>
      </w:pPr>
    </w:p>
    <w:p w:rsidR="00DA0CAD" w:rsidRPr="00E150C1" w:rsidRDefault="00DA0CAD" w:rsidP="00DA0CAD">
      <w:pPr>
        <w:autoSpaceDE w:val="0"/>
        <w:autoSpaceDN w:val="0"/>
        <w:adjustRightInd w:val="0"/>
        <w:spacing w:after="0" w:line="240" w:lineRule="auto"/>
        <w:rPr>
          <w:rFonts w:ascii="Times New Roman" w:hAnsi="Times New Roman" w:cs="Times New Roman"/>
          <w:b/>
          <w:bCs/>
          <w:sz w:val="24"/>
          <w:szCs w:val="24"/>
        </w:rPr>
      </w:pPr>
      <w:r w:rsidRPr="00E150C1">
        <w:rPr>
          <w:rFonts w:ascii="Times New Roman" w:hAnsi="Times New Roman" w:cs="Times New Roman"/>
          <w:b/>
          <w:bCs/>
          <w:sz w:val="24"/>
          <w:szCs w:val="24"/>
        </w:rPr>
        <w:t>Valoración de las instalaciones según los criterios de Accesibilidad</w:t>
      </w:r>
    </w:p>
    <w:p w:rsidR="00DA0CAD" w:rsidRPr="00E150C1" w:rsidRDefault="00DA0CAD" w:rsidP="00DA0CAD">
      <w:pPr>
        <w:autoSpaceDE w:val="0"/>
        <w:autoSpaceDN w:val="0"/>
        <w:adjustRightInd w:val="0"/>
        <w:spacing w:after="0" w:line="240" w:lineRule="auto"/>
        <w:rPr>
          <w:rFonts w:ascii="Times New Roman" w:hAnsi="Times New Roman" w:cs="Times New Roman"/>
          <w:b/>
          <w:bCs/>
        </w:rPr>
      </w:pPr>
    </w:p>
    <w:p w:rsidR="005664DF" w:rsidRDefault="005664DF" w:rsidP="00DA0CAD">
      <w:pPr>
        <w:autoSpaceDE w:val="0"/>
        <w:autoSpaceDN w:val="0"/>
        <w:adjustRightInd w:val="0"/>
        <w:spacing w:after="0" w:line="240" w:lineRule="auto"/>
        <w:rPr>
          <w:rFonts w:ascii="Times New Roman" w:hAnsi="Times New Roman" w:cs="Times New Roman"/>
          <w:bCs/>
          <w:sz w:val="24"/>
          <w:szCs w:val="24"/>
        </w:rPr>
      </w:pPr>
    </w:p>
    <w:p w:rsidR="005664DF" w:rsidRPr="00E150C1" w:rsidRDefault="005664DF" w:rsidP="005664DF">
      <w:pPr>
        <w:autoSpaceDE w:val="0"/>
        <w:autoSpaceDN w:val="0"/>
        <w:adjustRightInd w:val="0"/>
        <w:spacing w:after="0" w:line="360" w:lineRule="auto"/>
        <w:jc w:val="both"/>
        <w:rPr>
          <w:rFonts w:ascii="Times New Roman" w:hAnsi="Times New Roman" w:cs="Times New Roman"/>
          <w:sz w:val="24"/>
          <w:szCs w:val="24"/>
        </w:rPr>
      </w:pPr>
      <w:r w:rsidRPr="00E150C1">
        <w:rPr>
          <w:rFonts w:ascii="Times New Roman" w:hAnsi="Times New Roman" w:cs="Times New Roman"/>
          <w:bCs/>
          <w:sz w:val="24"/>
          <w:szCs w:val="24"/>
        </w:rPr>
        <w:t xml:space="preserve">Como resultado general, cabe señalar que el 45% de las instalaciones analizadas en Gijón,  han sido valoradas como inaccesibles, es decir,  </w:t>
      </w:r>
      <w:r w:rsidRPr="00E150C1">
        <w:rPr>
          <w:rFonts w:ascii="Times New Roman" w:hAnsi="Times New Roman" w:cs="Times New Roman"/>
          <w:sz w:val="24"/>
          <w:szCs w:val="24"/>
        </w:rPr>
        <w:t xml:space="preserve">las estancias y elementos de que consta la instalación en cuestión, no permiten el acceso, la circulación y la estancia en sus dependencias a personas con limitación, movilidad o comunicación reducida. </w:t>
      </w:r>
    </w:p>
    <w:p w:rsidR="005664DF" w:rsidRDefault="005664DF" w:rsidP="00DA0CAD">
      <w:pPr>
        <w:autoSpaceDE w:val="0"/>
        <w:autoSpaceDN w:val="0"/>
        <w:adjustRightInd w:val="0"/>
        <w:spacing w:after="0" w:line="240" w:lineRule="auto"/>
        <w:rPr>
          <w:rFonts w:ascii="Times New Roman" w:hAnsi="Times New Roman" w:cs="Times New Roman"/>
          <w:bCs/>
          <w:sz w:val="24"/>
          <w:szCs w:val="24"/>
        </w:rPr>
      </w:pPr>
    </w:p>
    <w:p w:rsidR="00DA0CAD" w:rsidRPr="001D1798" w:rsidRDefault="00275EAD" w:rsidP="00DA0CAD">
      <w:pPr>
        <w:autoSpaceDE w:val="0"/>
        <w:autoSpaceDN w:val="0"/>
        <w:adjustRightInd w:val="0"/>
        <w:spacing w:after="0" w:line="240" w:lineRule="auto"/>
        <w:rPr>
          <w:rFonts w:ascii="Times New Roman" w:hAnsi="Times New Roman" w:cs="Times New Roman"/>
          <w:bCs/>
          <w:i/>
          <w:sz w:val="24"/>
          <w:szCs w:val="24"/>
        </w:rPr>
      </w:pPr>
      <w:r w:rsidRPr="001D1798">
        <w:rPr>
          <w:rFonts w:ascii="Times New Roman" w:hAnsi="Times New Roman" w:cs="Times New Roman"/>
          <w:bCs/>
          <w:i/>
          <w:sz w:val="24"/>
          <w:szCs w:val="24"/>
        </w:rPr>
        <w:t>Tabla 8</w:t>
      </w:r>
      <w:r w:rsidR="00DA0CAD" w:rsidRPr="001D1798">
        <w:rPr>
          <w:rFonts w:ascii="Times New Roman" w:hAnsi="Times New Roman" w:cs="Times New Roman"/>
          <w:bCs/>
          <w:i/>
          <w:sz w:val="24"/>
          <w:szCs w:val="24"/>
        </w:rPr>
        <w:t>. Valoración de la totalidad de las instalaciones analizadas</w:t>
      </w:r>
    </w:p>
    <w:p w:rsidR="005664DF" w:rsidRPr="00275EAD" w:rsidRDefault="005664DF" w:rsidP="00DA0CAD">
      <w:pPr>
        <w:autoSpaceDE w:val="0"/>
        <w:autoSpaceDN w:val="0"/>
        <w:adjustRightInd w:val="0"/>
        <w:spacing w:after="0" w:line="240" w:lineRule="auto"/>
        <w:rPr>
          <w:rFonts w:ascii="Times New Roman" w:hAnsi="Times New Roman" w:cs="Times New Roman"/>
          <w:bCs/>
          <w:sz w:val="24"/>
          <w:szCs w:val="24"/>
        </w:rPr>
      </w:pPr>
    </w:p>
    <w:p w:rsidR="00DA0CAD" w:rsidRDefault="00DA0CAD" w:rsidP="00DA0CAD">
      <w:pPr>
        <w:autoSpaceDE w:val="0"/>
        <w:autoSpaceDN w:val="0"/>
        <w:adjustRightInd w:val="0"/>
        <w:spacing w:after="0" w:line="240" w:lineRule="auto"/>
        <w:rPr>
          <w:rFonts w:ascii="Times New Roman" w:hAnsi="Times New Roman" w:cs="Times New Roman"/>
          <w:bCs/>
        </w:rPr>
      </w:pPr>
    </w:p>
    <w:tbl>
      <w:tblPr>
        <w:tblStyle w:val="Tablaconcuadrcula"/>
        <w:tblW w:w="0" w:type="auto"/>
        <w:tblInd w:w="1242" w:type="dxa"/>
        <w:tblLook w:val="04A0"/>
      </w:tblPr>
      <w:tblGrid>
        <w:gridCol w:w="2871"/>
        <w:gridCol w:w="2265"/>
      </w:tblGrid>
      <w:tr w:rsidR="00DA0CAD" w:rsidTr="006A380C">
        <w:trPr>
          <w:trHeight w:val="306"/>
        </w:trPr>
        <w:tc>
          <w:tcPr>
            <w:tcW w:w="2871" w:type="dxa"/>
          </w:tcPr>
          <w:p w:rsidR="00DA0CAD" w:rsidRPr="006A380C" w:rsidRDefault="00DA0CAD" w:rsidP="00864B21">
            <w:pPr>
              <w:autoSpaceDE w:val="0"/>
              <w:autoSpaceDN w:val="0"/>
              <w:adjustRightInd w:val="0"/>
              <w:rPr>
                <w:rFonts w:ascii="Times New Roman" w:hAnsi="Times New Roman" w:cs="Times New Roman"/>
                <w:b/>
                <w:bCs/>
              </w:rPr>
            </w:pPr>
            <w:r w:rsidRPr="006A380C">
              <w:rPr>
                <w:rFonts w:ascii="Times New Roman" w:hAnsi="Times New Roman" w:cs="Times New Roman"/>
                <w:b/>
                <w:bCs/>
              </w:rPr>
              <w:t>VALORACIÓN</w:t>
            </w:r>
          </w:p>
        </w:tc>
        <w:tc>
          <w:tcPr>
            <w:tcW w:w="2265" w:type="dxa"/>
          </w:tcPr>
          <w:p w:rsidR="00DA0CAD" w:rsidRPr="006A380C" w:rsidRDefault="00DA0CAD" w:rsidP="00864B21">
            <w:pPr>
              <w:autoSpaceDE w:val="0"/>
              <w:autoSpaceDN w:val="0"/>
              <w:adjustRightInd w:val="0"/>
              <w:jc w:val="center"/>
              <w:rPr>
                <w:rFonts w:ascii="Times New Roman" w:hAnsi="Times New Roman" w:cs="Times New Roman"/>
                <w:b/>
                <w:bCs/>
              </w:rPr>
            </w:pPr>
            <w:r w:rsidRPr="006A380C">
              <w:rPr>
                <w:rFonts w:ascii="Times New Roman" w:hAnsi="Times New Roman" w:cs="Times New Roman"/>
                <w:b/>
                <w:bCs/>
              </w:rPr>
              <w:t>%</w:t>
            </w:r>
          </w:p>
        </w:tc>
      </w:tr>
      <w:tr w:rsidR="00DA0CAD" w:rsidTr="006A380C">
        <w:trPr>
          <w:trHeight w:val="306"/>
        </w:trPr>
        <w:tc>
          <w:tcPr>
            <w:tcW w:w="2871" w:type="dxa"/>
          </w:tcPr>
          <w:p w:rsidR="00DA0CAD" w:rsidRDefault="00DA0CAD" w:rsidP="00864B21">
            <w:pPr>
              <w:autoSpaceDE w:val="0"/>
              <w:autoSpaceDN w:val="0"/>
              <w:adjustRightInd w:val="0"/>
              <w:rPr>
                <w:rFonts w:ascii="Times New Roman" w:hAnsi="Times New Roman" w:cs="Times New Roman"/>
                <w:bCs/>
              </w:rPr>
            </w:pPr>
            <w:r>
              <w:rPr>
                <w:rFonts w:ascii="Times New Roman" w:hAnsi="Times New Roman" w:cs="Times New Roman"/>
                <w:bCs/>
              </w:rPr>
              <w:t>Accesible</w:t>
            </w:r>
          </w:p>
        </w:tc>
        <w:tc>
          <w:tcPr>
            <w:tcW w:w="2265" w:type="dxa"/>
          </w:tcPr>
          <w:p w:rsidR="00DA0CAD" w:rsidRDefault="00DA0CAD" w:rsidP="00864B21">
            <w:pPr>
              <w:autoSpaceDE w:val="0"/>
              <w:autoSpaceDN w:val="0"/>
              <w:adjustRightInd w:val="0"/>
              <w:jc w:val="center"/>
              <w:rPr>
                <w:rFonts w:ascii="Times New Roman" w:hAnsi="Times New Roman" w:cs="Times New Roman"/>
                <w:bCs/>
              </w:rPr>
            </w:pPr>
            <w:r>
              <w:rPr>
                <w:rFonts w:ascii="Times New Roman" w:hAnsi="Times New Roman" w:cs="Times New Roman"/>
                <w:bCs/>
              </w:rPr>
              <w:t>17%</w:t>
            </w:r>
          </w:p>
        </w:tc>
      </w:tr>
      <w:tr w:rsidR="00DA0CAD" w:rsidTr="006A380C">
        <w:trPr>
          <w:trHeight w:val="288"/>
        </w:trPr>
        <w:tc>
          <w:tcPr>
            <w:tcW w:w="2871" w:type="dxa"/>
          </w:tcPr>
          <w:p w:rsidR="00DA0CAD" w:rsidRDefault="00DA0CAD" w:rsidP="00864B21">
            <w:pPr>
              <w:autoSpaceDE w:val="0"/>
              <w:autoSpaceDN w:val="0"/>
              <w:adjustRightInd w:val="0"/>
              <w:rPr>
                <w:rFonts w:ascii="Times New Roman" w:hAnsi="Times New Roman" w:cs="Times New Roman"/>
                <w:bCs/>
              </w:rPr>
            </w:pPr>
            <w:r>
              <w:rPr>
                <w:rFonts w:ascii="Times New Roman" w:hAnsi="Times New Roman" w:cs="Times New Roman"/>
                <w:bCs/>
              </w:rPr>
              <w:t>Practicable</w:t>
            </w:r>
          </w:p>
        </w:tc>
        <w:tc>
          <w:tcPr>
            <w:tcW w:w="2265" w:type="dxa"/>
          </w:tcPr>
          <w:p w:rsidR="00DA0CAD" w:rsidRDefault="00DA0CAD" w:rsidP="00864B21">
            <w:pPr>
              <w:autoSpaceDE w:val="0"/>
              <w:autoSpaceDN w:val="0"/>
              <w:adjustRightInd w:val="0"/>
              <w:jc w:val="center"/>
              <w:rPr>
                <w:rFonts w:ascii="Times New Roman" w:hAnsi="Times New Roman" w:cs="Times New Roman"/>
                <w:bCs/>
              </w:rPr>
            </w:pPr>
            <w:r>
              <w:rPr>
                <w:rFonts w:ascii="Times New Roman" w:hAnsi="Times New Roman" w:cs="Times New Roman"/>
                <w:bCs/>
              </w:rPr>
              <w:t>33%</w:t>
            </w:r>
          </w:p>
        </w:tc>
      </w:tr>
      <w:tr w:rsidR="00DA0CAD" w:rsidTr="006A380C">
        <w:trPr>
          <w:trHeight w:val="306"/>
        </w:trPr>
        <w:tc>
          <w:tcPr>
            <w:tcW w:w="2871" w:type="dxa"/>
          </w:tcPr>
          <w:p w:rsidR="00DA0CAD" w:rsidRDefault="00DA0CAD" w:rsidP="00864B21">
            <w:pPr>
              <w:autoSpaceDE w:val="0"/>
              <w:autoSpaceDN w:val="0"/>
              <w:adjustRightInd w:val="0"/>
              <w:rPr>
                <w:rFonts w:ascii="Times New Roman" w:hAnsi="Times New Roman" w:cs="Times New Roman"/>
                <w:bCs/>
              </w:rPr>
            </w:pPr>
            <w:r>
              <w:rPr>
                <w:rFonts w:ascii="Times New Roman" w:hAnsi="Times New Roman" w:cs="Times New Roman"/>
                <w:bCs/>
              </w:rPr>
              <w:t>Inaccesible</w:t>
            </w:r>
          </w:p>
        </w:tc>
        <w:tc>
          <w:tcPr>
            <w:tcW w:w="2265" w:type="dxa"/>
          </w:tcPr>
          <w:p w:rsidR="00DA0CAD" w:rsidRDefault="00DA0CAD" w:rsidP="00864B21">
            <w:pPr>
              <w:autoSpaceDE w:val="0"/>
              <w:autoSpaceDN w:val="0"/>
              <w:adjustRightInd w:val="0"/>
              <w:jc w:val="center"/>
              <w:rPr>
                <w:rFonts w:ascii="Times New Roman" w:hAnsi="Times New Roman" w:cs="Times New Roman"/>
                <w:bCs/>
              </w:rPr>
            </w:pPr>
            <w:r>
              <w:rPr>
                <w:rFonts w:ascii="Times New Roman" w:hAnsi="Times New Roman" w:cs="Times New Roman"/>
                <w:bCs/>
              </w:rPr>
              <w:t>45%</w:t>
            </w:r>
          </w:p>
        </w:tc>
      </w:tr>
      <w:tr w:rsidR="00DA0CAD" w:rsidTr="006A380C">
        <w:trPr>
          <w:trHeight w:val="288"/>
        </w:trPr>
        <w:tc>
          <w:tcPr>
            <w:tcW w:w="2871" w:type="dxa"/>
          </w:tcPr>
          <w:p w:rsidR="00DA0CAD" w:rsidRDefault="00DA0CAD" w:rsidP="00864B21">
            <w:pPr>
              <w:autoSpaceDE w:val="0"/>
              <w:autoSpaceDN w:val="0"/>
              <w:adjustRightInd w:val="0"/>
              <w:rPr>
                <w:rFonts w:ascii="Times New Roman" w:hAnsi="Times New Roman" w:cs="Times New Roman"/>
                <w:bCs/>
              </w:rPr>
            </w:pPr>
            <w:r>
              <w:rPr>
                <w:rFonts w:ascii="Times New Roman" w:hAnsi="Times New Roman" w:cs="Times New Roman"/>
                <w:bCs/>
              </w:rPr>
              <w:t>NS/NC</w:t>
            </w:r>
          </w:p>
        </w:tc>
        <w:tc>
          <w:tcPr>
            <w:tcW w:w="2265" w:type="dxa"/>
          </w:tcPr>
          <w:p w:rsidR="00DA0CAD" w:rsidRDefault="00DA0CAD" w:rsidP="00864B21">
            <w:pPr>
              <w:autoSpaceDE w:val="0"/>
              <w:autoSpaceDN w:val="0"/>
              <w:adjustRightInd w:val="0"/>
              <w:jc w:val="center"/>
              <w:rPr>
                <w:rFonts w:ascii="Times New Roman" w:hAnsi="Times New Roman" w:cs="Times New Roman"/>
                <w:bCs/>
              </w:rPr>
            </w:pPr>
            <w:r>
              <w:rPr>
                <w:rFonts w:ascii="Times New Roman" w:hAnsi="Times New Roman" w:cs="Times New Roman"/>
                <w:bCs/>
              </w:rPr>
              <w:t>5%</w:t>
            </w:r>
          </w:p>
        </w:tc>
      </w:tr>
      <w:tr w:rsidR="00DA0CAD" w:rsidTr="006A380C">
        <w:trPr>
          <w:trHeight w:val="306"/>
        </w:trPr>
        <w:tc>
          <w:tcPr>
            <w:tcW w:w="2871" w:type="dxa"/>
          </w:tcPr>
          <w:p w:rsidR="00DA0CAD" w:rsidRDefault="00DA0CAD" w:rsidP="00864B21">
            <w:pPr>
              <w:autoSpaceDE w:val="0"/>
              <w:autoSpaceDN w:val="0"/>
              <w:adjustRightInd w:val="0"/>
              <w:rPr>
                <w:rFonts w:ascii="Times New Roman" w:hAnsi="Times New Roman" w:cs="Times New Roman"/>
                <w:bCs/>
              </w:rPr>
            </w:pPr>
            <w:r>
              <w:rPr>
                <w:rFonts w:ascii="Times New Roman" w:hAnsi="Times New Roman" w:cs="Times New Roman"/>
                <w:bCs/>
              </w:rPr>
              <w:t>TOTAL</w:t>
            </w:r>
          </w:p>
        </w:tc>
        <w:tc>
          <w:tcPr>
            <w:tcW w:w="2265" w:type="dxa"/>
          </w:tcPr>
          <w:p w:rsidR="00DA0CAD" w:rsidRDefault="00DA0CAD" w:rsidP="00864B21">
            <w:pPr>
              <w:autoSpaceDE w:val="0"/>
              <w:autoSpaceDN w:val="0"/>
              <w:adjustRightInd w:val="0"/>
              <w:jc w:val="center"/>
              <w:rPr>
                <w:rFonts w:ascii="Times New Roman" w:hAnsi="Times New Roman" w:cs="Times New Roman"/>
                <w:bCs/>
              </w:rPr>
            </w:pPr>
            <w:r>
              <w:rPr>
                <w:rFonts w:ascii="Times New Roman" w:hAnsi="Times New Roman" w:cs="Times New Roman"/>
                <w:bCs/>
              </w:rPr>
              <w:t>100%</w:t>
            </w:r>
          </w:p>
        </w:tc>
      </w:tr>
    </w:tbl>
    <w:p w:rsidR="00DA0CAD" w:rsidRDefault="00DA0CAD" w:rsidP="00DA0CAD">
      <w:pPr>
        <w:autoSpaceDE w:val="0"/>
        <w:autoSpaceDN w:val="0"/>
        <w:adjustRightInd w:val="0"/>
        <w:spacing w:after="0" w:line="240" w:lineRule="auto"/>
        <w:rPr>
          <w:rFonts w:ascii="Times New Roman" w:hAnsi="Times New Roman" w:cs="Times New Roman"/>
          <w:bCs/>
        </w:rPr>
      </w:pPr>
    </w:p>
    <w:p w:rsidR="00DA0CAD" w:rsidRPr="00E150C1" w:rsidRDefault="00DA0CAD" w:rsidP="003201EE">
      <w:pPr>
        <w:autoSpaceDE w:val="0"/>
        <w:autoSpaceDN w:val="0"/>
        <w:adjustRightInd w:val="0"/>
        <w:spacing w:after="0" w:line="360" w:lineRule="auto"/>
        <w:jc w:val="both"/>
        <w:rPr>
          <w:rFonts w:ascii="Times New Roman" w:hAnsi="Times New Roman" w:cs="Times New Roman"/>
          <w:sz w:val="24"/>
          <w:szCs w:val="24"/>
        </w:rPr>
      </w:pPr>
    </w:p>
    <w:p w:rsidR="00DA0CAD" w:rsidRPr="00E150C1" w:rsidRDefault="00DA0CAD" w:rsidP="003201EE">
      <w:pPr>
        <w:autoSpaceDE w:val="0"/>
        <w:autoSpaceDN w:val="0"/>
        <w:adjustRightInd w:val="0"/>
        <w:spacing w:after="0" w:line="360" w:lineRule="auto"/>
        <w:jc w:val="both"/>
        <w:rPr>
          <w:rFonts w:ascii="Times New Roman" w:hAnsi="Times New Roman" w:cs="Times New Roman"/>
          <w:bCs/>
          <w:sz w:val="24"/>
          <w:szCs w:val="24"/>
        </w:rPr>
      </w:pPr>
      <w:r w:rsidRPr="00E150C1">
        <w:rPr>
          <w:rFonts w:ascii="Times New Roman" w:hAnsi="Times New Roman" w:cs="Times New Roman"/>
          <w:sz w:val="24"/>
          <w:szCs w:val="24"/>
        </w:rPr>
        <w:t xml:space="preserve">En principio puede suponer un resultado negativo pero tenemos que tener en cuenta que se analiza la accesibilidad en todas las áreas del elemento a analizar puesto que </w:t>
      </w:r>
      <w:r w:rsidRPr="00E150C1">
        <w:rPr>
          <w:rFonts w:ascii="Times New Roman" w:hAnsi="Times New Roman" w:cs="Times New Roman"/>
          <w:bCs/>
          <w:sz w:val="24"/>
          <w:szCs w:val="24"/>
        </w:rPr>
        <w:t xml:space="preserve">los datos obtenidos son calculados  para todas los espacios con lo que un equipo o instalación puede ser accesible en determinadas áreas, practicable en una zona común e inaccesible en otros aspectos, resultando totalmente accesibles el 17% de los espacios analizados. </w:t>
      </w:r>
    </w:p>
    <w:p w:rsidR="00DA0CAD" w:rsidRPr="00E150C1" w:rsidRDefault="00DA0CAD" w:rsidP="003201EE">
      <w:pPr>
        <w:autoSpaceDE w:val="0"/>
        <w:autoSpaceDN w:val="0"/>
        <w:adjustRightInd w:val="0"/>
        <w:spacing w:after="0" w:line="360" w:lineRule="auto"/>
        <w:rPr>
          <w:rFonts w:ascii="Times New Roman" w:hAnsi="Times New Roman" w:cs="Times New Roman"/>
          <w:bCs/>
          <w:sz w:val="24"/>
          <w:szCs w:val="24"/>
        </w:rPr>
      </w:pPr>
    </w:p>
    <w:p w:rsidR="00DA0CAD" w:rsidRPr="00E150C1" w:rsidRDefault="00DA0CAD" w:rsidP="003201EE">
      <w:pPr>
        <w:autoSpaceDE w:val="0"/>
        <w:autoSpaceDN w:val="0"/>
        <w:adjustRightInd w:val="0"/>
        <w:spacing w:after="0" w:line="360" w:lineRule="auto"/>
        <w:jc w:val="both"/>
        <w:rPr>
          <w:rFonts w:ascii="Times New Roman" w:hAnsi="Times New Roman" w:cs="Times New Roman"/>
          <w:sz w:val="24"/>
          <w:szCs w:val="24"/>
        </w:rPr>
      </w:pPr>
      <w:r w:rsidRPr="00E150C1">
        <w:rPr>
          <w:rFonts w:ascii="Times New Roman" w:hAnsi="Times New Roman" w:cs="Times New Roman"/>
          <w:sz w:val="24"/>
          <w:szCs w:val="24"/>
        </w:rPr>
        <w:t xml:space="preserve">El 33% son practicables, lo que supone que aunque no se ajustan a todos los requerimientos que lo califiquen como adaptado, no impiden su utilización a las </w:t>
      </w:r>
      <w:r w:rsidRPr="00E150C1">
        <w:rPr>
          <w:rFonts w:ascii="Times New Roman" w:hAnsi="Times New Roman" w:cs="Times New Roman"/>
          <w:sz w:val="24"/>
          <w:szCs w:val="24"/>
        </w:rPr>
        <w:lastRenderedPageBreak/>
        <w:t>personas con limitación, movilidad o comunicación reducida con la ayuda de otra persona.</w:t>
      </w:r>
    </w:p>
    <w:p w:rsidR="00DA0CAD" w:rsidRPr="00E150C1" w:rsidRDefault="00DA0CAD" w:rsidP="003201EE">
      <w:pPr>
        <w:autoSpaceDE w:val="0"/>
        <w:autoSpaceDN w:val="0"/>
        <w:adjustRightInd w:val="0"/>
        <w:spacing w:after="0" w:line="360" w:lineRule="auto"/>
        <w:rPr>
          <w:rFonts w:ascii="Times New Roman" w:hAnsi="Times New Roman" w:cs="Times New Roman"/>
          <w:sz w:val="24"/>
          <w:szCs w:val="24"/>
        </w:rPr>
      </w:pPr>
    </w:p>
    <w:p w:rsidR="00DA0CAD" w:rsidRPr="00E150C1" w:rsidRDefault="00DA0CAD" w:rsidP="003201EE">
      <w:pPr>
        <w:autoSpaceDE w:val="0"/>
        <w:autoSpaceDN w:val="0"/>
        <w:adjustRightInd w:val="0"/>
        <w:spacing w:after="0" w:line="360" w:lineRule="auto"/>
        <w:jc w:val="both"/>
        <w:rPr>
          <w:rFonts w:ascii="Times New Roman" w:hAnsi="Times New Roman" w:cs="Times New Roman"/>
          <w:sz w:val="24"/>
          <w:szCs w:val="24"/>
        </w:rPr>
      </w:pPr>
      <w:r w:rsidRPr="00E150C1">
        <w:rPr>
          <w:rFonts w:ascii="Times New Roman" w:hAnsi="Times New Roman" w:cs="Times New Roman"/>
          <w:sz w:val="24"/>
          <w:szCs w:val="24"/>
        </w:rPr>
        <w:t>A continuación se procede a analizar por grupos la valoración de las principales instalaciones: alojamiento, playas, parques y jardines, museos y centros culturales y establecimientos de ocio y cultura.</w:t>
      </w:r>
    </w:p>
    <w:p w:rsidR="000E2498" w:rsidRDefault="000E2498" w:rsidP="005B15F5">
      <w:pPr>
        <w:rPr>
          <w:rFonts w:ascii="Times New Roman" w:hAnsi="Times New Roman" w:cs="Times New Roman"/>
          <w:sz w:val="24"/>
          <w:szCs w:val="24"/>
        </w:rPr>
      </w:pPr>
    </w:p>
    <w:p w:rsidR="005B15F5" w:rsidRPr="005B15F5" w:rsidRDefault="005B15F5" w:rsidP="005B15F5">
      <w:pPr>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Alojamiento</w:t>
      </w:r>
    </w:p>
    <w:p w:rsidR="005B15F5" w:rsidRPr="005B15F5" w:rsidRDefault="005B15F5" w:rsidP="003201EE">
      <w:pPr>
        <w:spacing w:line="360" w:lineRule="auto"/>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La accesibilidad en los establecimientos hoteleros constituye un elemento fundamental en la concepción del turismo accesible. </w:t>
      </w:r>
    </w:p>
    <w:p w:rsidR="005B15F5" w:rsidRPr="005B15F5" w:rsidRDefault="005B15F5" w:rsidP="003201EE">
      <w:pPr>
        <w:spacing w:line="360" w:lineRule="auto"/>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En la elaboración del análisis de los alojamientos se evaluaron 33 hoteles correspondientes a la clasificación española de tres a cinco estrellas. </w:t>
      </w:r>
    </w:p>
    <w:p w:rsidR="005B15F5" w:rsidRPr="001D1798" w:rsidRDefault="005664DF" w:rsidP="005B15F5">
      <w:pPr>
        <w:rPr>
          <w:rFonts w:ascii="Times New Roman" w:eastAsiaTheme="minorHAnsi" w:hAnsi="Times New Roman" w:cs="Times New Roman"/>
          <w:i/>
          <w:sz w:val="24"/>
          <w:szCs w:val="24"/>
          <w:lang w:eastAsia="en-US"/>
        </w:rPr>
      </w:pPr>
      <w:r w:rsidRPr="001D1798">
        <w:rPr>
          <w:rFonts w:ascii="Times New Roman" w:eastAsiaTheme="minorHAnsi" w:hAnsi="Times New Roman" w:cs="Times New Roman"/>
          <w:i/>
          <w:sz w:val="24"/>
          <w:szCs w:val="24"/>
          <w:lang w:eastAsia="en-US"/>
        </w:rPr>
        <w:t>Tabla 9. Alojamiento</w:t>
      </w:r>
    </w:p>
    <w:tbl>
      <w:tblPr>
        <w:tblStyle w:val="Sombreadoclaro-nfasis11"/>
        <w:tblW w:w="5720" w:type="dxa"/>
        <w:tblLook w:val="04A0"/>
      </w:tblPr>
      <w:tblGrid>
        <w:gridCol w:w="1809"/>
        <w:gridCol w:w="1985"/>
        <w:gridCol w:w="142"/>
        <w:gridCol w:w="1784"/>
      </w:tblGrid>
      <w:tr w:rsidR="005B15F5" w:rsidRPr="005B15F5" w:rsidTr="00864B21">
        <w:trPr>
          <w:cnfStyle w:val="100000000000"/>
          <w:trHeight w:val="300"/>
        </w:trPr>
        <w:tc>
          <w:tcPr>
            <w:cnfStyle w:val="001000000000"/>
            <w:tcW w:w="1809"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Hoteles</w:t>
            </w:r>
          </w:p>
        </w:tc>
        <w:tc>
          <w:tcPr>
            <w:tcW w:w="1985"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Nº</w:t>
            </w:r>
          </w:p>
        </w:tc>
        <w:tc>
          <w:tcPr>
            <w:tcW w:w="1926" w:type="dxa"/>
            <w:gridSpan w:val="2"/>
            <w:noWrap/>
            <w:hideMark/>
          </w:tcPr>
          <w:p w:rsidR="005B15F5" w:rsidRPr="005B15F5" w:rsidRDefault="005B15F5" w:rsidP="005B15F5">
            <w:pPr>
              <w:jc w:val="center"/>
              <w:cnfStyle w:val="100000000000"/>
              <w:rPr>
                <w:rFonts w:ascii="Calibri" w:eastAsia="Times New Roman" w:hAnsi="Calibri" w:cs="Times New Roman"/>
                <w:color w:val="000000"/>
              </w:rPr>
            </w:pPr>
            <w:r w:rsidRPr="005B15F5">
              <w:rPr>
                <w:rFonts w:ascii="Calibri" w:eastAsia="Times New Roman" w:hAnsi="Calibri" w:cs="Times New Roman"/>
                <w:color w:val="000000"/>
              </w:rPr>
              <w:t>%</w:t>
            </w:r>
          </w:p>
        </w:tc>
      </w:tr>
      <w:tr w:rsidR="005B15F5" w:rsidRPr="005B15F5" w:rsidTr="00864B21">
        <w:trPr>
          <w:cnfStyle w:val="000000100000"/>
          <w:trHeight w:val="300"/>
        </w:trPr>
        <w:tc>
          <w:tcPr>
            <w:cnfStyle w:val="001000000000"/>
            <w:tcW w:w="1809"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2127" w:type="dxa"/>
            <w:gridSpan w:val="2"/>
            <w:noWrap/>
            <w:hideMark/>
          </w:tcPr>
          <w:p w:rsidR="005B15F5" w:rsidRPr="005B15F5" w:rsidRDefault="005B15F5" w:rsidP="005B15F5">
            <w:pPr>
              <w:cnfStyle w:val="000000100000"/>
              <w:rPr>
                <w:rFonts w:ascii="Calibri" w:eastAsia="Times New Roman" w:hAnsi="Calibri" w:cs="Times New Roman"/>
                <w:color w:val="000000"/>
              </w:rPr>
            </w:pPr>
            <w:r w:rsidRPr="005B15F5">
              <w:rPr>
                <w:rFonts w:ascii="Calibri" w:eastAsia="Times New Roman" w:hAnsi="Calibri" w:cs="Times New Roman"/>
                <w:color w:val="000000"/>
              </w:rPr>
              <w:t xml:space="preserve">                 5</w:t>
            </w:r>
          </w:p>
        </w:tc>
        <w:tc>
          <w:tcPr>
            <w:tcW w:w="1784" w:type="dxa"/>
            <w:noWrap/>
            <w:hideMark/>
          </w:tcPr>
          <w:p w:rsidR="005B15F5" w:rsidRPr="005B15F5" w:rsidRDefault="005B15F5" w:rsidP="005B15F5">
            <w:pPr>
              <w:cnfStyle w:val="000000100000"/>
              <w:rPr>
                <w:rFonts w:ascii="Calibri" w:eastAsia="Times New Roman" w:hAnsi="Calibri" w:cs="Times New Roman"/>
                <w:color w:val="000000"/>
              </w:rPr>
            </w:pPr>
            <w:r w:rsidRPr="005B15F5">
              <w:rPr>
                <w:rFonts w:ascii="Calibri" w:eastAsia="Times New Roman" w:hAnsi="Calibri" w:cs="Times New Roman"/>
                <w:color w:val="000000"/>
              </w:rPr>
              <w:t xml:space="preserve">        15,2 %</w:t>
            </w:r>
          </w:p>
        </w:tc>
      </w:tr>
      <w:tr w:rsidR="005B15F5" w:rsidRPr="005B15F5" w:rsidTr="00864B21">
        <w:trPr>
          <w:trHeight w:val="300"/>
        </w:trPr>
        <w:tc>
          <w:tcPr>
            <w:cnfStyle w:val="001000000000"/>
            <w:tcW w:w="1809"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1985"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10</w:t>
            </w:r>
          </w:p>
        </w:tc>
        <w:tc>
          <w:tcPr>
            <w:tcW w:w="1926" w:type="dxa"/>
            <w:gridSpan w:val="2"/>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30,3 %</w:t>
            </w:r>
          </w:p>
        </w:tc>
      </w:tr>
      <w:tr w:rsidR="005B15F5" w:rsidRPr="005B15F5" w:rsidTr="00864B21">
        <w:trPr>
          <w:cnfStyle w:val="000000100000"/>
          <w:trHeight w:val="300"/>
        </w:trPr>
        <w:tc>
          <w:tcPr>
            <w:cnfStyle w:val="001000000000"/>
            <w:tcW w:w="1809"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1985"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13</w:t>
            </w:r>
          </w:p>
        </w:tc>
        <w:tc>
          <w:tcPr>
            <w:tcW w:w="1926" w:type="dxa"/>
            <w:gridSpan w:val="2"/>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39,3%</w:t>
            </w:r>
          </w:p>
        </w:tc>
      </w:tr>
      <w:tr w:rsidR="005B15F5" w:rsidRPr="005B15F5" w:rsidTr="00864B21">
        <w:trPr>
          <w:trHeight w:val="300"/>
        </w:trPr>
        <w:tc>
          <w:tcPr>
            <w:cnfStyle w:val="001000000000"/>
            <w:tcW w:w="1809"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NS/NC</w:t>
            </w:r>
          </w:p>
        </w:tc>
        <w:tc>
          <w:tcPr>
            <w:tcW w:w="1985"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5</w:t>
            </w:r>
          </w:p>
        </w:tc>
        <w:tc>
          <w:tcPr>
            <w:tcW w:w="1926" w:type="dxa"/>
            <w:gridSpan w:val="2"/>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15,2%</w:t>
            </w:r>
          </w:p>
        </w:tc>
      </w:tr>
      <w:tr w:rsidR="005B15F5" w:rsidRPr="005B15F5" w:rsidTr="00864B21">
        <w:trPr>
          <w:cnfStyle w:val="000000100000"/>
          <w:trHeight w:val="300"/>
        </w:trPr>
        <w:tc>
          <w:tcPr>
            <w:cnfStyle w:val="001000000000"/>
            <w:tcW w:w="1809"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Total</w:t>
            </w:r>
          </w:p>
        </w:tc>
        <w:tc>
          <w:tcPr>
            <w:tcW w:w="1985"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33</w:t>
            </w:r>
          </w:p>
        </w:tc>
        <w:tc>
          <w:tcPr>
            <w:tcW w:w="1926" w:type="dxa"/>
            <w:gridSpan w:val="2"/>
            <w:noWrap/>
            <w:hideMark/>
          </w:tcPr>
          <w:p w:rsidR="005B15F5" w:rsidRPr="005B15F5" w:rsidRDefault="005B15F5" w:rsidP="005B15F5">
            <w:pPr>
              <w:cnfStyle w:val="000000100000"/>
              <w:rPr>
                <w:rFonts w:ascii="Calibri" w:eastAsia="Times New Roman" w:hAnsi="Calibri" w:cs="Times New Roman"/>
                <w:color w:val="000000"/>
              </w:rPr>
            </w:pPr>
            <w:r w:rsidRPr="005B15F5">
              <w:rPr>
                <w:rFonts w:ascii="Calibri" w:eastAsia="Times New Roman" w:hAnsi="Calibri" w:cs="Times New Roman"/>
                <w:color w:val="000000"/>
              </w:rPr>
              <w:t xml:space="preserve">          100,00</w:t>
            </w:r>
          </w:p>
        </w:tc>
      </w:tr>
    </w:tbl>
    <w:p w:rsidR="005B15F5" w:rsidRPr="005B15F5" w:rsidRDefault="005B15F5" w:rsidP="005B15F5">
      <w:pPr>
        <w:rPr>
          <w:rFonts w:eastAsiaTheme="minorHAnsi"/>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El 39,3% de los establecimientos analizados resultan inaccesibles en alguna de sus áreas, mientras que el 30,3% son practicables y únicamente el 15,2% de los hoteles resultan totalmente accesibles.</w:t>
      </w:r>
    </w:p>
    <w:p w:rsidR="005664DF" w:rsidRPr="005B15F5" w:rsidRDefault="005664DF" w:rsidP="003201EE">
      <w:pPr>
        <w:spacing w:after="0" w:line="360" w:lineRule="auto"/>
        <w:jc w:val="both"/>
        <w:rPr>
          <w:rFonts w:ascii="Times New Roman" w:eastAsiaTheme="minorHAnsi" w:hAnsi="Times New Roman" w:cs="Times New Roman"/>
          <w:sz w:val="24"/>
          <w:szCs w:val="24"/>
          <w:lang w:eastAsia="en-US"/>
        </w:rPr>
      </w:pPr>
    </w:p>
    <w:p w:rsidR="005664DF"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Los problemas más frecuentes de accesibilidad se centran en las áreas comunes tales como la cafetería o aseos así como en los baños de las habitaciones.</w:t>
      </w:r>
      <w:r w:rsidR="005664DF">
        <w:rPr>
          <w:rFonts w:ascii="Times New Roman" w:eastAsiaTheme="minorHAnsi" w:hAnsi="Times New Roman" w:cs="Times New Roman"/>
          <w:sz w:val="24"/>
          <w:szCs w:val="24"/>
          <w:lang w:eastAsia="en-US"/>
        </w:rPr>
        <w:t xml:space="preserve"> </w:t>
      </w:r>
    </w:p>
    <w:p w:rsidR="005664DF" w:rsidRDefault="005664DF" w:rsidP="003201EE">
      <w:pPr>
        <w:spacing w:after="0" w:line="360" w:lineRule="auto"/>
        <w:jc w:val="both"/>
        <w:rPr>
          <w:rFonts w:ascii="Times New Roman" w:eastAsiaTheme="minorHAnsi" w:hAnsi="Times New Roman" w:cs="Times New Roman"/>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Según la categoría del hotel  y sin tener en cuenta el único hotel de cinco estrellas (no cumple los requisitos para ser adaptado en su totalidad), resultan más accesibles los de cuatro estrellas (23,1%), que los de tres (10,5%), haciéndose mucho más notable en términos prácticos puesto que suponen el  53,8% de los espacios analizados frente al 15,8% de los hoteles de tres estrellas practicables, tal como se puede observar en la tabla que sigue a continuación.</w:t>
      </w:r>
    </w:p>
    <w:p w:rsidR="005B15F5" w:rsidRPr="001D1798" w:rsidRDefault="002C4A08" w:rsidP="005B15F5">
      <w:pPr>
        <w:jc w:val="both"/>
        <w:rPr>
          <w:rFonts w:ascii="Times New Roman" w:eastAsiaTheme="minorHAnsi" w:hAnsi="Times New Roman" w:cs="Times New Roman"/>
          <w:i/>
          <w:sz w:val="24"/>
          <w:szCs w:val="24"/>
          <w:lang w:eastAsia="en-US"/>
        </w:rPr>
      </w:pPr>
      <w:r w:rsidRPr="001D1798">
        <w:rPr>
          <w:rFonts w:ascii="Times New Roman" w:eastAsiaTheme="minorHAnsi" w:hAnsi="Times New Roman" w:cs="Times New Roman"/>
          <w:i/>
          <w:sz w:val="24"/>
          <w:szCs w:val="24"/>
          <w:lang w:eastAsia="en-US"/>
        </w:rPr>
        <w:lastRenderedPageBreak/>
        <w:t xml:space="preserve">Tabla 10. </w:t>
      </w:r>
      <w:r w:rsidR="005B15F5" w:rsidRPr="001D1798">
        <w:rPr>
          <w:rFonts w:ascii="Times New Roman" w:eastAsiaTheme="minorHAnsi" w:hAnsi="Times New Roman" w:cs="Times New Roman"/>
          <w:i/>
          <w:sz w:val="24"/>
          <w:szCs w:val="24"/>
          <w:lang w:eastAsia="en-US"/>
        </w:rPr>
        <w:t>Valoración hoteles según categoría</w:t>
      </w:r>
    </w:p>
    <w:tbl>
      <w:tblPr>
        <w:tblStyle w:val="Sombreadoclaro-nfasis13"/>
        <w:tblW w:w="5651" w:type="dxa"/>
        <w:tblLook w:val="04A0"/>
      </w:tblPr>
      <w:tblGrid>
        <w:gridCol w:w="1965"/>
        <w:gridCol w:w="1763"/>
        <w:gridCol w:w="1923"/>
      </w:tblGrid>
      <w:tr w:rsidR="005B15F5" w:rsidRPr="005B15F5" w:rsidTr="00D97AA1">
        <w:trPr>
          <w:cnfStyle w:val="100000000000"/>
          <w:trHeight w:val="343"/>
        </w:trPr>
        <w:tc>
          <w:tcPr>
            <w:cnfStyle w:val="001000000000"/>
            <w:tcW w:w="1965" w:type="dxa"/>
            <w:noWrap/>
            <w:hideMark/>
          </w:tcPr>
          <w:p w:rsidR="005B15F5" w:rsidRPr="005B15F5" w:rsidRDefault="005B15F5" w:rsidP="005B15F5">
            <w:pPr>
              <w:rPr>
                <w:rFonts w:ascii="Calibri" w:eastAsia="Times New Roman" w:hAnsi="Calibri" w:cs="Times New Roman"/>
                <w:b w:val="0"/>
                <w:bCs w:val="0"/>
                <w:color w:val="000000"/>
              </w:rPr>
            </w:pPr>
            <w:r w:rsidRPr="005B15F5">
              <w:rPr>
                <w:rFonts w:ascii="Calibri" w:eastAsia="Times New Roman" w:hAnsi="Calibri" w:cs="Times New Roman"/>
                <w:b w:val="0"/>
                <w:bCs w:val="0"/>
                <w:color w:val="000000"/>
              </w:rPr>
              <w:t xml:space="preserve">Hoteles </w:t>
            </w:r>
          </w:p>
        </w:tc>
        <w:tc>
          <w:tcPr>
            <w:tcW w:w="1763" w:type="dxa"/>
            <w:noWrap/>
            <w:hideMark/>
          </w:tcPr>
          <w:p w:rsidR="005B15F5" w:rsidRPr="005B15F5" w:rsidRDefault="005B15F5" w:rsidP="005B15F5">
            <w:pPr>
              <w:jc w:val="center"/>
              <w:cnfStyle w:val="100000000000"/>
              <w:rPr>
                <w:rFonts w:ascii="Calibri" w:eastAsia="Times New Roman" w:hAnsi="Calibri" w:cs="Times New Roman"/>
                <w:b w:val="0"/>
                <w:bCs w:val="0"/>
                <w:color w:val="000000"/>
              </w:rPr>
            </w:pPr>
            <w:r w:rsidRPr="005B15F5">
              <w:rPr>
                <w:rFonts w:ascii="Calibri" w:eastAsia="Times New Roman" w:hAnsi="Calibri" w:cs="Times New Roman"/>
                <w:b w:val="0"/>
                <w:bCs w:val="0"/>
                <w:color w:val="000000"/>
              </w:rPr>
              <w:t>***</w:t>
            </w:r>
          </w:p>
        </w:tc>
        <w:tc>
          <w:tcPr>
            <w:tcW w:w="1923" w:type="dxa"/>
            <w:noWrap/>
            <w:hideMark/>
          </w:tcPr>
          <w:p w:rsidR="005B15F5" w:rsidRPr="005B15F5" w:rsidRDefault="005B15F5" w:rsidP="005B15F5">
            <w:pPr>
              <w:jc w:val="center"/>
              <w:cnfStyle w:val="100000000000"/>
              <w:rPr>
                <w:rFonts w:ascii="Calibri" w:eastAsia="Times New Roman" w:hAnsi="Calibri" w:cs="Times New Roman"/>
                <w:b w:val="0"/>
                <w:bCs w:val="0"/>
                <w:color w:val="000000"/>
              </w:rPr>
            </w:pPr>
            <w:r w:rsidRPr="005B15F5">
              <w:rPr>
                <w:rFonts w:ascii="Calibri" w:eastAsia="Times New Roman" w:hAnsi="Calibri" w:cs="Times New Roman"/>
                <w:b w:val="0"/>
                <w:bCs w:val="0"/>
                <w:color w:val="000000"/>
              </w:rPr>
              <w:t>****</w:t>
            </w:r>
          </w:p>
        </w:tc>
      </w:tr>
      <w:tr w:rsidR="005B15F5" w:rsidRPr="005B15F5" w:rsidTr="00D97AA1">
        <w:trPr>
          <w:cnfStyle w:val="000000100000"/>
          <w:trHeight w:val="343"/>
        </w:trPr>
        <w:tc>
          <w:tcPr>
            <w:cnfStyle w:val="001000000000"/>
            <w:tcW w:w="1965"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1763"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10,5</w:t>
            </w:r>
          </w:p>
        </w:tc>
        <w:tc>
          <w:tcPr>
            <w:tcW w:w="1923"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23,1</w:t>
            </w:r>
          </w:p>
        </w:tc>
      </w:tr>
      <w:tr w:rsidR="005B15F5" w:rsidRPr="005B15F5" w:rsidTr="00D97AA1">
        <w:trPr>
          <w:trHeight w:val="343"/>
        </w:trPr>
        <w:tc>
          <w:tcPr>
            <w:cnfStyle w:val="001000000000"/>
            <w:tcW w:w="1965"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1763"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15,8</w:t>
            </w:r>
          </w:p>
        </w:tc>
        <w:tc>
          <w:tcPr>
            <w:tcW w:w="1923"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53,8</w:t>
            </w:r>
          </w:p>
        </w:tc>
      </w:tr>
      <w:tr w:rsidR="005B15F5" w:rsidRPr="005B15F5" w:rsidTr="00D97AA1">
        <w:trPr>
          <w:cnfStyle w:val="000000100000"/>
          <w:trHeight w:val="343"/>
        </w:trPr>
        <w:tc>
          <w:tcPr>
            <w:cnfStyle w:val="001000000000"/>
            <w:tcW w:w="1965"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1763"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52,6</w:t>
            </w:r>
          </w:p>
        </w:tc>
        <w:tc>
          <w:tcPr>
            <w:tcW w:w="1923"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15,4</w:t>
            </w:r>
          </w:p>
        </w:tc>
      </w:tr>
      <w:tr w:rsidR="005B15F5" w:rsidRPr="005B15F5" w:rsidTr="00D97AA1">
        <w:trPr>
          <w:trHeight w:val="343"/>
        </w:trPr>
        <w:tc>
          <w:tcPr>
            <w:cnfStyle w:val="001000000000"/>
            <w:tcW w:w="1965"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NS/NC</w:t>
            </w:r>
          </w:p>
        </w:tc>
        <w:tc>
          <w:tcPr>
            <w:tcW w:w="1763"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21,1</w:t>
            </w:r>
          </w:p>
        </w:tc>
        <w:tc>
          <w:tcPr>
            <w:tcW w:w="1923"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7,7</w:t>
            </w:r>
          </w:p>
        </w:tc>
      </w:tr>
      <w:tr w:rsidR="005B15F5" w:rsidRPr="005B15F5" w:rsidTr="00D97AA1">
        <w:trPr>
          <w:cnfStyle w:val="000000100000"/>
          <w:trHeight w:val="343"/>
        </w:trPr>
        <w:tc>
          <w:tcPr>
            <w:cnfStyle w:val="001000000000"/>
            <w:tcW w:w="1965"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Total</w:t>
            </w:r>
          </w:p>
        </w:tc>
        <w:tc>
          <w:tcPr>
            <w:tcW w:w="1763"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100,0</w:t>
            </w:r>
          </w:p>
        </w:tc>
        <w:tc>
          <w:tcPr>
            <w:tcW w:w="1923"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100</w:t>
            </w:r>
          </w:p>
        </w:tc>
      </w:tr>
    </w:tbl>
    <w:p w:rsidR="005B15F5" w:rsidRPr="005B15F5" w:rsidRDefault="005B15F5" w:rsidP="005B15F5">
      <w:pPr>
        <w:rPr>
          <w:rFonts w:eastAsiaTheme="minorHAnsi"/>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Lo que nos lleva a concluir de esta parte que cuanta más alta sea la categoría del establecimiento mejor será su accesibilidad, así como la antigüedad del edificio también supone un elemento importante el cual no se ha analizado pero se ha de tener presente ya que puede resultar prácticamente imposible el acondicionamiento para la mejora de la accesibilidad.  Un ejemplo en Gijón es el Hotel Hernán Cortés ya que por constar dentro de un edificio histórico protegido no habría posibilidad alguna de ejecución de obras. </w:t>
      </w:r>
    </w:p>
    <w:p w:rsidR="000E2498" w:rsidRDefault="000E2498" w:rsidP="005B15F5">
      <w:pPr>
        <w:rPr>
          <w:rFonts w:ascii="Times New Roman" w:eastAsiaTheme="minorHAnsi" w:hAnsi="Times New Roman" w:cs="Times New Roman"/>
          <w:sz w:val="24"/>
          <w:szCs w:val="24"/>
          <w:lang w:eastAsia="en-US"/>
        </w:rPr>
      </w:pPr>
    </w:p>
    <w:p w:rsidR="005B15F5" w:rsidRPr="005B15F5" w:rsidRDefault="005B15F5" w:rsidP="005B15F5">
      <w:pPr>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Playas</w:t>
      </w:r>
    </w:p>
    <w:p w:rsidR="005B15F5" w:rsidRPr="005B15F5" w:rsidRDefault="005B15F5" w:rsidP="003201EE">
      <w:pPr>
        <w:spacing w:after="0" w:line="360" w:lineRule="auto"/>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En la evaluación de playas se analizaron diez playas de Gijón, resultando inaccesible el 66,7% de los arenales,  siendo adaptadas el 33,3%  tal como refleja la siguiente tabla: </w:t>
      </w:r>
    </w:p>
    <w:p w:rsidR="002C4A08" w:rsidRDefault="002C4A08" w:rsidP="005B15F5">
      <w:pPr>
        <w:rPr>
          <w:rFonts w:ascii="Times New Roman" w:eastAsiaTheme="minorHAnsi" w:hAnsi="Times New Roman" w:cs="Times New Roman"/>
          <w:sz w:val="24"/>
          <w:szCs w:val="24"/>
          <w:lang w:eastAsia="en-US"/>
        </w:rPr>
      </w:pPr>
    </w:p>
    <w:p w:rsidR="005B15F5" w:rsidRPr="001D1798" w:rsidRDefault="005B15F5" w:rsidP="005B15F5">
      <w:pPr>
        <w:rPr>
          <w:rFonts w:ascii="Times New Roman" w:eastAsiaTheme="minorHAnsi" w:hAnsi="Times New Roman" w:cs="Times New Roman"/>
          <w:i/>
          <w:sz w:val="24"/>
          <w:szCs w:val="24"/>
          <w:lang w:eastAsia="en-US"/>
        </w:rPr>
      </w:pPr>
      <w:r w:rsidRPr="001D1798">
        <w:rPr>
          <w:rFonts w:ascii="Times New Roman" w:eastAsiaTheme="minorHAnsi" w:hAnsi="Times New Roman" w:cs="Times New Roman"/>
          <w:i/>
          <w:sz w:val="24"/>
          <w:szCs w:val="24"/>
          <w:lang w:eastAsia="en-US"/>
        </w:rPr>
        <w:t xml:space="preserve">Tabla </w:t>
      </w:r>
      <w:r w:rsidR="00D97AA1" w:rsidRPr="001D1798">
        <w:rPr>
          <w:rFonts w:ascii="Times New Roman" w:eastAsiaTheme="minorHAnsi" w:hAnsi="Times New Roman" w:cs="Times New Roman"/>
          <w:i/>
          <w:sz w:val="24"/>
          <w:szCs w:val="24"/>
          <w:lang w:eastAsia="en-US"/>
        </w:rPr>
        <w:t>11</w:t>
      </w:r>
      <w:r w:rsidR="002C4A08" w:rsidRPr="001D1798">
        <w:rPr>
          <w:rFonts w:ascii="Times New Roman" w:eastAsiaTheme="minorHAnsi" w:hAnsi="Times New Roman" w:cs="Times New Roman"/>
          <w:i/>
          <w:sz w:val="24"/>
          <w:szCs w:val="24"/>
          <w:lang w:eastAsia="en-US"/>
        </w:rPr>
        <w:t xml:space="preserve">. </w:t>
      </w:r>
      <w:r w:rsidRPr="001D1798">
        <w:rPr>
          <w:rFonts w:ascii="Times New Roman" w:eastAsiaTheme="minorHAnsi" w:hAnsi="Times New Roman" w:cs="Times New Roman"/>
          <w:i/>
          <w:sz w:val="24"/>
          <w:szCs w:val="24"/>
          <w:lang w:eastAsia="en-US"/>
        </w:rPr>
        <w:t>Valoración playas</w:t>
      </w:r>
    </w:p>
    <w:tbl>
      <w:tblPr>
        <w:tblStyle w:val="Sombreadoclaro-nfasis11"/>
        <w:tblW w:w="5571" w:type="dxa"/>
        <w:tblLook w:val="04A0"/>
      </w:tblPr>
      <w:tblGrid>
        <w:gridCol w:w="2104"/>
        <w:gridCol w:w="1407"/>
        <w:gridCol w:w="2060"/>
      </w:tblGrid>
      <w:tr w:rsidR="005B15F5" w:rsidRPr="005B15F5" w:rsidTr="00D97AA1">
        <w:trPr>
          <w:cnfStyle w:val="100000000000"/>
          <w:trHeight w:val="323"/>
        </w:trPr>
        <w:tc>
          <w:tcPr>
            <w:cnfStyle w:val="001000000000"/>
            <w:tcW w:w="210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Playas</w:t>
            </w:r>
          </w:p>
        </w:tc>
        <w:tc>
          <w:tcPr>
            <w:tcW w:w="1407" w:type="dxa"/>
            <w:noWrap/>
            <w:hideMark/>
          </w:tcPr>
          <w:p w:rsidR="005B15F5" w:rsidRPr="005B15F5" w:rsidRDefault="00D97AA1" w:rsidP="005B15F5">
            <w:pPr>
              <w:cnfStyle w:val="100000000000"/>
              <w:rPr>
                <w:rFonts w:ascii="Calibri" w:eastAsia="Times New Roman" w:hAnsi="Calibri" w:cs="Times New Roman"/>
                <w:color w:val="000000"/>
              </w:rPr>
            </w:pPr>
            <w:r>
              <w:rPr>
                <w:rFonts w:ascii="Calibri" w:eastAsia="Times New Roman" w:hAnsi="Calibri" w:cs="Times New Roman"/>
                <w:color w:val="000000"/>
              </w:rPr>
              <w:t xml:space="preserve">                   </w:t>
            </w:r>
            <w:r w:rsidR="005B15F5" w:rsidRPr="005B15F5">
              <w:rPr>
                <w:rFonts w:ascii="Calibri" w:eastAsia="Times New Roman" w:hAnsi="Calibri" w:cs="Times New Roman"/>
                <w:color w:val="000000"/>
              </w:rPr>
              <w:t>Nº</w:t>
            </w:r>
          </w:p>
        </w:tc>
        <w:tc>
          <w:tcPr>
            <w:tcW w:w="2060"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w:t>
            </w:r>
            <w:r w:rsidR="00D97AA1">
              <w:rPr>
                <w:rFonts w:ascii="Calibri" w:eastAsia="Times New Roman" w:hAnsi="Calibri" w:cs="Times New Roman"/>
                <w:color w:val="000000"/>
              </w:rPr>
              <w:t xml:space="preserve">                 </w:t>
            </w:r>
            <w:r w:rsidRPr="005B15F5">
              <w:rPr>
                <w:rFonts w:ascii="Calibri" w:eastAsia="Times New Roman" w:hAnsi="Calibri" w:cs="Times New Roman"/>
                <w:color w:val="000000"/>
              </w:rPr>
              <w:t xml:space="preserve"> %</w:t>
            </w:r>
          </w:p>
        </w:tc>
      </w:tr>
      <w:tr w:rsidR="005B15F5" w:rsidRPr="005B15F5" w:rsidTr="00D97AA1">
        <w:trPr>
          <w:cnfStyle w:val="000000100000"/>
          <w:trHeight w:val="323"/>
        </w:trPr>
        <w:tc>
          <w:tcPr>
            <w:cnfStyle w:val="001000000000"/>
            <w:tcW w:w="210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1407"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3</w:t>
            </w:r>
          </w:p>
        </w:tc>
        <w:tc>
          <w:tcPr>
            <w:tcW w:w="2060"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33,3</w:t>
            </w:r>
          </w:p>
        </w:tc>
      </w:tr>
      <w:tr w:rsidR="005B15F5" w:rsidRPr="005B15F5" w:rsidTr="00D97AA1">
        <w:trPr>
          <w:trHeight w:val="323"/>
        </w:trPr>
        <w:tc>
          <w:tcPr>
            <w:cnfStyle w:val="001000000000"/>
            <w:tcW w:w="210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1407" w:type="dxa"/>
            <w:noWrap/>
            <w:hideMark/>
          </w:tcPr>
          <w:p w:rsidR="005B15F5" w:rsidRPr="005B15F5" w:rsidRDefault="005B15F5" w:rsidP="005B15F5">
            <w:pPr>
              <w:cnfStyle w:val="000000000000"/>
              <w:rPr>
                <w:rFonts w:ascii="Calibri" w:eastAsia="Times New Roman" w:hAnsi="Calibri" w:cs="Times New Roman"/>
                <w:color w:val="000000"/>
              </w:rPr>
            </w:pPr>
          </w:p>
        </w:tc>
        <w:tc>
          <w:tcPr>
            <w:tcW w:w="2060"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0,0</w:t>
            </w:r>
          </w:p>
        </w:tc>
      </w:tr>
      <w:tr w:rsidR="005B15F5" w:rsidRPr="005B15F5" w:rsidTr="00D97AA1">
        <w:trPr>
          <w:cnfStyle w:val="000000100000"/>
          <w:trHeight w:val="323"/>
        </w:trPr>
        <w:tc>
          <w:tcPr>
            <w:cnfStyle w:val="001000000000"/>
            <w:tcW w:w="210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1407"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6</w:t>
            </w:r>
          </w:p>
        </w:tc>
        <w:tc>
          <w:tcPr>
            <w:tcW w:w="2060"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66,7</w:t>
            </w:r>
          </w:p>
        </w:tc>
      </w:tr>
      <w:tr w:rsidR="005B15F5" w:rsidRPr="005B15F5" w:rsidTr="00D97AA1">
        <w:trPr>
          <w:trHeight w:val="323"/>
        </w:trPr>
        <w:tc>
          <w:tcPr>
            <w:cnfStyle w:val="001000000000"/>
            <w:tcW w:w="210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Total</w:t>
            </w:r>
          </w:p>
        </w:tc>
        <w:tc>
          <w:tcPr>
            <w:tcW w:w="1407"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9</w:t>
            </w:r>
          </w:p>
        </w:tc>
        <w:tc>
          <w:tcPr>
            <w:tcW w:w="2060"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100,00</w:t>
            </w:r>
          </w:p>
        </w:tc>
      </w:tr>
    </w:tbl>
    <w:p w:rsidR="005B15F5" w:rsidRPr="005B15F5" w:rsidRDefault="005B15F5" w:rsidP="005B15F5">
      <w:pPr>
        <w:rPr>
          <w:rFonts w:eastAsiaTheme="minorHAnsi"/>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Sin embargo,  la totalidad de las playas urbanas resultan accesibles en Gijón, es decir, el </w:t>
      </w:r>
      <w:proofErr w:type="spellStart"/>
      <w:r w:rsidRPr="005B15F5">
        <w:rPr>
          <w:rFonts w:ascii="Times New Roman" w:eastAsiaTheme="minorHAnsi" w:hAnsi="Times New Roman" w:cs="Times New Roman"/>
          <w:sz w:val="24"/>
          <w:szCs w:val="24"/>
          <w:lang w:eastAsia="en-US"/>
        </w:rPr>
        <w:t>Arbeyal</w:t>
      </w:r>
      <w:proofErr w:type="spellEnd"/>
      <w:r w:rsidRPr="005B15F5">
        <w:rPr>
          <w:rFonts w:ascii="Times New Roman" w:eastAsiaTheme="minorHAnsi" w:hAnsi="Times New Roman" w:cs="Times New Roman"/>
          <w:sz w:val="24"/>
          <w:szCs w:val="24"/>
          <w:lang w:eastAsia="en-US"/>
        </w:rPr>
        <w:t>, Poniente y San Lorenzo constan de elementos  que facilitan el acceso, la señalización, el baño, etc. Los problemas de adaptabilidad en el resto de litorales corresponden a localizaciones más salvajes y rocosas donde es más complicado implantar rampas y accesos por circunstancias puramente físicas</w:t>
      </w:r>
    </w:p>
    <w:p w:rsidR="000E2498" w:rsidRDefault="000E2498" w:rsidP="003201EE">
      <w:pPr>
        <w:spacing w:after="0" w:line="360" w:lineRule="auto"/>
        <w:jc w:val="both"/>
        <w:rPr>
          <w:rFonts w:ascii="Times New Roman" w:eastAsiaTheme="minorHAnsi" w:hAnsi="Times New Roman" w:cs="Times New Roman"/>
          <w:b/>
          <w:sz w:val="24"/>
          <w:szCs w:val="24"/>
          <w:lang w:eastAsia="en-US"/>
        </w:rPr>
      </w:pPr>
    </w:p>
    <w:p w:rsidR="00696E20" w:rsidRDefault="00696E20" w:rsidP="003201EE">
      <w:pPr>
        <w:spacing w:after="0" w:line="360" w:lineRule="auto"/>
        <w:jc w:val="both"/>
        <w:rPr>
          <w:rFonts w:ascii="Times New Roman" w:eastAsiaTheme="minorHAnsi" w:hAnsi="Times New Roman" w:cs="Times New Roman"/>
          <w:b/>
          <w:sz w:val="24"/>
          <w:szCs w:val="24"/>
          <w:lang w:eastAsia="en-US"/>
        </w:rPr>
      </w:pPr>
    </w:p>
    <w:p w:rsidR="00696E20" w:rsidRDefault="00696E20" w:rsidP="003201EE">
      <w:pPr>
        <w:spacing w:after="0" w:line="360" w:lineRule="auto"/>
        <w:jc w:val="both"/>
        <w:rPr>
          <w:rFonts w:ascii="Times New Roman" w:eastAsiaTheme="minorHAnsi" w:hAnsi="Times New Roman" w:cs="Times New Roman"/>
          <w:b/>
          <w:sz w:val="24"/>
          <w:szCs w:val="24"/>
          <w:lang w:eastAsia="en-US"/>
        </w:rPr>
      </w:pPr>
    </w:p>
    <w:p w:rsidR="005B15F5" w:rsidRDefault="005B15F5" w:rsidP="003201EE">
      <w:pPr>
        <w:spacing w:after="0" w:line="360" w:lineRule="auto"/>
        <w:jc w:val="both"/>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Espacios naturales: parques y jardines</w:t>
      </w:r>
    </w:p>
    <w:p w:rsidR="00696E20" w:rsidRPr="005B15F5" w:rsidRDefault="00696E20" w:rsidP="003201EE">
      <w:pPr>
        <w:spacing w:after="0" w:line="360" w:lineRule="auto"/>
        <w:jc w:val="both"/>
        <w:rPr>
          <w:rFonts w:ascii="Times New Roman" w:eastAsiaTheme="minorHAnsi" w:hAnsi="Times New Roman" w:cs="Times New Roman"/>
          <w:b/>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El resultado del análisis de los espacios de la ciudad demuestra que el 75% no se ajustan a los requerimientos funcionales y dimensionales que garantizan su utilización autónoma por las personas con limitación, movilidad o comunicación reducida. Sólo un 8,3% es accesible y un 16,7% practicable, es decir, no impide su utilización de los espacios con la ayuda de otra persona. En la tabla siguiente se puede observar los diferentes resultados:</w:t>
      </w:r>
    </w:p>
    <w:p w:rsidR="00696E20" w:rsidRDefault="00696E20" w:rsidP="005B15F5">
      <w:pPr>
        <w:jc w:val="both"/>
        <w:rPr>
          <w:rFonts w:eastAsiaTheme="minorHAnsi"/>
          <w:lang w:eastAsia="en-US"/>
        </w:rPr>
      </w:pPr>
    </w:p>
    <w:p w:rsidR="005B15F5" w:rsidRPr="004245A5" w:rsidRDefault="005B15F5" w:rsidP="005B15F5">
      <w:pPr>
        <w:jc w:val="both"/>
        <w:rPr>
          <w:rFonts w:ascii="Times New Roman" w:eastAsiaTheme="minorHAnsi" w:hAnsi="Times New Roman" w:cs="Times New Roman"/>
          <w:i/>
          <w:sz w:val="24"/>
          <w:szCs w:val="24"/>
          <w:lang w:eastAsia="en-US"/>
        </w:rPr>
      </w:pPr>
      <w:r w:rsidRPr="004245A5">
        <w:rPr>
          <w:rFonts w:ascii="Times New Roman" w:eastAsiaTheme="minorHAnsi" w:hAnsi="Times New Roman" w:cs="Times New Roman"/>
          <w:i/>
          <w:sz w:val="24"/>
          <w:szCs w:val="24"/>
          <w:lang w:eastAsia="en-US"/>
        </w:rPr>
        <w:t xml:space="preserve">Tabla </w:t>
      </w:r>
      <w:r w:rsidR="00696E20" w:rsidRPr="004245A5">
        <w:rPr>
          <w:rFonts w:ascii="Times New Roman" w:eastAsiaTheme="minorHAnsi" w:hAnsi="Times New Roman" w:cs="Times New Roman"/>
          <w:i/>
          <w:sz w:val="24"/>
          <w:szCs w:val="24"/>
          <w:lang w:eastAsia="en-US"/>
        </w:rPr>
        <w:t>1</w:t>
      </w:r>
      <w:r w:rsidRPr="004245A5">
        <w:rPr>
          <w:rFonts w:ascii="Times New Roman" w:eastAsiaTheme="minorHAnsi" w:hAnsi="Times New Roman" w:cs="Times New Roman"/>
          <w:i/>
          <w:sz w:val="24"/>
          <w:szCs w:val="24"/>
          <w:lang w:eastAsia="en-US"/>
        </w:rPr>
        <w:t xml:space="preserve">2. </w:t>
      </w:r>
      <w:r w:rsidR="00696E20" w:rsidRPr="004245A5">
        <w:rPr>
          <w:rFonts w:ascii="Times New Roman" w:eastAsiaTheme="minorHAnsi" w:hAnsi="Times New Roman" w:cs="Times New Roman"/>
          <w:i/>
          <w:sz w:val="24"/>
          <w:szCs w:val="24"/>
          <w:lang w:eastAsia="en-US"/>
        </w:rPr>
        <w:t>Valoración p</w:t>
      </w:r>
      <w:r w:rsidRPr="004245A5">
        <w:rPr>
          <w:rFonts w:ascii="Times New Roman" w:eastAsiaTheme="minorHAnsi" w:hAnsi="Times New Roman" w:cs="Times New Roman"/>
          <w:i/>
          <w:sz w:val="24"/>
          <w:szCs w:val="24"/>
          <w:lang w:eastAsia="en-US"/>
        </w:rPr>
        <w:t xml:space="preserve">arques y jardines </w:t>
      </w:r>
    </w:p>
    <w:tbl>
      <w:tblPr>
        <w:tblStyle w:val="Sombreadoclaro-nfasis3"/>
        <w:tblW w:w="5516" w:type="dxa"/>
        <w:tblLook w:val="04A0"/>
      </w:tblPr>
      <w:tblGrid>
        <w:gridCol w:w="1918"/>
        <w:gridCol w:w="1877"/>
        <w:gridCol w:w="1721"/>
      </w:tblGrid>
      <w:tr w:rsidR="005B15F5" w:rsidRPr="005B15F5" w:rsidTr="006A380C">
        <w:trPr>
          <w:cnfStyle w:val="100000000000"/>
          <w:trHeight w:val="327"/>
        </w:trPr>
        <w:tc>
          <w:tcPr>
            <w:cnfStyle w:val="001000000000"/>
            <w:tcW w:w="1918"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Parques y Jardines</w:t>
            </w:r>
          </w:p>
        </w:tc>
        <w:tc>
          <w:tcPr>
            <w:tcW w:w="1877"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w:t>
            </w:r>
            <w:r w:rsidR="006A380C">
              <w:rPr>
                <w:rFonts w:ascii="Calibri" w:eastAsia="Times New Roman" w:hAnsi="Calibri" w:cs="Times New Roman"/>
                <w:color w:val="000000"/>
              </w:rPr>
              <w:t xml:space="preserve">                </w:t>
            </w:r>
            <w:r w:rsidRPr="005B15F5">
              <w:rPr>
                <w:rFonts w:ascii="Calibri" w:eastAsia="Times New Roman" w:hAnsi="Calibri" w:cs="Times New Roman"/>
                <w:color w:val="000000"/>
              </w:rPr>
              <w:t>Nº</w:t>
            </w:r>
          </w:p>
        </w:tc>
        <w:tc>
          <w:tcPr>
            <w:tcW w:w="1721"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w:t>
            </w:r>
            <w:r w:rsidR="006A380C">
              <w:rPr>
                <w:rFonts w:ascii="Calibri" w:eastAsia="Times New Roman" w:hAnsi="Calibri" w:cs="Times New Roman"/>
                <w:color w:val="000000"/>
              </w:rPr>
              <w:t xml:space="preserve">         </w:t>
            </w:r>
            <w:r w:rsidRPr="005B15F5">
              <w:rPr>
                <w:rFonts w:ascii="Calibri" w:eastAsia="Times New Roman" w:hAnsi="Calibri" w:cs="Times New Roman"/>
                <w:color w:val="000000"/>
              </w:rPr>
              <w:t xml:space="preserve">  %</w:t>
            </w:r>
          </w:p>
        </w:tc>
      </w:tr>
      <w:tr w:rsidR="005B15F5" w:rsidRPr="005B15F5" w:rsidTr="006A380C">
        <w:trPr>
          <w:cnfStyle w:val="000000100000"/>
          <w:trHeight w:val="327"/>
        </w:trPr>
        <w:tc>
          <w:tcPr>
            <w:cnfStyle w:val="001000000000"/>
            <w:tcW w:w="1918"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1877"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1</w:t>
            </w:r>
          </w:p>
        </w:tc>
        <w:tc>
          <w:tcPr>
            <w:tcW w:w="1721"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8,3</w:t>
            </w:r>
          </w:p>
        </w:tc>
      </w:tr>
      <w:tr w:rsidR="005B15F5" w:rsidRPr="005B15F5" w:rsidTr="006A380C">
        <w:trPr>
          <w:trHeight w:val="327"/>
        </w:trPr>
        <w:tc>
          <w:tcPr>
            <w:cnfStyle w:val="001000000000"/>
            <w:tcW w:w="1918"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1877"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2</w:t>
            </w:r>
          </w:p>
        </w:tc>
        <w:tc>
          <w:tcPr>
            <w:tcW w:w="1721"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16,7</w:t>
            </w:r>
          </w:p>
        </w:tc>
      </w:tr>
      <w:tr w:rsidR="005B15F5" w:rsidRPr="005B15F5" w:rsidTr="006A380C">
        <w:trPr>
          <w:cnfStyle w:val="000000100000"/>
          <w:trHeight w:val="327"/>
        </w:trPr>
        <w:tc>
          <w:tcPr>
            <w:cnfStyle w:val="001000000000"/>
            <w:tcW w:w="1918"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1877"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9</w:t>
            </w:r>
          </w:p>
        </w:tc>
        <w:tc>
          <w:tcPr>
            <w:tcW w:w="1721"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75,0</w:t>
            </w:r>
          </w:p>
        </w:tc>
      </w:tr>
      <w:tr w:rsidR="005B15F5" w:rsidRPr="005B15F5" w:rsidTr="006A380C">
        <w:trPr>
          <w:trHeight w:val="327"/>
        </w:trPr>
        <w:tc>
          <w:tcPr>
            <w:cnfStyle w:val="001000000000"/>
            <w:tcW w:w="1918"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 xml:space="preserve">Total </w:t>
            </w:r>
          </w:p>
        </w:tc>
        <w:tc>
          <w:tcPr>
            <w:tcW w:w="1877"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12</w:t>
            </w:r>
          </w:p>
        </w:tc>
        <w:tc>
          <w:tcPr>
            <w:tcW w:w="1721"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100,00</w:t>
            </w:r>
          </w:p>
        </w:tc>
      </w:tr>
    </w:tbl>
    <w:p w:rsidR="005B15F5" w:rsidRPr="005B15F5" w:rsidRDefault="005B15F5" w:rsidP="005B15F5">
      <w:pPr>
        <w:jc w:val="both"/>
        <w:rPr>
          <w:rFonts w:ascii="Times New Roman" w:eastAsiaTheme="minorHAnsi" w:hAnsi="Times New Roman" w:cs="Times New Roman"/>
          <w:b/>
          <w:sz w:val="24"/>
          <w:szCs w:val="24"/>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Las mayores dificultades por las que se derivan la inaccesibilidad de los espacios verdes de Gijón, son  relacionadas con equipamientos sanitarios y mobiliario urbano, puesto que los accesos, pavimento y movilidad resultan adaptados.</w:t>
      </w:r>
    </w:p>
    <w:p w:rsidR="001D0C6A" w:rsidRPr="005B15F5" w:rsidRDefault="001D0C6A" w:rsidP="003201EE">
      <w:pPr>
        <w:spacing w:after="0" w:line="360" w:lineRule="auto"/>
        <w:jc w:val="both"/>
        <w:rPr>
          <w:rFonts w:ascii="Times New Roman" w:eastAsiaTheme="minorHAnsi" w:hAnsi="Times New Roman" w:cs="Times New Roman"/>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También conviene decir que aunque no se procedió a analizar la accesibilidad urbanística en avenidas y calles,  resulta evidente la existencia de bordillos y estrechez en algunas aceras, aunque el casco urbano de Gijón resulta accesible salvo tramos puntuales según el estudio de accesibilidad llevado a cabo por Cocemfe “Un camino para todas las personas” realizado en el año 2010 con motivo del Xacobeo, donde examinan el tramo del Camino de Santiago a su paso por Gijón. Es de especial relevancia por su gran uso práctico para las personas con limitaciones,  el mapa de la última edición de la guía de turismo accesible 2006, la cual se encuentra anexa a este estudio. </w:t>
      </w:r>
    </w:p>
    <w:p w:rsidR="001D0C6A" w:rsidRDefault="001D0C6A" w:rsidP="005B15F5">
      <w:pPr>
        <w:jc w:val="both"/>
        <w:rPr>
          <w:rFonts w:ascii="Times New Roman" w:eastAsiaTheme="minorHAnsi" w:hAnsi="Times New Roman" w:cs="Times New Roman"/>
          <w:b/>
          <w:sz w:val="24"/>
          <w:szCs w:val="24"/>
          <w:lang w:eastAsia="en-US"/>
        </w:rPr>
      </w:pPr>
    </w:p>
    <w:p w:rsidR="001D0C6A" w:rsidRDefault="001D0C6A" w:rsidP="005B15F5">
      <w:pPr>
        <w:jc w:val="both"/>
        <w:rPr>
          <w:rFonts w:ascii="Times New Roman" w:eastAsiaTheme="minorHAnsi" w:hAnsi="Times New Roman" w:cs="Times New Roman"/>
          <w:b/>
          <w:sz w:val="24"/>
          <w:szCs w:val="24"/>
          <w:lang w:eastAsia="en-US"/>
        </w:rPr>
      </w:pPr>
    </w:p>
    <w:p w:rsidR="001D0C6A" w:rsidRDefault="001D0C6A" w:rsidP="005B15F5">
      <w:pPr>
        <w:jc w:val="both"/>
        <w:rPr>
          <w:rFonts w:ascii="Times New Roman" w:eastAsiaTheme="minorHAnsi" w:hAnsi="Times New Roman" w:cs="Times New Roman"/>
          <w:b/>
          <w:sz w:val="24"/>
          <w:szCs w:val="24"/>
          <w:lang w:eastAsia="en-US"/>
        </w:rPr>
      </w:pPr>
    </w:p>
    <w:p w:rsidR="001D0C6A" w:rsidRDefault="001D0C6A" w:rsidP="005B15F5">
      <w:pPr>
        <w:jc w:val="both"/>
        <w:rPr>
          <w:rFonts w:ascii="Times New Roman" w:eastAsiaTheme="minorHAnsi" w:hAnsi="Times New Roman" w:cs="Times New Roman"/>
          <w:b/>
          <w:sz w:val="24"/>
          <w:szCs w:val="24"/>
          <w:lang w:eastAsia="en-US"/>
        </w:rPr>
      </w:pPr>
    </w:p>
    <w:p w:rsidR="005B15F5" w:rsidRPr="005B15F5" w:rsidRDefault="005B15F5" w:rsidP="005B15F5">
      <w:pPr>
        <w:jc w:val="both"/>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Transportes</w:t>
      </w: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En la evaluación de este área, se han estudiado los medios de transporte urbanos, la estación de autobuses, de trenes, el autobús que realiza itinerarios con fines turísticos y la existencia de taxis adaptados. </w:t>
      </w:r>
    </w:p>
    <w:p w:rsidR="000E2498" w:rsidRPr="005B15F5" w:rsidRDefault="000E2498" w:rsidP="003201EE">
      <w:pPr>
        <w:spacing w:after="0" w:line="360" w:lineRule="auto"/>
        <w:jc w:val="both"/>
        <w:rPr>
          <w:rFonts w:ascii="Times New Roman" w:eastAsiaTheme="minorHAnsi" w:hAnsi="Times New Roman" w:cs="Times New Roman"/>
          <w:sz w:val="24"/>
          <w:szCs w:val="24"/>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Los autobuses de línea regular que realizan trayectos en el área urbana cuenta con autobuses adaptados, además de elementos táctiles y sonoros para personas con limitaciones visuales y auditivas. La estación de autobuses resulta practicable puesto que no impide su utilización de los espacios con la ayuda de otra persona. </w:t>
      </w:r>
    </w:p>
    <w:p w:rsidR="000E2498" w:rsidRPr="005B15F5" w:rsidRDefault="000E2498" w:rsidP="003201EE">
      <w:pPr>
        <w:spacing w:after="0" w:line="360" w:lineRule="auto"/>
        <w:jc w:val="both"/>
        <w:rPr>
          <w:rFonts w:ascii="Times New Roman" w:eastAsiaTheme="minorHAnsi" w:hAnsi="Times New Roman" w:cs="Times New Roman"/>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Cabe destacar en la estación de tren de Gijón el servicio “dialoga”, el cual supone un servicio de ayuda ya sea a través de dispositivos electrónicos o mediante personal especializado lo cual  facilita la autonomía a personas con limitaciones auditivas. </w:t>
      </w:r>
    </w:p>
    <w:p w:rsidR="000E2498" w:rsidRDefault="000E2498" w:rsidP="003201EE">
      <w:pPr>
        <w:spacing w:after="0" w:line="360" w:lineRule="auto"/>
        <w:jc w:val="both"/>
        <w:rPr>
          <w:rFonts w:ascii="Times New Roman" w:eastAsiaTheme="minorHAnsi" w:hAnsi="Times New Roman" w:cs="Times New Roman"/>
          <w:sz w:val="24"/>
          <w:szCs w:val="24"/>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El número de taxis adaptados está bastante limitado, disponiendo de tres taxis registrados como adaptados para personas con limitaciones. Sin embargo, se cumplen las exigencias  dispuestas por la ley 5/1995, de 6 de Abril, de Promoción de la Accesibilidad y Supresión de Barreras del Principado de Asturias, que determina un número de vehículos especiales en las poblaciones.</w:t>
      </w:r>
    </w:p>
    <w:p w:rsidR="001D0C6A" w:rsidRPr="005B15F5" w:rsidRDefault="001D0C6A" w:rsidP="003201EE">
      <w:pPr>
        <w:spacing w:after="0" w:line="360" w:lineRule="auto"/>
        <w:jc w:val="both"/>
        <w:rPr>
          <w:rFonts w:ascii="Times New Roman" w:eastAsiaTheme="minorHAnsi" w:hAnsi="Times New Roman" w:cs="Times New Roman"/>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En lo que a turismo se refiere, hay que enfatizar que tras cuatro años realizando itinerarios en temporada estival, el autobús turístico de Gijón se ha sumado recientemente a ofrecer la posibilidad del disfrute a personas con discapacidad y limitaciones (dispone de dos plazas reservadas y espacio para sillas o carritos con bebé además de proponer tarifas atractivas).</w:t>
      </w:r>
    </w:p>
    <w:p w:rsidR="007D7DCB" w:rsidRDefault="007D7DCB" w:rsidP="003201EE">
      <w:pPr>
        <w:spacing w:after="0" w:line="360" w:lineRule="auto"/>
        <w:jc w:val="both"/>
        <w:rPr>
          <w:rFonts w:ascii="Times New Roman" w:eastAsiaTheme="minorHAnsi" w:hAnsi="Times New Roman" w:cs="Times New Roman"/>
          <w:sz w:val="24"/>
          <w:szCs w:val="24"/>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Tal y como muestra la tabla que sigue a continuación, el 60% de los medios analizados resultan accesibles, siendo el 40% practicables y sin constar inaccesibilidad en la evaluación (teniendo en cuenta que se analiza en su conjunto en términos generales y no por unidades). </w:t>
      </w:r>
    </w:p>
    <w:p w:rsidR="00E150C1" w:rsidRDefault="00E150C1" w:rsidP="003201EE">
      <w:pPr>
        <w:spacing w:after="0" w:line="360" w:lineRule="auto"/>
        <w:jc w:val="both"/>
        <w:rPr>
          <w:rFonts w:ascii="Times New Roman" w:eastAsiaTheme="minorHAnsi" w:hAnsi="Times New Roman" w:cs="Times New Roman"/>
          <w:sz w:val="24"/>
          <w:szCs w:val="24"/>
          <w:lang w:eastAsia="en-US"/>
        </w:rPr>
      </w:pPr>
    </w:p>
    <w:p w:rsidR="001D0C6A" w:rsidRDefault="001D0C6A" w:rsidP="003201EE">
      <w:pPr>
        <w:spacing w:after="0" w:line="360" w:lineRule="auto"/>
        <w:jc w:val="both"/>
        <w:rPr>
          <w:rFonts w:ascii="Times New Roman" w:eastAsiaTheme="minorHAnsi" w:hAnsi="Times New Roman" w:cs="Times New Roman"/>
          <w:sz w:val="24"/>
          <w:szCs w:val="24"/>
          <w:lang w:eastAsia="en-US"/>
        </w:rPr>
      </w:pPr>
    </w:p>
    <w:p w:rsidR="001D0C6A" w:rsidRDefault="001D0C6A" w:rsidP="003201EE">
      <w:pPr>
        <w:spacing w:after="0" w:line="360" w:lineRule="auto"/>
        <w:jc w:val="both"/>
        <w:rPr>
          <w:rFonts w:ascii="Times New Roman" w:eastAsiaTheme="minorHAnsi" w:hAnsi="Times New Roman" w:cs="Times New Roman"/>
          <w:sz w:val="24"/>
          <w:szCs w:val="24"/>
          <w:lang w:eastAsia="en-US"/>
        </w:rPr>
      </w:pPr>
    </w:p>
    <w:p w:rsidR="001D0C6A" w:rsidRDefault="001D0C6A" w:rsidP="003201EE">
      <w:pPr>
        <w:spacing w:after="0" w:line="360" w:lineRule="auto"/>
        <w:jc w:val="both"/>
        <w:rPr>
          <w:rFonts w:ascii="Times New Roman" w:eastAsiaTheme="minorHAnsi" w:hAnsi="Times New Roman" w:cs="Times New Roman"/>
          <w:sz w:val="24"/>
          <w:szCs w:val="24"/>
          <w:lang w:eastAsia="en-US"/>
        </w:rPr>
      </w:pPr>
    </w:p>
    <w:p w:rsidR="005B15F5" w:rsidRPr="004245A5" w:rsidRDefault="001D0C6A" w:rsidP="005B15F5">
      <w:pPr>
        <w:jc w:val="both"/>
        <w:rPr>
          <w:rFonts w:ascii="Times New Roman" w:eastAsiaTheme="minorHAnsi" w:hAnsi="Times New Roman" w:cs="Times New Roman"/>
          <w:i/>
          <w:sz w:val="24"/>
          <w:szCs w:val="24"/>
          <w:lang w:eastAsia="en-US"/>
        </w:rPr>
      </w:pPr>
      <w:r w:rsidRPr="004245A5">
        <w:rPr>
          <w:rFonts w:ascii="Times New Roman" w:eastAsiaTheme="minorHAnsi" w:hAnsi="Times New Roman" w:cs="Times New Roman"/>
          <w:i/>
          <w:sz w:val="24"/>
          <w:szCs w:val="24"/>
          <w:lang w:eastAsia="en-US"/>
        </w:rPr>
        <w:t>Tabla 13. Valoración transportes</w:t>
      </w:r>
    </w:p>
    <w:tbl>
      <w:tblPr>
        <w:tblStyle w:val="Sombreadoclaro-nfasis4"/>
        <w:tblW w:w="5244" w:type="dxa"/>
        <w:tblLook w:val="04A0"/>
      </w:tblPr>
      <w:tblGrid>
        <w:gridCol w:w="1408"/>
        <w:gridCol w:w="2543"/>
        <w:gridCol w:w="1293"/>
      </w:tblGrid>
      <w:tr w:rsidR="005B15F5" w:rsidRPr="005B15F5" w:rsidTr="00A055D9">
        <w:trPr>
          <w:cnfStyle w:val="100000000000"/>
          <w:trHeight w:val="297"/>
        </w:trPr>
        <w:tc>
          <w:tcPr>
            <w:cnfStyle w:val="001000000000"/>
            <w:tcW w:w="1408" w:type="dxa"/>
            <w:noWrap/>
            <w:hideMark/>
          </w:tcPr>
          <w:p w:rsidR="005B15F5" w:rsidRPr="005B15F5" w:rsidRDefault="005B15F5" w:rsidP="005B15F5">
            <w:pPr>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Transportes</w:t>
            </w:r>
          </w:p>
        </w:tc>
        <w:tc>
          <w:tcPr>
            <w:tcW w:w="2543" w:type="dxa"/>
            <w:noWrap/>
            <w:hideMark/>
          </w:tcPr>
          <w:p w:rsidR="005B15F5" w:rsidRPr="005B15F5" w:rsidRDefault="005B15F5" w:rsidP="005B15F5">
            <w:pPr>
              <w:cnfStyle w:val="1000000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 xml:space="preserve">                     Nº</w:t>
            </w:r>
          </w:p>
        </w:tc>
        <w:tc>
          <w:tcPr>
            <w:tcW w:w="1293" w:type="dxa"/>
            <w:noWrap/>
            <w:hideMark/>
          </w:tcPr>
          <w:p w:rsidR="005B15F5" w:rsidRPr="005B15F5" w:rsidRDefault="005B15F5" w:rsidP="005B15F5">
            <w:pPr>
              <w:cnfStyle w:val="1000000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 xml:space="preserve">        %</w:t>
            </w:r>
          </w:p>
        </w:tc>
      </w:tr>
      <w:tr w:rsidR="005B15F5" w:rsidRPr="005B15F5" w:rsidTr="00A055D9">
        <w:trPr>
          <w:cnfStyle w:val="000000100000"/>
          <w:trHeight w:val="297"/>
        </w:trPr>
        <w:tc>
          <w:tcPr>
            <w:cnfStyle w:val="001000000000"/>
            <w:tcW w:w="1408" w:type="dxa"/>
            <w:noWrap/>
            <w:hideMark/>
          </w:tcPr>
          <w:p w:rsidR="005B15F5" w:rsidRPr="005B15F5" w:rsidRDefault="005B15F5" w:rsidP="005B15F5">
            <w:pPr>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Accesible</w:t>
            </w:r>
          </w:p>
        </w:tc>
        <w:tc>
          <w:tcPr>
            <w:tcW w:w="2543" w:type="dxa"/>
            <w:noWrap/>
            <w:hideMark/>
          </w:tcPr>
          <w:p w:rsidR="005B15F5" w:rsidRPr="005B15F5" w:rsidRDefault="005B15F5" w:rsidP="005B15F5">
            <w:pPr>
              <w:jc w:val="center"/>
              <w:cnfStyle w:val="0000001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3</w:t>
            </w:r>
          </w:p>
        </w:tc>
        <w:tc>
          <w:tcPr>
            <w:tcW w:w="1293" w:type="dxa"/>
            <w:noWrap/>
            <w:hideMark/>
          </w:tcPr>
          <w:p w:rsidR="005B15F5" w:rsidRPr="005B15F5" w:rsidRDefault="005B15F5" w:rsidP="005B15F5">
            <w:pPr>
              <w:jc w:val="center"/>
              <w:cnfStyle w:val="0000001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60</w:t>
            </w:r>
          </w:p>
        </w:tc>
      </w:tr>
      <w:tr w:rsidR="005B15F5" w:rsidRPr="005B15F5" w:rsidTr="00A055D9">
        <w:trPr>
          <w:trHeight w:val="297"/>
        </w:trPr>
        <w:tc>
          <w:tcPr>
            <w:cnfStyle w:val="001000000000"/>
            <w:tcW w:w="1408" w:type="dxa"/>
            <w:noWrap/>
            <w:hideMark/>
          </w:tcPr>
          <w:p w:rsidR="005B15F5" w:rsidRPr="005B15F5" w:rsidRDefault="005B15F5" w:rsidP="005B15F5">
            <w:pPr>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Practicable</w:t>
            </w:r>
          </w:p>
        </w:tc>
        <w:tc>
          <w:tcPr>
            <w:tcW w:w="2543" w:type="dxa"/>
            <w:noWrap/>
            <w:hideMark/>
          </w:tcPr>
          <w:p w:rsidR="005B15F5" w:rsidRPr="005B15F5" w:rsidRDefault="005B15F5" w:rsidP="005B15F5">
            <w:pPr>
              <w:jc w:val="center"/>
              <w:cnfStyle w:val="0000000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2</w:t>
            </w:r>
          </w:p>
        </w:tc>
        <w:tc>
          <w:tcPr>
            <w:tcW w:w="1293" w:type="dxa"/>
            <w:noWrap/>
            <w:hideMark/>
          </w:tcPr>
          <w:p w:rsidR="005B15F5" w:rsidRPr="005B15F5" w:rsidRDefault="005B15F5" w:rsidP="005B15F5">
            <w:pPr>
              <w:jc w:val="center"/>
              <w:cnfStyle w:val="0000000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40</w:t>
            </w:r>
          </w:p>
        </w:tc>
      </w:tr>
      <w:tr w:rsidR="005B15F5" w:rsidRPr="005B15F5" w:rsidTr="00A055D9">
        <w:trPr>
          <w:cnfStyle w:val="000000100000"/>
          <w:trHeight w:val="297"/>
        </w:trPr>
        <w:tc>
          <w:tcPr>
            <w:cnfStyle w:val="001000000000"/>
            <w:tcW w:w="1408" w:type="dxa"/>
            <w:noWrap/>
            <w:hideMark/>
          </w:tcPr>
          <w:p w:rsidR="005B15F5" w:rsidRPr="005B15F5" w:rsidRDefault="005B15F5" w:rsidP="005B15F5">
            <w:pPr>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Inaccesible</w:t>
            </w:r>
          </w:p>
        </w:tc>
        <w:tc>
          <w:tcPr>
            <w:tcW w:w="2543" w:type="dxa"/>
            <w:noWrap/>
            <w:hideMark/>
          </w:tcPr>
          <w:p w:rsidR="005B15F5" w:rsidRPr="005B15F5" w:rsidRDefault="005B15F5" w:rsidP="005B15F5">
            <w:pPr>
              <w:jc w:val="center"/>
              <w:cnfStyle w:val="000000100000"/>
              <w:rPr>
                <w:rFonts w:ascii="Calibri" w:eastAsia="Times New Roman" w:hAnsi="Calibri" w:cs="Times New Roman"/>
                <w:color w:val="000000"/>
                <w:lang w:eastAsia="es-ES"/>
              </w:rPr>
            </w:pPr>
          </w:p>
        </w:tc>
        <w:tc>
          <w:tcPr>
            <w:tcW w:w="1293" w:type="dxa"/>
            <w:noWrap/>
            <w:hideMark/>
          </w:tcPr>
          <w:p w:rsidR="005B15F5" w:rsidRPr="005B15F5" w:rsidRDefault="005B15F5" w:rsidP="005B15F5">
            <w:pPr>
              <w:jc w:val="center"/>
              <w:cnfStyle w:val="0000001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0</w:t>
            </w:r>
          </w:p>
        </w:tc>
      </w:tr>
      <w:tr w:rsidR="005B15F5" w:rsidRPr="005B15F5" w:rsidTr="00A055D9">
        <w:trPr>
          <w:trHeight w:val="297"/>
        </w:trPr>
        <w:tc>
          <w:tcPr>
            <w:cnfStyle w:val="001000000000"/>
            <w:tcW w:w="1408" w:type="dxa"/>
            <w:noWrap/>
            <w:hideMark/>
          </w:tcPr>
          <w:p w:rsidR="005B15F5" w:rsidRPr="005B15F5" w:rsidRDefault="005B15F5" w:rsidP="005B15F5">
            <w:pPr>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 xml:space="preserve">Total </w:t>
            </w:r>
          </w:p>
        </w:tc>
        <w:tc>
          <w:tcPr>
            <w:tcW w:w="2543" w:type="dxa"/>
            <w:noWrap/>
            <w:hideMark/>
          </w:tcPr>
          <w:p w:rsidR="005B15F5" w:rsidRPr="005B15F5" w:rsidRDefault="005B15F5" w:rsidP="005B15F5">
            <w:pPr>
              <w:jc w:val="center"/>
              <w:cnfStyle w:val="0000000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5</w:t>
            </w:r>
          </w:p>
        </w:tc>
        <w:tc>
          <w:tcPr>
            <w:tcW w:w="1293" w:type="dxa"/>
            <w:noWrap/>
            <w:hideMark/>
          </w:tcPr>
          <w:p w:rsidR="005B15F5" w:rsidRPr="005B15F5" w:rsidRDefault="005B15F5" w:rsidP="005B15F5">
            <w:pPr>
              <w:jc w:val="center"/>
              <w:cnfStyle w:val="000000000000"/>
              <w:rPr>
                <w:rFonts w:ascii="Calibri" w:eastAsia="Times New Roman" w:hAnsi="Calibri" w:cs="Times New Roman"/>
                <w:color w:val="000000"/>
                <w:lang w:eastAsia="es-ES"/>
              </w:rPr>
            </w:pPr>
            <w:r w:rsidRPr="005B15F5">
              <w:rPr>
                <w:rFonts w:ascii="Calibri" w:eastAsia="Times New Roman" w:hAnsi="Calibri" w:cs="Times New Roman"/>
                <w:color w:val="000000"/>
                <w:lang w:eastAsia="es-ES"/>
              </w:rPr>
              <w:t>100</w:t>
            </w:r>
          </w:p>
        </w:tc>
      </w:tr>
    </w:tbl>
    <w:p w:rsidR="005B15F5" w:rsidRPr="005B15F5" w:rsidRDefault="005B15F5" w:rsidP="005B15F5">
      <w:pPr>
        <w:jc w:val="both"/>
        <w:rPr>
          <w:rFonts w:eastAsiaTheme="minorHAnsi"/>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Por tanto los datos obtenidos sobre los transportes resultan positivos frente a otras áreas analizadas como proseguimos a continuación.</w:t>
      </w:r>
    </w:p>
    <w:p w:rsidR="007D7DCB" w:rsidRPr="005B15F5" w:rsidRDefault="007D7DCB" w:rsidP="003201EE">
      <w:pPr>
        <w:spacing w:after="0" w:line="360" w:lineRule="auto"/>
        <w:jc w:val="both"/>
        <w:rPr>
          <w:rFonts w:ascii="Times New Roman" w:eastAsiaTheme="minorHAnsi" w:hAnsi="Times New Roman" w:cs="Times New Roman"/>
          <w:sz w:val="24"/>
          <w:szCs w:val="24"/>
          <w:lang w:eastAsia="en-US"/>
        </w:rPr>
      </w:pPr>
    </w:p>
    <w:p w:rsidR="005B15F5" w:rsidRDefault="005B15F5" w:rsidP="003201EE">
      <w:pPr>
        <w:spacing w:after="0" w:line="360" w:lineRule="auto"/>
        <w:jc w:val="both"/>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Museos y centros culturales</w:t>
      </w:r>
    </w:p>
    <w:p w:rsidR="009B0BBD" w:rsidRPr="005B15F5" w:rsidRDefault="009B0BBD" w:rsidP="003201EE">
      <w:pPr>
        <w:spacing w:after="0" w:line="360" w:lineRule="auto"/>
        <w:jc w:val="both"/>
        <w:rPr>
          <w:rFonts w:ascii="Times New Roman" w:eastAsiaTheme="minorHAnsi" w:hAnsi="Times New Roman" w:cs="Times New Roman"/>
          <w:b/>
          <w:sz w:val="24"/>
          <w:szCs w:val="24"/>
          <w:lang w:eastAsia="en-US"/>
        </w:rPr>
      </w:pP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Según los resultados obtenidos, y tal como demuestra la tabla de Valoración de Museos y Centros culturales, el 61,5% de los equipamientos museísticos y culturales puede ser utilizado por las personas con limitaciones, siempre en cuanto sean ayudados por terceras personas. El porcentaje de inaccesibilidad supone el 38,5%, mientras que no figura ningún espacio evaluado totalmente accesible. </w:t>
      </w:r>
    </w:p>
    <w:p w:rsidR="009B0BBD" w:rsidRDefault="009B0BBD" w:rsidP="005B15F5">
      <w:pPr>
        <w:jc w:val="both"/>
        <w:rPr>
          <w:rFonts w:ascii="Times New Roman" w:eastAsiaTheme="minorHAnsi" w:hAnsi="Times New Roman" w:cs="Times New Roman"/>
          <w:sz w:val="24"/>
          <w:szCs w:val="24"/>
          <w:lang w:eastAsia="en-US"/>
        </w:rPr>
      </w:pPr>
    </w:p>
    <w:p w:rsidR="005B15F5" w:rsidRPr="004245A5" w:rsidRDefault="009B0BBD" w:rsidP="005B15F5">
      <w:pPr>
        <w:jc w:val="both"/>
        <w:rPr>
          <w:rFonts w:eastAsiaTheme="minorHAnsi"/>
          <w:i/>
          <w:sz w:val="16"/>
          <w:szCs w:val="16"/>
          <w:lang w:eastAsia="en-US"/>
        </w:rPr>
      </w:pPr>
      <w:r w:rsidRPr="004245A5">
        <w:rPr>
          <w:rFonts w:ascii="Times New Roman" w:eastAsiaTheme="minorHAnsi" w:hAnsi="Times New Roman" w:cs="Times New Roman"/>
          <w:i/>
          <w:sz w:val="24"/>
          <w:szCs w:val="24"/>
          <w:lang w:eastAsia="en-US"/>
        </w:rPr>
        <w:t>Tabla 14. Valoración Museos y centros culturales</w:t>
      </w:r>
    </w:p>
    <w:tbl>
      <w:tblPr>
        <w:tblStyle w:val="Sombreadoclaro-nfasis12"/>
        <w:tblW w:w="5282" w:type="dxa"/>
        <w:tblLook w:val="04A0"/>
      </w:tblPr>
      <w:tblGrid>
        <w:gridCol w:w="2522"/>
        <w:gridCol w:w="1120"/>
        <w:gridCol w:w="1640"/>
      </w:tblGrid>
      <w:tr w:rsidR="005B15F5" w:rsidRPr="005B15F5" w:rsidTr="00A055D9">
        <w:trPr>
          <w:cnfStyle w:val="100000000000"/>
          <w:trHeight w:val="308"/>
        </w:trPr>
        <w:tc>
          <w:tcPr>
            <w:cnfStyle w:val="001000000000"/>
            <w:tcW w:w="2522"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Museos  y  Centros culturales</w:t>
            </w:r>
          </w:p>
        </w:tc>
        <w:tc>
          <w:tcPr>
            <w:tcW w:w="1120" w:type="dxa"/>
            <w:noWrap/>
            <w:hideMark/>
          </w:tcPr>
          <w:p w:rsidR="005B15F5" w:rsidRPr="005B15F5" w:rsidRDefault="00A055D9" w:rsidP="005B15F5">
            <w:pPr>
              <w:cnfStyle w:val="100000000000"/>
              <w:rPr>
                <w:rFonts w:ascii="Calibri" w:eastAsia="Times New Roman" w:hAnsi="Calibri" w:cs="Times New Roman"/>
                <w:color w:val="000000"/>
              </w:rPr>
            </w:pPr>
            <w:r>
              <w:rPr>
                <w:rFonts w:ascii="Calibri" w:eastAsia="Times New Roman" w:hAnsi="Calibri" w:cs="Times New Roman"/>
                <w:color w:val="000000"/>
              </w:rPr>
              <w:t xml:space="preserve">     </w:t>
            </w:r>
            <w:r w:rsidR="005B15F5" w:rsidRPr="005B15F5">
              <w:rPr>
                <w:rFonts w:ascii="Calibri" w:eastAsia="Times New Roman" w:hAnsi="Calibri" w:cs="Times New Roman"/>
                <w:color w:val="000000"/>
              </w:rPr>
              <w:t>Nº</w:t>
            </w:r>
          </w:p>
        </w:tc>
        <w:tc>
          <w:tcPr>
            <w:tcW w:w="1640" w:type="dxa"/>
            <w:noWrap/>
            <w:hideMark/>
          </w:tcPr>
          <w:p w:rsidR="005B15F5" w:rsidRPr="005B15F5" w:rsidRDefault="00A055D9" w:rsidP="005B15F5">
            <w:pPr>
              <w:cnfStyle w:val="100000000000"/>
              <w:rPr>
                <w:rFonts w:ascii="Calibri" w:eastAsia="Times New Roman" w:hAnsi="Calibri" w:cs="Times New Roman"/>
                <w:color w:val="000000"/>
              </w:rPr>
            </w:pPr>
            <w:r>
              <w:rPr>
                <w:rFonts w:ascii="Calibri" w:eastAsia="Times New Roman" w:hAnsi="Calibri" w:cs="Times New Roman"/>
                <w:color w:val="000000"/>
              </w:rPr>
              <w:t xml:space="preserve">                    </w:t>
            </w:r>
            <w:r w:rsidR="005B15F5" w:rsidRPr="005B15F5">
              <w:rPr>
                <w:rFonts w:ascii="Calibri" w:eastAsia="Times New Roman" w:hAnsi="Calibri" w:cs="Times New Roman"/>
                <w:color w:val="000000"/>
              </w:rPr>
              <w:t>%</w:t>
            </w:r>
          </w:p>
        </w:tc>
      </w:tr>
      <w:tr w:rsidR="005B15F5" w:rsidRPr="005B15F5" w:rsidTr="00A055D9">
        <w:trPr>
          <w:cnfStyle w:val="000000100000"/>
          <w:trHeight w:val="308"/>
        </w:trPr>
        <w:tc>
          <w:tcPr>
            <w:cnfStyle w:val="001000000000"/>
            <w:tcW w:w="2522"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1120" w:type="dxa"/>
            <w:noWrap/>
            <w:hideMark/>
          </w:tcPr>
          <w:p w:rsidR="005B15F5" w:rsidRPr="005B15F5" w:rsidRDefault="005B15F5" w:rsidP="005B15F5">
            <w:pPr>
              <w:jc w:val="center"/>
              <w:cnfStyle w:val="000000100000"/>
              <w:rPr>
                <w:rFonts w:ascii="Calibri" w:eastAsia="Times New Roman" w:hAnsi="Calibri" w:cs="Times New Roman"/>
                <w:color w:val="000000"/>
              </w:rPr>
            </w:pPr>
          </w:p>
        </w:tc>
        <w:tc>
          <w:tcPr>
            <w:tcW w:w="1640" w:type="dxa"/>
            <w:noWrap/>
            <w:hideMark/>
          </w:tcPr>
          <w:p w:rsidR="005B15F5" w:rsidRPr="005B15F5" w:rsidRDefault="005B15F5" w:rsidP="005B15F5">
            <w:pPr>
              <w:cnfStyle w:val="000000100000"/>
              <w:rPr>
                <w:rFonts w:ascii="Calibri" w:eastAsia="Times New Roman" w:hAnsi="Calibri" w:cs="Times New Roman"/>
                <w:color w:val="000000"/>
              </w:rPr>
            </w:pPr>
          </w:p>
        </w:tc>
      </w:tr>
      <w:tr w:rsidR="005B15F5" w:rsidRPr="005B15F5" w:rsidTr="00A055D9">
        <w:trPr>
          <w:trHeight w:val="308"/>
        </w:trPr>
        <w:tc>
          <w:tcPr>
            <w:cnfStyle w:val="001000000000"/>
            <w:tcW w:w="2522"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1120"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8</w:t>
            </w:r>
          </w:p>
        </w:tc>
        <w:tc>
          <w:tcPr>
            <w:tcW w:w="1640"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61,5</w:t>
            </w:r>
          </w:p>
        </w:tc>
      </w:tr>
      <w:tr w:rsidR="005B15F5" w:rsidRPr="005B15F5" w:rsidTr="00A055D9">
        <w:trPr>
          <w:cnfStyle w:val="000000100000"/>
          <w:trHeight w:val="308"/>
        </w:trPr>
        <w:tc>
          <w:tcPr>
            <w:cnfStyle w:val="001000000000"/>
            <w:tcW w:w="2522"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1120"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5</w:t>
            </w:r>
          </w:p>
        </w:tc>
        <w:tc>
          <w:tcPr>
            <w:tcW w:w="1640"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38,5</w:t>
            </w:r>
          </w:p>
        </w:tc>
      </w:tr>
      <w:tr w:rsidR="005B15F5" w:rsidRPr="005B15F5" w:rsidTr="00A055D9">
        <w:trPr>
          <w:trHeight w:val="308"/>
        </w:trPr>
        <w:tc>
          <w:tcPr>
            <w:cnfStyle w:val="001000000000"/>
            <w:tcW w:w="2522"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 xml:space="preserve">Total </w:t>
            </w:r>
          </w:p>
        </w:tc>
        <w:tc>
          <w:tcPr>
            <w:tcW w:w="1120"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13</w:t>
            </w:r>
          </w:p>
        </w:tc>
        <w:tc>
          <w:tcPr>
            <w:tcW w:w="1640"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100,00</w:t>
            </w:r>
          </w:p>
        </w:tc>
      </w:tr>
    </w:tbl>
    <w:p w:rsidR="005B15F5" w:rsidRPr="005B15F5" w:rsidRDefault="005B15F5" w:rsidP="005B15F5">
      <w:pPr>
        <w:jc w:val="both"/>
        <w:rPr>
          <w:rFonts w:eastAsiaTheme="minorHAnsi"/>
          <w:b/>
          <w:lang w:eastAsia="en-US"/>
        </w:rPr>
      </w:pP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Es destacable la falta de accesibilidad en áreas de equipamientos sanitarios, ascensores, peldaños  y falta de movilidad en los denominados museos de sitio, tal como los yacimientos de la Villa Romana de Veranes. </w:t>
      </w:r>
    </w:p>
    <w:p w:rsidR="005B15F5" w:rsidRPr="005B15F5" w:rsidRDefault="005B15F5" w:rsidP="003201EE">
      <w:pPr>
        <w:spacing w:after="0" w:line="360" w:lineRule="auto"/>
        <w:jc w:val="both"/>
        <w:rPr>
          <w:rFonts w:ascii="Times New Roman" w:eastAsiaTheme="minorHAnsi" w:hAnsi="Times New Roman" w:cs="Times New Roman"/>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Otras instalaciones de ocio y turismo</w:t>
      </w:r>
    </w:p>
    <w:p w:rsidR="009B0BBD"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En el caso de las instalaciones de ocio y turismo, resulta practicable el 55,6% de las instalaciones analizadas, es decir, más de la mitad de los espacios evaluados resultan </w:t>
      </w:r>
      <w:r w:rsidRPr="005B15F5">
        <w:rPr>
          <w:rFonts w:ascii="Times New Roman" w:eastAsiaTheme="minorHAnsi" w:hAnsi="Times New Roman" w:cs="Times New Roman"/>
          <w:sz w:val="24"/>
          <w:szCs w:val="24"/>
          <w:lang w:eastAsia="en-US"/>
        </w:rPr>
        <w:lastRenderedPageBreak/>
        <w:t xml:space="preserve">practicables para las personas con discapacidad aunque no garanticen la autonomía personal puesto que sólo el 11,1% resultan accesibles, como se desprende de los datos </w:t>
      </w:r>
      <w:r w:rsidR="009B0BBD">
        <w:rPr>
          <w:rFonts w:ascii="Times New Roman" w:eastAsiaTheme="minorHAnsi" w:hAnsi="Times New Roman" w:cs="Times New Roman"/>
          <w:sz w:val="24"/>
          <w:szCs w:val="24"/>
          <w:lang w:eastAsia="en-US"/>
        </w:rPr>
        <w:t>de la tabla que sigue.</w:t>
      </w:r>
    </w:p>
    <w:p w:rsidR="009B0BBD" w:rsidRDefault="009B0BBD" w:rsidP="003201EE">
      <w:pPr>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p w:rsidR="005B15F5" w:rsidRPr="004245A5" w:rsidRDefault="009B0BBD" w:rsidP="003201EE">
      <w:pPr>
        <w:spacing w:after="0" w:line="360" w:lineRule="auto"/>
        <w:jc w:val="both"/>
        <w:rPr>
          <w:rFonts w:ascii="Times New Roman" w:eastAsiaTheme="minorHAnsi" w:hAnsi="Times New Roman" w:cs="Times New Roman"/>
          <w:i/>
          <w:sz w:val="24"/>
          <w:szCs w:val="24"/>
          <w:lang w:eastAsia="en-US"/>
        </w:rPr>
      </w:pPr>
      <w:r w:rsidRPr="004245A5">
        <w:rPr>
          <w:rFonts w:ascii="Times New Roman" w:eastAsiaTheme="minorHAnsi" w:hAnsi="Times New Roman" w:cs="Times New Roman"/>
          <w:i/>
          <w:sz w:val="24"/>
          <w:szCs w:val="24"/>
          <w:lang w:eastAsia="en-US"/>
        </w:rPr>
        <w:t>T</w:t>
      </w:r>
      <w:r w:rsidR="005B15F5" w:rsidRPr="004245A5">
        <w:rPr>
          <w:rFonts w:ascii="Times New Roman" w:eastAsiaTheme="minorHAnsi" w:hAnsi="Times New Roman" w:cs="Times New Roman"/>
          <w:i/>
          <w:sz w:val="24"/>
          <w:szCs w:val="24"/>
          <w:lang w:eastAsia="en-US"/>
        </w:rPr>
        <w:t xml:space="preserve">abla </w:t>
      </w:r>
      <w:r w:rsidRPr="004245A5">
        <w:rPr>
          <w:rFonts w:ascii="Times New Roman" w:eastAsiaTheme="minorHAnsi" w:hAnsi="Times New Roman" w:cs="Times New Roman"/>
          <w:i/>
          <w:sz w:val="24"/>
          <w:szCs w:val="24"/>
          <w:lang w:eastAsia="en-US"/>
        </w:rPr>
        <w:t xml:space="preserve">15. </w:t>
      </w:r>
      <w:r w:rsidR="005B15F5" w:rsidRPr="004245A5">
        <w:rPr>
          <w:rFonts w:ascii="Times New Roman" w:eastAsiaTheme="minorHAnsi" w:hAnsi="Times New Roman" w:cs="Times New Roman"/>
          <w:i/>
          <w:sz w:val="24"/>
          <w:szCs w:val="24"/>
          <w:lang w:eastAsia="en-US"/>
        </w:rPr>
        <w:t xml:space="preserve">Valoración de otras instalaciones de ocio y turismo. </w:t>
      </w:r>
    </w:p>
    <w:p w:rsidR="00A055D9" w:rsidRPr="005B15F5" w:rsidRDefault="00A055D9" w:rsidP="003201EE">
      <w:pPr>
        <w:spacing w:after="0" w:line="360" w:lineRule="auto"/>
        <w:jc w:val="both"/>
        <w:rPr>
          <w:rFonts w:ascii="Times New Roman" w:eastAsiaTheme="minorHAnsi" w:hAnsi="Times New Roman" w:cs="Times New Roman"/>
          <w:sz w:val="24"/>
          <w:szCs w:val="24"/>
          <w:lang w:eastAsia="en-US"/>
        </w:rPr>
      </w:pPr>
    </w:p>
    <w:tbl>
      <w:tblPr>
        <w:tblStyle w:val="Sombreadoclaro-nfasis2"/>
        <w:tblW w:w="5268" w:type="dxa"/>
        <w:tblLook w:val="04A0"/>
      </w:tblPr>
      <w:tblGrid>
        <w:gridCol w:w="2756"/>
        <w:gridCol w:w="1049"/>
        <w:gridCol w:w="1463"/>
      </w:tblGrid>
      <w:tr w:rsidR="005B15F5" w:rsidRPr="005B15F5" w:rsidTr="00A055D9">
        <w:trPr>
          <w:cnfStyle w:val="100000000000"/>
          <w:trHeight w:val="315"/>
        </w:trPr>
        <w:tc>
          <w:tcPr>
            <w:cnfStyle w:val="001000000000"/>
            <w:tcW w:w="2756"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Otras instalaciones de ocio y turismo</w:t>
            </w:r>
          </w:p>
        </w:tc>
        <w:tc>
          <w:tcPr>
            <w:tcW w:w="1049"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Nº</w:t>
            </w:r>
          </w:p>
        </w:tc>
        <w:tc>
          <w:tcPr>
            <w:tcW w:w="1463"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w:t>
            </w:r>
          </w:p>
        </w:tc>
      </w:tr>
      <w:tr w:rsidR="005B15F5" w:rsidRPr="005B15F5" w:rsidTr="00A055D9">
        <w:trPr>
          <w:cnfStyle w:val="000000100000"/>
          <w:trHeight w:val="315"/>
        </w:trPr>
        <w:tc>
          <w:tcPr>
            <w:cnfStyle w:val="001000000000"/>
            <w:tcW w:w="2756"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1049"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2</w:t>
            </w:r>
          </w:p>
        </w:tc>
        <w:tc>
          <w:tcPr>
            <w:tcW w:w="1463"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11,1</w:t>
            </w:r>
          </w:p>
        </w:tc>
      </w:tr>
      <w:tr w:rsidR="005B15F5" w:rsidRPr="005B15F5" w:rsidTr="00A055D9">
        <w:trPr>
          <w:trHeight w:val="315"/>
        </w:trPr>
        <w:tc>
          <w:tcPr>
            <w:cnfStyle w:val="001000000000"/>
            <w:tcW w:w="2756"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1049"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10</w:t>
            </w:r>
          </w:p>
        </w:tc>
        <w:tc>
          <w:tcPr>
            <w:tcW w:w="1463"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55,6</w:t>
            </w:r>
          </w:p>
        </w:tc>
      </w:tr>
      <w:tr w:rsidR="005B15F5" w:rsidRPr="005B15F5" w:rsidTr="00A055D9">
        <w:trPr>
          <w:cnfStyle w:val="000000100000"/>
          <w:trHeight w:val="315"/>
        </w:trPr>
        <w:tc>
          <w:tcPr>
            <w:cnfStyle w:val="001000000000"/>
            <w:tcW w:w="2756"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1049" w:type="dxa"/>
            <w:noWrap/>
            <w:hideMark/>
          </w:tcPr>
          <w:p w:rsidR="005B15F5" w:rsidRPr="005B15F5" w:rsidRDefault="005B15F5" w:rsidP="005B15F5">
            <w:pPr>
              <w:jc w:val="center"/>
              <w:cnfStyle w:val="000000100000"/>
              <w:rPr>
                <w:rFonts w:ascii="Calibri" w:eastAsia="Times New Roman" w:hAnsi="Calibri" w:cs="Times New Roman"/>
                <w:color w:val="000000"/>
              </w:rPr>
            </w:pPr>
            <w:r w:rsidRPr="005B15F5">
              <w:rPr>
                <w:rFonts w:ascii="Calibri" w:eastAsia="Times New Roman" w:hAnsi="Calibri" w:cs="Times New Roman"/>
                <w:color w:val="000000"/>
              </w:rPr>
              <w:t>6</w:t>
            </w:r>
          </w:p>
        </w:tc>
        <w:tc>
          <w:tcPr>
            <w:tcW w:w="1463"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33,3</w:t>
            </w:r>
          </w:p>
        </w:tc>
      </w:tr>
      <w:tr w:rsidR="005B15F5" w:rsidRPr="005B15F5" w:rsidTr="00A055D9">
        <w:trPr>
          <w:trHeight w:val="315"/>
        </w:trPr>
        <w:tc>
          <w:tcPr>
            <w:cnfStyle w:val="001000000000"/>
            <w:tcW w:w="2756"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Total</w:t>
            </w:r>
          </w:p>
        </w:tc>
        <w:tc>
          <w:tcPr>
            <w:tcW w:w="1049" w:type="dxa"/>
            <w:noWrap/>
            <w:hideMark/>
          </w:tcPr>
          <w:p w:rsidR="005B15F5" w:rsidRPr="005B15F5" w:rsidRDefault="005B15F5" w:rsidP="005B15F5">
            <w:pPr>
              <w:jc w:val="center"/>
              <w:cnfStyle w:val="000000000000"/>
              <w:rPr>
                <w:rFonts w:ascii="Calibri" w:eastAsia="Times New Roman" w:hAnsi="Calibri" w:cs="Times New Roman"/>
                <w:color w:val="000000"/>
              </w:rPr>
            </w:pPr>
            <w:r w:rsidRPr="005B15F5">
              <w:rPr>
                <w:rFonts w:ascii="Calibri" w:eastAsia="Times New Roman" w:hAnsi="Calibri" w:cs="Times New Roman"/>
                <w:color w:val="000000"/>
              </w:rPr>
              <w:t>18</w:t>
            </w:r>
          </w:p>
        </w:tc>
        <w:tc>
          <w:tcPr>
            <w:tcW w:w="1463"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100,00</w:t>
            </w:r>
          </w:p>
        </w:tc>
      </w:tr>
    </w:tbl>
    <w:p w:rsidR="005B15F5" w:rsidRPr="005B15F5" w:rsidRDefault="005B15F5" w:rsidP="005B15F5">
      <w:pPr>
        <w:jc w:val="both"/>
        <w:rPr>
          <w:rFonts w:eastAsiaTheme="minorHAnsi"/>
          <w:b/>
          <w:lang w:eastAsia="en-US"/>
        </w:rPr>
      </w:pPr>
    </w:p>
    <w:p w:rsidR="005B15F5" w:rsidRPr="005B15F5" w:rsidRDefault="005B15F5" w:rsidP="003201EE">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sidRPr="005B15F5">
        <w:rPr>
          <w:rFonts w:ascii="Times New Roman" w:eastAsiaTheme="minorHAnsi" w:hAnsi="Times New Roman" w:cs="Times New Roman"/>
          <w:color w:val="000000"/>
          <w:sz w:val="24"/>
          <w:szCs w:val="24"/>
          <w:lang w:eastAsia="en-US"/>
        </w:rPr>
        <w:t>Las principales dificultades de las instalaciones analizadas se derivan de la inexistencia de aseos y vestuarios adaptados, así como peldaños y medidas inadecuadas en ascensores. Cabe destacar al Casino como edificio accesible en sus cuatro plantas a excepción de la sala de fiestas “Acapulco”.</w:t>
      </w:r>
    </w:p>
    <w:p w:rsidR="005B15F5" w:rsidRPr="005B15F5" w:rsidRDefault="005B15F5" w:rsidP="003201EE">
      <w:pPr>
        <w:autoSpaceDE w:val="0"/>
        <w:autoSpaceDN w:val="0"/>
        <w:adjustRightInd w:val="0"/>
        <w:spacing w:after="0" w:line="360" w:lineRule="auto"/>
        <w:rPr>
          <w:rFonts w:ascii="Times New Roman" w:eastAsiaTheme="minorHAnsi" w:hAnsi="Times New Roman" w:cs="Times New Roman"/>
          <w:color w:val="000000"/>
          <w:sz w:val="24"/>
          <w:szCs w:val="24"/>
          <w:lang w:eastAsia="en-US"/>
        </w:rPr>
      </w:pPr>
    </w:p>
    <w:p w:rsidR="005B15F5" w:rsidRPr="005B15F5" w:rsidRDefault="005B15F5" w:rsidP="005B15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5B15F5" w:rsidRPr="005B15F5" w:rsidRDefault="005B15F5" w:rsidP="003201EE">
      <w:pPr>
        <w:spacing w:after="0" w:line="360" w:lineRule="auto"/>
        <w:jc w:val="both"/>
        <w:rPr>
          <w:rFonts w:ascii="Times New Roman" w:eastAsiaTheme="minorHAnsi" w:hAnsi="Times New Roman" w:cs="Times New Roman"/>
          <w:b/>
          <w:sz w:val="24"/>
          <w:szCs w:val="24"/>
          <w:lang w:eastAsia="en-US"/>
        </w:rPr>
      </w:pPr>
      <w:r w:rsidRPr="005B15F5">
        <w:rPr>
          <w:rFonts w:ascii="Times New Roman" w:eastAsiaTheme="minorHAnsi" w:hAnsi="Times New Roman" w:cs="Times New Roman"/>
          <w:b/>
          <w:sz w:val="24"/>
          <w:szCs w:val="24"/>
          <w:lang w:eastAsia="en-US"/>
        </w:rPr>
        <w:t>Bares, restaurantes y cafeterías</w:t>
      </w:r>
    </w:p>
    <w:p w:rsidR="005B15F5" w:rsidRDefault="005B15F5" w:rsidP="003201EE">
      <w:pPr>
        <w:spacing w:after="0" w:line="360" w:lineRule="auto"/>
        <w:jc w:val="both"/>
        <w:rPr>
          <w:rFonts w:ascii="Times New Roman" w:eastAsiaTheme="minorHAnsi" w:hAnsi="Times New Roman" w:cs="Times New Roman"/>
          <w:sz w:val="24"/>
          <w:szCs w:val="24"/>
          <w:lang w:eastAsia="en-US"/>
        </w:rPr>
      </w:pPr>
      <w:r w:rsidRPr="005B15F5">
        <w:rPr>
          <w:rFonts w:ascii="Times New Roman" w:eastAsiaTheme="minorHAnsi" w:hAnsi="Times New Roman" w:cs="Times New Roman"/>
          <w:sz w:val="24"/>
          <w:szCs w:val="24"/>
          <w:lang w:eastAsia="en-US"/>
        </w:rPr>
        <w:t xml:space="preserve">Tal como figura en la siguiente tabla número Valoración de bares, restaurantes y cafeterías más de la mitad de los establecimientos hosteleros son inaccesibles (60%), resultando un 30% accesibles y únicamente practicables un 10%. </w:t>
      </w:r>
    </w:p>
    <w:p w:rsidR="009B0BBD" w:rsidRPr="00E150C1" w:rsidRDefault="009B0BBD" w:rsidP="003201EE">
      <w:pPr>
        <w:spacing w:after="0" w:line="360" w:lineRule="auto"/>
        <w:jc w:val="both"/>
        <w:rPr>
          <w:rFonts w:ascii="Times New Roman" w:eastAsiaTheme="minorHAnsi" w:hAnsi="Times New Roman" w:cs="Times New Roman"/>
          <w:sz w:val="24"/>
          <w:szCs w:val="24"/>
          <w:lang w:eastAsia="en-US"/>
        </w:rPr>
      </w:pPr>
    </w:p>
    <w:p w:rsidR="005B15F5" w:rsidRPr="004245A5" w:rsidRDefault="005B15F5" w:rsidP="005B15F5">
      <w:pPr>
        <w:jc w:val="both"/>
        <w:rPr>
          <w:rFonts w:ascii="Times New Roman" w:eastAsiaTheme="minorHAnsi" w:hAnsi="Times New Roman" w:cs="Times New Roman"/>
          <w:i/>
          <w:sz w:val="24"/>
          <w:szCs w:val="24"/>
          <w:lang w:eastAsia="en-US"/>
        </w:rPr>
      </w:pPr>
      <w:r w:rsidRPr="004245A5">
        <w:rPr>
          <w:rFonts w:ascii="Times New Roman" w:eastAsiaTheme="minorHAnsi" w:hAnsi="Times New Roman" w:cs="Times New Roman"/>
          <w:i/>
          <w:sz w:val="24"/>
          <w:szCs w:val="24"/>
          <w:lang w:eastAsia="en-US"/>
        </w:rPr>
        <w:t xml:space="preserve">Tabla </w:t>
      </w:r>
      <w:r w:rsidR="009B0BBD" w:rsidRPr="004245A5">
        <w:rPr>
          <w:rFonts w:ascii="Times New Roman" w:eastAsiaTheme="minorHAnsi" w:hAnsi="Times New Roman" w:cs="Times New Roman"/>
          <w:i/>
          <w:sz w:val="24"/>
          <w:szCs w:val="24"/>
          <w:lang w:eastAsia="en-US"/>
        </w:rPr>
        <w:t xml:space="preserve">16. </w:t>
      </w:r>
      <w:r w:rsidRPr="004245A5">
        <w:rPr>
          <w:rFonts w:ascii="Times New Roman" w:eastAsiaTheme="minorHAnsi" w:hAnsi="Times New Roman" w:cs="Times New Roman"/>
          <w:i/>
          <w:sz w:val="24"/>
          <w:szCs w:val="24"/>
          <w:lang w:eastAsia="en-US"/>
        </w:rPr>
        <w:t>Restaurantes, bares y cafeterías</w:t>
      </w:r>
    </w:p>
    <w:tbl>
      <w:tblPr>
        <w:tblStyle w:val="Sombreadoclaro-nfasis3"/>
        <w:tblW w:w="5236" w:type="dxa"/>
        <w:tblLook w:val="04A0"/>
      </w:tblPr>
      <w:tblGrid>
        <w:gridCol w:w="2634"/>
        <w:gridCol w:w="982"/>
        <w:gridCol w:w="1620"/>
      </w:tblGrid>
      <w:tr w:rsidR="005B15F5" w:rsidRPr="005B15F5" w:rsidTr="00A055D9">
        <w:trPr>
          <w:cnfStyle w:val="100000000000"/>
          <w:trHeight w:val="313"/>
        </w:trPr>
        <w:tc>
          <w:tcPr>
            <w:cnfStyle w:val="001000000000"/>
            <w:tcW w:w="263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Restaurantes, bares y cafeterías</w:t>
            </w:r>
          </w:p>
        </w:tc>
        <w:tc>
          <w:tcPr>
            <w:tcW w:w="982"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w:t>
            </w:r>
            <w:r w:rsidR="00A055D9">
              <w:rPr>
                <w:rFonts w:ascii="Calibri" w:eastAsia="Times New Roman" w:hAnsi="Calibri" w:cs="Times New Roman"/>
                <w:color w:val="000000"/>
              </w:rPr>
              <w:t xml:space="preserve">     </w:t>
            </w:r>
            <w:r w:rsidRPr="005B15F5">
              <w:rPr>
                <w:rFonts w:ascii="Calibri" w:eastAsia="Times New Roman" w:hAnsi="Calibri" w:cs="Times New Roman"/>
                <w:color w:val="000000"/>
              </w:rPr>
              <w:t xml:space="preserve"> Nº</w:t>
            </w:r>
          </w:p>
        </w:tc>
        <w:tc>
          <w:tcPr>
            <w:tcW w:w="1620" w:type="dxa"/>
            <w:noWrap/>
            <w:hideMark/>
          </w:tcPr>
          <w:p w:rsidR="005B15F5" w:rsidRPr="005B15F5" w:rsidRDefault="005B15F5" w:rsidP="005B15F5">
            <w:pPr>
              <w:cnfStyle w:val="100000000000"/>
              <w:rPr>
                <w:rFonts w:ascii="Calibri" w:eastAsia="Times New Roman" w:hAnsi="Calibri" w:cs="Times New Roman"/>
                <w:color w:val="000000"/>
              </w:rPr>
            </w:pPr>
            <w:r w:rsidRPr="005B15F5">
              <w:rPr>
                <w:rFonts w:ascii="Calibri" w:eastAsia="Times New Roman" w:hAnsi="Calibri" w:cs="Times New Roman"/>
                <w:color w:val="000000"/>
              </w:rPr>
              <w:t xml:space="preserve">           </w:t>
            </w:r>
            <w:r w:rsidR="00A055D9">
              <w:rPr>
                <w:rFonts w:ascii="Calibri" w:eastAsia="Times New Roman" w:hAnsi="Calibri" w:cs="Times New Roman"/>
                <w:color w:val="000000"/>
              </w:rPr>
              <w:t xml:space="preserve">         </w:t>
            </w:r>
            <w:r w:rsidRPr="005B15F5">
              <w:rPr>
                <w:rFonts w:ascii="Calibri" w:eastAsia="Times New Roman" w:hAnsi="Calibri" w:cs="Times New Roman"/>
                <w:color w:val="000000"/>
              </w:rPr>
              <w:t xml:space="preserve">  %</w:t>
            </w:r>
          </w:p>
        </w:tc>
      </w:tr>
      <w:tr w:rsidR="005B15F5" w:rsidRPr="005B15F5" w:rsidTr="00A055D9">
        <w:trPr>
          <w:cnfStyle w:val="000000100000"/>
          <w:trHeight w:val="313"/>
        </w:trPr>
        <w:tc>
          <w:tcPr>
            <w:cnfStyle w:val="001000000000"/>
            <w:tcW w:w="263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Accesible</w:t>
            </w:r>
          </w:p>
        </w:tc>
        <w:tc>
          <w:tcPr>
            <w:tcW w:w="982"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3</w:t>
            </w:r>
          </w:p>
        </w:tc>
        <w:tc>
          <w:tcPr>
            <w:tcW w:w="1620"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30</w:t>
            </w:r>
          </w:p>
        </w:tc>
      </w:tr>
      <w:tr w:rsidR="005B15F5" w:rsidRPr="005B15F5" w:rsidTr="00A055D9">
        <w:trPr>
          <w:trHeight w:val="313"/>
        </w:trPr>
        <w:tc>
          <w:tcPr>
            <w:cnfStyle w:val="001000000000"/>
            <w:tcW w:w="263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Practicable</w:t>
            </w:r>
          </w:p>
        </w:tc>
        <w:tc>
          <w:tcPr>
            <w:tcW w:w="982"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w:t>
            </w:r>
          </w:p>
        </w:tc>
        <w:tc>
          <w:tcPr>
            <w:tcW w:w="1620"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w:t>
            </w:r>
          </w:p>
        </w:tc>
      </w:tr>
      <w:tr w:rsidR="005B15F5" w:rsidRPr="005B15F5" w:rsidTr="00A055D9">
        <w:trPr>
          <w:cnfStyle w:val="000000100000"/>
          <w:trHeight w:val="313"/>
        </w:trPr>
        <w:tc>
          <w:tcPr>
            <w:cnfStyle w:val="001000000000"/>
            <w:tcW w:w="263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Inaccesible</w:t>
            </w:r>
          </w:p>
        </w:tc>
        <w:tc>
          <w:tcPr>
            <w:tcW w:w="982"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6</w:t>
            </w:r>
          </w:p>
        </w:tc>
        <w:tc>
          <w:tcPr>
            <w:tcW w:w="1620" w:type="dxa"/>
            <w:noWrap/>
            <w:hideMark/>
          </w:tcPr>
          <w:p w:rsidR="005B15F5" w:rsidRPr="005B15F5" w:rsidRDefault="005B15F5" w:rsidP="005B15F5">
            <w:pPr>
              <w:jc w:val="right"/>
              <w:cnfStyle w:val="000000100000"/>
              <w:rPr>
                <w:rFonts w:ascii="Calibri" w:eastAsia="Times New Roman" w:hAnsi="Calibri" w:cs="Times New Roman"/>
                <w:color w:val="000000"/>
              </w:rPr>
            </w:pPr>
            <w:r w:rsidRPr="005B15F5">
              <w:rPr>
                <w:rFonts w:ascii="Calibri" w:eastAsia="Times New Roman" w:hAnsi="Calibri" w:cs="Times New Roman"/>
                <w:color w:val="000000"/>
              </w:rPr>
              <w:t>60</w:t>
            </w:r>
          </w:p>
        </w:tc>
      </w:tr>
      <w:tr w:rsidR="005B15F5" w:rsidRPr="005B15F5" w:rsidTr="00A055D9">
        <w:trPr>
          <w:trHeight w:val="313"/>
        </w:trPr>
        <w:tc>
          <w:tcPr>
            <w:cnfStyle w:val="001000000000"/>
            <w:tcW w:w="2634" w:type="dxa"/>
            <w:noWrap/>
            <w:hideMark/>
          </w:tcPr>
          <w:p w:rsidR="005B15F5" w:rsidRPr="005B15F5" w:rsidRDefault="005B15F5" w:rsidP="005B15F5">
            <w:pPr>
              <w:rPr>
                <w:rFonts w:ascii="Calibri" w:eastAsia="Times New Roman" w:hAnsi="Calibri" w:cs="Times New Roman"/>
                <w:color w:val="000000"/>
              </w:rPr>
            </w:pPr>
            <w:r w:rsidRPr="005B15F5">
              <w:rPr>
                <w:rFonts w:ascii="Calibri" w:eastAsia="Times New Roman" w:hAnsi="Calibri" w:cs="Times New Roman"/>
                <w:color w:val="000000"/>
              </w:rPr>
              <w:t>Total</w:t>
            </w:r>
          </w:p>
        </w:tc>
        <w:tc>
          <w:tcPr>
            <w:tcW w:w="982"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w:t>
            </w:r>
          </w:p>
        </w:tc>
        <w:tc>
          <w:tcPr>
            <w:tcW w:w="1620" w:type="dxa"/>
            <w:noWrap/>
            <w:hideMark/>
          </w:tcPr>
          <w:p w:rsidR="005B15F5" w:rsidRPr="005B15F5" w:rsidRDefault="005B15F5" w:rsidP="005B15F5">
            <w:pPr>
              <w:jc w:val="right"/>
              <w:cnfStyle w:val="000000000000"/>
              <w:rPr>
                <w:rFonts w:ascii="Calibri" w:eastAsia="Times New Roman" w:hAnsi="Calibri" w:cs="Times New Roman"/>
                <w:color w:val="000000"/>
              </w:rPr>
            </w:pPr>
            <w:r w:rsidRPr="005B15F5">
              <w:rPr>
                <w:rFonts w:ascii="Calibri" w:eastAsia="Times New Roman" w:hAnsi="Calibri" w:cs="Times New Roman"/>
                <w:color w:val="000000"/>
              </w:rPr>
              <w:t>100</w:t>
            </w:r>
          </w:p>
        </w:tc>
      </w:tr>
    </w:tbl>
    <w:p w:rsidR="005B15F5" w:rsidRPr="005B15F5" w:rsidRDefault="005B15F5" w:rsidP="005B15F5">
      <w:pPr>
        <w:jc w:val="both"/>
        <w:rPr>
          <w:rFonts w:eastAsiaTheme="minorHAnsi"/>
          <w:b/>
          <w:lang w:eastAsia="en-US"/>
        </w:rPr>
      </w:pPr>
    </w:p>
    <w:p w:rsidR="005B15F5" w:rsidRPr="005B15F5" w:rsidRDefault="005B15F5" w:rsidP="005B15F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41079" w:rsidRDefault="005B15F5" w:rsidP="00441079">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sidRPr="005B15F5">
        <w:rPr>
          <w:rFonts w:ascii="Times New Roman" w:eastAsiaTheme="minorHAnsi" w:hAnsi="Times New Roman" w:cs="Times New Roman"/>
          <w:color w:val="000000"/>
          <w:sz w:val="24"/>
          <w:szCs w:val="24"/>
          <w:lang w:eastAsia="en-US"/>
        </w:rPr>
        <w:t xml:space="preserve">Muchos establecimientos presentan problemas de barreras arquitectónicas, básicamente en los aseos y en la entrada, resultando el resto del área accesible para personas con limitaciones. </w:t>
      </w:r>
    </w:p>
    <w:p w:rsidR="00441079" w:rsidRDefault="00441079" w:rsidP="00441079">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p>
    <w:p w:rsidR="00DA0CAD" w:rsidRPr="0045020F" w:rsidRDefault="004F0187" w:rsidP="00DA0CAD">
      <w:pPr>
        <w:autoSpaceDE w:val="0"/>
        <w:autoSpaceDN w:val="0"/>
        <w:adjustRightInd w:val="0"/>
        <w:spacing w:after="0" w:line="240" w:lineRule="auto"/>
        <w:jc w:val="both"/>
        <w:rPr>
          <w:rFonts w:ascii="Times New Roman" w:hAnsi="Times New Roman" w:cs="Times New Roman"/>
          <w:b/>
          <w:sz w:val="28"/>
          <w:szCs w:val="28"/>
        </w:rPr>
      </w:pPr>
      <w:r w:rsidRPr="0045020F">
        <w:rPr>
          <w:rFonts w:ascii="Times New Roman" w:hAnsi="Times New Roman" w:cs="Times New Roman"/>
          <w:b/>
          <w:sz w:val="28"/>
          <w:szCs w:val="28"/>
        </w:rPr>
        <w:lastRenderedPageBreak/>
        <w:t>Conclusiones</w:t>
      </w:r>
    </w:p>
    <w:p w:rsidR="00DA0CAD" w:rsidRDefault="00DA0CAD" w:rsidP="00DA0CAD">
      <w:pPr>
        <w:autoSpaceDE w:val="0"/>
        <w:autoSpaceDN w:val="0"/>
        <w:adjustRightInd w:val="0"/>
        <w:spacing w:after="0" w:line="240" w:lineRule="auto"/>
        <w:jc w:val="both"/>
        <w:rPr>
          <w:rFonts w:ascii="Times New Roman" w:hAnsi="Times New Roman" w:cs="Times New Roman"/>
          <w:sz w:val="24"/>
          <w:szCs w:val="24"/>
        </w:rPr>
      </w:pPr>
    </w:p>
    <w:p w:rsidR="000542FD" w:rsidRDefault="00E83EA9"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Tras observar la situación y la importancia del nicho de mercado</w:t>
      </w:r>
      <w:r w:rsidR="00EA560F">
        <w:rPr>
          <w:rFonts w:ascii="Times New Roman" w:eastAsiaTheme="minorHAnsi" w:hAnsi="Times New Roman" w:cs="Times New Roman"/>
          <w:sz w:val="24"/>
          <w:szCs w:val="24"/>
          <w:lang w:eastAsia="en-US"/>
        </w:rPr>
        <w:t xml:space="preserve">, se ha procedido a analizar Gijón como potencial ciudad accesible. La elaboración de este estudio nos ha permitido llegar a las siguientes conclusiones. </w:t>
      </w:r>
    </w:p>
    <w:p w:rsidR="004B5B16" w:rsidRDefault="004B5B16"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88672E" w:rsidRDefault="00545EB8"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Los datos obtenidos sobre las</w:t>
      </w:r>
      <w:r w:rsidR="004B5B16">
        <w:rPr>
          <w:rFonts w:ascii="Times New Roman" w:eastAsiaTheme="minorHAnsi" w:hAnsi="Times New Roman" w:cs="Times New Roman"/>
          <w:sz w:val="24"/>
          <w:szCs w:val="24"/>
          <w:lang w:eastAsia="en-US"/>
        </w:rPr>
        <w:t xml:space="preserve"> estimaciones </w:t>
      </w:r>
      <w:r>
        <w:rPr>
          <w:rFonts w:ascii="Times New Roman" w:eastAsiaTheme="minorHAnsi" w:hAnsi="Times New Roman" w:cs="Times New Roman"/>
          <w:sz w:val="24"/>
          <w:szCs w:val="24"/>
          <w:lang w:eastAsia="en-US"/>
        </w:rPr>
        <w:t xml:space="preserve">de población </w:t>
      </w:r>
      <w:r w:rsidR="004B5B16">
        <w:rPr>
          <w:rFonts w:ascii="Times New Roman" w:eastAsiaTheme="minorHAnsi" w:hAnsi="Times New Roman" w:cs="Times New Roman"/>
          <w:sz w:val="24"/>
          <w:szCs w:val="24"/>
          <w:lang w:eastAsia="en-US"/>
        </w:rPr>
        <w:t xml:space="preserve">en el futuro </w:t>
      </w:r>
      <w:r>
        <w:rPr>
          <w:rFonts w:ascii="Times New Roman" w:eastAsiaTheme="minorHAnsi" w:hAnsi="Times New Roman" w:cs="Times New Roman"/>
          <w:sz w:val="24"/>
          <w:szCs w:val="24"/>
          <w:lang w:eastAsia="en-US"/>
        </w:rPr>
        <w:t>demuestran la crecien</w:t>
      </w:r>
      <w:r w:rsidR="002B78D4">
        <w:rPr>
          <w:rFonts w:ascii="Times New Roman" w:eastAsiaTheme="minorHAnsi" w:hAnsi="Times New Roman" w:cs="Times New Roman"/>
          <w:sz w:val="24"/>
          <w:szCs w:val="24"/>
          <w:lang w:eastAsia="en-US"/>
        </w:rPr>
        <w:t xml:space="preserve">te demanda de equipamientos accesibles a todos los niveles, puesto que la accesibilidad es un concepto que no encuadra únicamente a problemas con discapacidad sino que todas las personas en un momento dado pueden verse limitadas. La idea es </w:t>
      </w:r>
      <w:r w:rsidR="001C6AF5">
        <w:rPr>
          <w:rFonts w:ascii="Times New Roman" w:eastAsiaTheme="minorHAnsi" w:hAnsi="Times New Roman" w:cs="Times New Roman"/>
          <w:sz w:val="24"/>
          <w:szCs w:val="24"/>
          <w:lang w:eastAsia="en-US"/>
        </w:rPr>
        <w:t xml:space="preserve">ser accesible para todos los ciudadanos y turistas cuyos deseos de viajar podrían verse satisfechos en la ciudad </w:t>
      </w:r>
      <w:r w:rsidR="0010363F">
        <w:rPr>
          <w:rFonts w:ascii="Times New Roman" w:eastAsiaTheme="minorHAnsi" w:hAnsi="Times New Roman" w:cs="Times New Roman"/>
          <w:sz w:val="24"/>
          <w:szCs w:val="24"/>
          <w:lang w:eastAsia="en-US"/>
        </w:rPr>
        <w:t xml:space="preserve">en el sentido </w:t>
      </w:r>
      <w:r w:rsidR="00BB1F3D">
        <w:rPr>
          <w:rFonts w:ascii="Times New Roman" w:eastAsiaTheme="minorHAnsi" w:hAnsi="Times New Roman" w:cs="Times New Roman"/>
          <w:sz w:val="24"/>
          <w:szCs w:val="24"/>
          <w:lang w:eastAsia="en-US"/>
        </w:rPr>
        <w:t xml:space="preserve">de </w:t>
      </w:r>
      <w:r w:rsidR="001C6AF5">
        <w:rPr>
          <w:rFonts w:ascii="Times New Roman" w:eastAsiaTheme="minorHAnsi" w:hAnsi="Times New Roman" w:cs="Times New Roman"/>
          <w:sz w:val="24"/>
          <w:szCs w:val="24"/>
          <w:lang w:eastAsia="en-US"/>
        </w:rPr>
        <w:t xml:space="preserve">que muchas personas con dificultades anhelan viajar </w:t>
      </w:r>
      <w:r w:rsidR="0010363F">
        <w:rPr>
          <w:rFonts w:ascii="Times New Roman" w:eastAsiaTheme="minorHAnsi" w:hAnsi="Times New Roman" w:cs="Times New Roman"/>
          <w:sz w:val="24"/>
          <w:szCs w:val="24"/>
          <w:lang w:eastAsia="en-US"/>
        </w:rPr>
        <w:t xml:space="preserve">y los obstáculos </w:t>
      </w:r>
      <w:r w:rsidR="00BB1F3D">
        <w:rPr>
          <w:rFonts w:ascii="Times New Roman" w:eastAsiaTheme="minorHAnsi" w:hAnsi="Times New Roman" w:cs="Times New Roman"/>
          <w:sz w:val="24"/>
          <w:szCs w:val="24"/>
          <w:lang w:eastAsia="en-US"/>
        </w:rPr>
        <w:t xml:space="preserve">que se encuentran </w:t>
      </w:r>
      <w:r w:rsidR="0010363F">
        <w:rPr>
          <w:rFonts w:ascii="Times New Roman" w:eastAsiaTheme="minorHAnsi" w:hAnsi="Times New Roman" w:cs="Times New Roman"/>
          <w:sz w:val="24"/>
          <w:szCs w:val="24"/>
          <w:lang w:eastAsia="en-US"/>
        </w:rPr>
        <w:t>se lo impiden.</w:t>
      </w:r>
    </w:p>
    <w:p w:rsidR="008A0C07" w:rsidRDefault="008A0C07"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8A0C07" w:rsidRDefault="008A0C07"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En España se hace </w:t>
      </w:r>
      <w:r w:rsidR="00591EDB">
        <w:rPr>
          <w:rFonts w:ascii="Times New Roman" w:eastAsiaTheme="minorHAnsi" w:hAnsi="Times New Roman" w:cs="Times New Roman"/>
          <w:sz w:val="24"/>
          <w:szCs w:val="24"/>
          <w:lang w:eastAsia="en-US"/>
        </w:rPr>
        <w:t>necesaria</w:t>
      </w:r>
      <w:r>
        <w:rPr>
          <w:rFonts w:ascii="Times New Roman" w:eastAsiaTheme="minorHAnsi" w:hAnsi="Times New Roman" w:cs="Times New Roman"/>
          <w:sz w:val="24"/>
          <w:szCs w:val="24"/>
          <w:lang w:eastAsia="en-US"/>
        </w:rPr>
        <w:t xml:space="preserve"> una homogeneización en la normativa en cuanto accesibilidad se refiere puesto que </w:t>
      </w:r>
      <w:r w:rsidR="00591EDB">
        <w:rPr>
          <w:rFonts w:ascii="Times New Roman" w:eastAsiaTheme="minorHAnsi" w:hAnsi="Times New Roman" w:cs="Times New Roman"/>
          <w:sz w:val="24"/>
          <w:szCs w:val="24"/>
          <w:lang w:eastAsia="en-US"/>
        </w:rPr>
        <w:t xml:space="preserve">difiere tanto entre comunidades autónomas como a nivel regional dificultando la puesta en marcha de elementos accesibles. </w:t>
      </w:r>
    </w:p>
    <w:p w:rsidR="004B5B16" w:rsidRDefault="004B5B16"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BB1F3D" w:rsidRDefault="007C3A5B" w:rsidP="00EA560F">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La carencia de formaci</w:t>
      </w:r>
      <w:r w:rsidR="003B11F1">
        <w:rPr>
          <w:rFonts w:ascii="Times New Roman" w:eastAsiaTheme="minorHAnsi" w:hAnsi="Times New Roman" w:cs="Times New Roman"/>
          <w:sz w:val="24"/>
          <w:szCs w:val="24"/>
          <w:lang w:eastAsia="en-US"/>
        </w:rPr>
        <w:t xml:space="preserve">ón </w:t>
      </w:r>
      <w:r w:rsidR="00C272F0">
        <w:rPr>
          <w:rFonts w:ascii="Times New Roman" w:eastAsiaTheme="minorHAnsi" w:hAnsi="Times New Roman" w:cs="Times New Roman"/>
          <w:sz w:val="24"/>
          <w:szCs w:val="24"/>
          <w:lang w:eastAsia="en-US"/>
        </w:rPr>
        <w:t>dentro de</w:t>
      </w:r>
      <w:r w:rsidR="00BB1F3D">
        <w:rPr>
          <w:rFonts w:ascii="Times New Roman" w:eastAsiaTheme="minorHAnsi" w:hAnsi="Times New Roman" w:cs="Times New Roman"/>
          <w:sz w:val="24"/>
          <w:szCs w:val="24"/>
          <w:lang w:eastAsia="en-US"/>
        </w:rPr>
        <w:t xml:space="preserve"> los estudios reglados </w:t>
      </w:r>
      <w:r w:rsidR="00C272F0">
        <w:rPr>
          <w:rFonts w:ascii="Times New Roman" w:eastAsiaTheme="minorHAnsi" w:hAnsi="Times New Roman" w:cs="Times New Roman"/>
          <w:sz w:val="24"/>
          <w:szCs w:val="24"/>
          <w:lang w:eastAsia="en-US"/>
        </w:rPr>
        <w:t xml:space="preserve">en </w:t>
      </w:r>
      <w:r w:rsidR="003B11F1">
        <w:rPr>
          <w:rFonts w:ascii="Times New Roman" w:eastAsiaTheme="minorHAnsi" w:hAnsi="Times New Roman" w:cs="Times New Roman"/>
          <w:sz w:val="24"/>
          <w:szCs w:val="24"/>
          <w:lang w:eastAsia="en-US"/>
        </w:rPr>
        <w:t xml:space="preserve">materia de accesibilidad </w:t>
      </w:r>
      <w:r w:rsidR="00BB1F3D">
        <w:rPr>
          <w:rFonts w:ascii="Times New Roman" w:eastAsiaTheme="minorHAnsi" w:hAnsi="Times New Roman" w:cs="Times New Roman"/>
          <w:sz w:val="24"/>
          <w:szCs w:val="24"/>
          <w:lang w:eastAsia="en-US"/>
        </w:rPr>
        <w:t xml:space="preserve">da lugar a una baja calidad </w:t>
      </w:r>
      <w:r w:rsidR="00CB5CE1">
        <w:rPr>
          <w:rFonts w:ascii="Times New Roman" w:eastAsiaTheme="minorHAnsi" w:hAnsi="Times New Roman" w:cs="Times New Roman"/>
          <w:sz w:val="24"/>
          <w:szCs w:val="24"/>
          <w:lang w:eastAsia="en-US"/>
        </w:rPr>
        <w:t>en el</w:t>
      </w:r>
      <w:r w:rsidR="00BB1F3D">
        <w:rPr>
          <w:rFonts w:ascii="Times New Roman" w:eastAsiaTheme="minorHAnsi" w:hAnsi="Times New Roman" w:cs="Times New Roman"/>
          <w:sz w:val="24"/>
          <w:szCs w:val="24"/>
          <w:lang w:eastAsia="en-US"/>
        </w:rPr>
        <w:t xml:space="preserve"> trato entre los clientes con necesidades especiales</w:t>
      </w:r>
      <w:r w:rsidR="00CB5CE1">
        <w:rPr>
          <w:rFonts w:ascii="Times New Roman" w:eastAsiaTheme="minorHAnsi" w:hAnsi="Times New Roman" w:cs="Times New Roman"/>
          <w:sz w:val="24"/>
          <w:szCs w:val="24"/>
          <w:lang w:eastAsia="en-US"/>
        </w:rPr>
        <w:t xml:space="preserve">, produciéndoles insatisfacción y por ende disminución en la demanda. </w:t>
      </w:r>
    </w:p>
    <w:p w:rsidR="00591EDB" w:rsidRDefault="00591EDB"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CB5CE1" w:rsidRDefault="00ED65B1"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Los beneficios de la propuesta de Gijón como ciudad accesible por la Comisión Europea </w:t>
      </w:r>
      <w:r w:rsidR="00E21B14">
        <w:rPr>
          <w:rFonts w:ascii="Times New Roman" w:eastAsiaTheme="minorHAnsi" w:hAnsi="Times New Roman" w:cs="Times New Roman"/>
          <w:sz w:val="24"/>
          <w:szCs w:val="24"/>
          <w:lang w:eastAsia="en-US"/>
        </w:rPr>
        <w:t xml:space="preserve">son </w:t>
      </w:r>
      <w:r w:rsidR="00BD532E">
        <w:rPr>
          <w:rFonts w:ascii="Times New Roman" w:eastAsiaTheme="minorHAnsi" w:hAnsi="Times New Roman" w:cs="Times New Roman"/>
          <w:sz w:val="24"/>
          <w:szCs w:val="24"/>
          <w:lang w:eastAsia="en-US"/>
        </w:rPr>
        <w:t>incalculables, procurando beneficios económicos</w:t>
      </w:r>
      <w:r w:rsidR="00BD532E" w:rsidRPr="00BD532E">
        <w:rPr>
          <w:rFonts w:ascii="Times New Roman" w:eastAsiaTheme="minorHAnsi" w:hAnsi="Times New Roman" w:cs="Times New Roman"/>
          <w:sz w:val="24"/>
          <w:szCs w:val="24"/>
          <w:lang w:eastAsia="en-US"/>
        </w:rPr>
        <w:t xml:space="preserve"> </w:t>
      </w:r>
      <w:r w:rsidR="00BD532E">
        <w:rPr>
          <w:rFonts w:ascii="Times New Roman" w:eastAsiaTheme="minorHAnsi" w:hAnsi="Times New Roman" w:cs="Times New Roman"/>
          <w:sz w:val="24"/>
          <w:szCs w:val="24"/>
          <w:lang w:eastAsia="en-US"/>
        </w:rPr>
        <w:t>y sociales puesto que el incremento de oferta en equipaciones</w:t>
      </w:r>
      <w:r w:rsidR="004E2173">
        <w:rPr>
          <w:rFonts w:ascii="Times New Roman" w:eastAsiaTheme="minorHAnsi" w:hAnsi="Times New Roman" w:cs="Times New Roman"/>
          <w:sz w:val="24"/>
          <w:szCs w:val="24"/>
          <w:lang w:eastAsia="en-US"/>
        </w:rPr>
        <w:t xml:space="preserve"> con elementos accesibles</w:t>
      </w:r>
      <w:r w:rsidR="00BD532E">
        <w:rPr>
          <w:rFonts w:ascii="Times New Roman" w:eastAsiaTheme="minorHAnsi" w:hAnsi="Times New Roman" w:cs="Times New Roman"/>
          <w:sz w:val="24"/>
          <w:szCs w:val="24"/>
          <w:lang w:eastAsia="en-US"/>
        </w:rPr>
        <w:t xml:space="preserve"> aumentaría la demanda turística de los viajeros con dificultades</w:t>
      </w:r>
      <w:r w:rsidR="004E2173">
        <w:rPr>
          <w:rFonts w:ascii="Times New Roman" w:eastAsiaTheme="minorHAnsi" w:hAnsi="Times New Roman" w:cs="Times New Roman"/>
          <w:sz w:val="24"/>
          <w:szCs w:val="24"/>
          <w:lang w:eastAsia="en-US"/>
        </w:rPr>
        <w:t xml:space="preserve"> y,</w:t>
      </w:r>
      <w:r w:rsidR="00BD532E">
        <w:rPr>
          <w:rFonts w:ascii="Times New Roman" w:eastAsiaTheme="minorHAnsi" w:hAnsi="Times New Roman" w:cs="Times New Roman"/>
          <w:sz w:val="24"/>
          <w:szCs w:val="24"/>
          <w:lang w:eastAsia="en-US"/>
        </w:rPr>
        <w:t xml:space="preserve"> dado el contexto de envejecimiento demográfico en la ciudad</w:t>
      </w:r>
      <w:r w:rsidR="004E2173">
        <w:rPr>
          <w:rFonts w:ascii="Times New Roman" w:eastAsiaTheme="minorHAnsi" w:hAnsi="Times New Roman" w:cs="Times New Roman"/>
          <w:sz w:val="24"/>
          <w:szCs w:val="24"/>
          <w:lang w:eastAsia="en-US"/>
        </w:rPr>
        <w:t xml:space="preserve"> beneficiaría tanto a corto, medio y largo plazo a los ciudadanos. </w:t>
      </w:r>
    </w:p>
    <w:p w:rsidR="00B2393A" w:rsidRDefault="00B2393A"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B2393A" w:rsidRDefault="00B2393A" w:rsidP="00B2393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Del diagnóstico elaborado se ha extraído que casi la mitad las instalaciones analizadas en Gijón </w:t>
      </w:r>
      <w:r w:rsidR="00A21B1E">
        <w:rPr>
          <w:rFonts w:ascii="Times New Roman" w:hAnsi="Times New Roman" w:cs="Times New Roman"/>
          <w:bCs/>
          <w:sz w:val="24"/>
          <w:szCs w:val="24"/>
        </w:rPr>
        <w:t>resultan inaccesibles, siendo practicables un 33% y accesibles en su totalidad el 17%.</w:t>
      </w:r>
    </w:p>
    <w:p w:rsidR="00B2393A" w:rsidRDefault="00B2393A" w:rsidP="00B2393A">
      <w:pPr>
        <w:autoSpaceDE w:val="0"/>
        <w:autoSpaceDN w:val="0"/>
        <w:adjustRightInd w:val="0"/>
        <w:spacing w:after="0" w:line="240" w:lineRule="auto"/>
        <w:rPr>
          <w:rFonts w:ascii="Times New Roman" w:hAnsi="Times New Roman" w:cs="Times New Roman"/>
          <w:bCs/>
          <w:sz w:val="24"/>
          <w:szCs w:val="24"/>
        </w:rPr>
      </w:pPr>
    </w:p>
    <w:p w:rsidR="0090301B" w:rsidRDefault="0090301B" w:rsidP="00B2393A">
      <w:pPr>
        <w:autoSpaceDE w:val="0"/>
        <w:autoSpaceDN w:val="0"/>
        <w:adjustRightInd w:val="0"/>
        <w:spacing w:after="0" w:line="240" w:lineRule="auto"/>
        <w:rPr>
          <w:rFonts w:ascii="Times New Roman" w:hAnsi="Times New Roman" w:cs="Times New Roman"/>
          <w:bCs/>
          <w:sz w:val="24"/>
          <w:szCs w:val="24"/>
        </w:rPr>
      </w:pPr>
    </w:p>
    <w:p w:rsidR="00E21B14" w:rsidRDefault="00E21B14"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E2173" w:rsidRDefault="00D70F98"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El sector de transporte, en concreto los autobuses urbanos y la estación de trenes es el equipamiento con mayor porcentaje de accesibilidad, situándose en el lado contrario los parques y jardines con un 75% de inaccesibilidad </w:t>
      </w:r>
      <w:r w:rsidR="00A00464">
        <w:rPr>
          <w:rFonts w:ascii="Times New Roman" w:eastAsiaTheme="minorHAnsi" w:hAnsi="Times New Roman" w:cs="Times New Roman"/>
          <w:sz w:val="24"/>
          <w:szCs w:val="24"/>
          <w:lang w:eastAsia="en-US"/>
        </w:rPr>
        <w:t xml:space="preserve">esto es en su mayoría </w:t>
      </w:r>
      <w:r>
        <w:rPr>
          <w:rFonts w:ascii="Times New Roman" w:eastAsiaTheme="minorHAnsi" w:hAnsi="Times New Roman" w:cs="Times New Roman"/>
          <w:sz w:val="24"/>
          <w:szCs w:val="24"/>
          <w:lang w:eastAsia="en-US"/>
        </w:rPr>
        <w:t xml:space="preserve">debido a </w:t>
      </w:r>
      <w:r w:rsidR="003B3971">
        <w:rPr>
          <w:rFonts w:ascii="Times New Roman" w:eastAsiaTheme="minorHAnsi" w:hAnsi="Times New Roman" w:cs="Times New Roman"/>
          <w:sz w:val="24"/>
          <w:szCs w:val="24"/>
          <w:lang w:eastAsia="en-US"/>
        </w:rPr>
        <w:t xml:space="preserve">la inexistencias de aseos adaptados y  a </w:t>
      </w:r>
      <w:r>
        <w:rPr>
          <w:rFonts w:ascii="Times New Roman" w:eastAsiaTheme="minorHAnsi" w:hAnsi="Times New Roman" w:cs="Times New Roman"/>
          <w:sz w:val="24"/>
          <w:szCs w:val="24"/>
          <w:lang w:eastAsia="en-US"/>
        </w:rPr>
        <w:t xml:space="preserve">elementos </w:t>
      </w:r>
      <w:r w:rsidR="00A00464">
        <w:rPr>
          <w:rFonts w:ascii="Times New Roman" w:eastAsiaTheme="minorHAnsi" w:hAnsi="Times New Roman" w:cs="Times New Roman"/>
          <w:sz w:val="24"/>
          <w:szCs w:val="24"/>
          <w:lang w:eastAsia="en-US"/>
        </w:rPr>
        <w:t xml:space="preserve">del mobiliario urbano </w:t>
      </w:r>
      <w:r w:rsidR="003B3971">
        <w:rPr>
          <w:rFonts w:ascii="Times New Roman" w:eastAsiaTheme="minorHAnsi" w:hAnsi="Times New Roman" w:cs="Times New Roman"/>
          <w:sz w:val="24"/>
          <w:szCs w:val="24"/>
          <w:lang w:eastAsia="en-US"/>
        </w:rPr>
        <w:t>que no cumplen</w:t>
      </w:r>
      <w:r w:rsidR="00A00464">
        <w:rPr>
          <w:rFonts w:ascii="Times New Roman" w:eastAsiaTheme="minorHAnsi" w:hAnsi="Times New Roman" w:cs="Times New Roman"/>
          <w:sz w:val="24"/>
          <w:szCs w:val="24"/>
          <w:lang w:eastAsia="en-US"/>
        </w:rPr>
        <w:t xml:space="preserve"> lo</w:t>
      </w:r>
      <w:r w:rsidR="003B3971">
        <w:rPr>
          <w:rFonts w:ascii="Times New Roman" w:eastAsiaTheme="minorHAnsi" w:hAnsi="Times New Roman" w:cs="Times New Roman"/>
          <w:sz w:val="24"/>
          <w:szCs w:val="24"/>
          <w:lang w:eastAsia="en-US"/>
        </w:rPr>
        <w:t>s</w:t>
      </w:r>
      <w:r w:rsidR="00A00464">
        <w:rPr>
          <w:rFonts w:ascii="Times New Roman" w:eastAsiaTheme="minorHAnsi" w:hAnsi="Times New Roman" w:cs="Times New Roman"/>
          <w:sz w:val="24"/>
          <w:szCs w:val="24"/>
          <w:lang w:eastAsia="en-US"/>
        </w:rPr>
        <w:t xml:space="preserve"> requerimientos para su uso por personas con limitaciones, tales como fuentes y bancos.</w:t>
      </w:r>
    </w:p>
    <w:p w:rsidR="00A00464" w:rsidRDefault="00A00464"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A21B1E" w:rsidRDefault="00A00464"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Las dificultades más frecuentes </w:t>
      </w:r>
      <w:r w:rsidR="003B3971">
        <w:rPr>
          <w:rFonts w:ascii="Times New Roman" w:eastAsiaTheme="minorHAnsi" w:hAnsi="Times New Roman" w:cs="Times New Roman"/>
          <w:sz w:val="24"/>
          <w:szCs w:val="24"/>
          <w:lang w:eastAsia="en-US"/>
        </w:rPr>
        <w:t xml:space="preserve">que se derivan en la inaccesibilidad de los hoteles se encuentran en las áreas comunes, tales como </w:t>
      </w:r>
      <w:r w:rsidR="00B87EFD">
        <w:rPr>
          <w:rFonts w:ascii="Times New Roman" w:eastAsiaTheme="minorHAnsi" w:hAnsi="Times New Roman" w:cs="Times New Roman"/>
          <w:sz w:val="24"/>
          <w:szCs w:val="24"/>
          <w:lang w:eastAsia="en-US"/>
        </w:rPr>
        <w:t xml:space="preserve">peldaños en </w:t>
      </w:r>
      <w:r w:rsidR="003B3971">
        <w:rPr>
          <w:rFonts w:ascii="Times New Roman" w:eastAsiaTheme="minorHAnsi" w:hAnsi="Times New Roman" w:cs="Times New Roman"/>
          <w:sz w:val="24"/>
          <w:szCs w:val="24"/>
          <w:lang w:eastAsia="en-US"/>
        </w:rPr>
        <w:t xml:space="preserve">cafeterías, equipamientos sanitarios </w:t>
      </w:r>
      <w:r w:rsidR="003C116C">
        <w:rPr>
          <w:rFonts w:ascii="Times New Roman" w:eastAsiaTheme="minorHAnsi" w:hAnsi="Times New Roman" w:cs="Times New Roman"/>
          <w:sz w:val="24"/>
          <w:szCs w:val="24"/>
          <w:lang w:eastAsia="en-US"/>
        </w:rPr>
        <w:t xml:space="preserve">sin adaptar </w:t>
      </w:r>
      <w:r w:rsidR="003B3971">
        <w:rPr>
          <w:rFonts w:ascii="Times New Roman" w:eastAsiaTheme="minorHAnsi" w:hAnsi="Times New Roman" w:cs="Times New Roman"/>
          <w:sz w:val="24"/>
          <w:szCs w:val="24"/>
          <w:lang w:eastAsia="en-US"/>
        </w:rPr>
        <w:t>y medidas inadecuadas en los baños.</w:t>
      </w:r>
    </w:p>
    <w:p w:rsidR="003C116C" w:rsidRDefault="003C116C"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D70F98" w:rsidRDefault="003C116C"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Más de la mitad de museos y centros culturales resultan practicables por lo que se puede disfrutar del mismo con ayuda de otra persona aunque el objetivo sea garantizar la autonomía de las personas con limitaciones, puede resultar complicado en algunas equipaciones. </w:t>
      </w:r>
      <w:r w:rsidR="007C7B4B">
        <w:rPr>
          <w:rFonts w:ascii="Times New Roman" w:eastAsiaTheme="minorHAnsi" w:hAnsi="Times New Roman" w:cs="Times New Roman"/>
          <w:sz w:val="24"/>
          <w:szCs w:val="24"/>
          <w:lang w:eastAsia="en-US"/>
        </w:rPr>
        <w:t xml:space="preserve">En un museo de sitio donde la visita a los yacimientos discurren en un itinerario problemático hace situar a los agentes implicados en la disyuntiva de  </w:t>
      </w:r>
      <w:r w:rsidR="008331A8">
        <w:rPr>
          <w:rFonts w:ascii="Times New Roman" w:eastAsiaTheme="minorHAnsi" w:hAnsi="Times New Roman" w:cs="Times New Roman"/>
          <w:sz w:val="24"/>
          <w:szCs w:val="24"/>
          <w:lang w:eastAsia="en-US"/>
        </w:rPr>
        <w:t xml:space="preserve">tener que </w:t>
      </w:r>
      <w:r w:rsidR="00B87EFD" w:rsidRPr="00B87EFD">
        <w:rPr>
          <w:rFonts w:ascii="Times New Roman" w:eastAsiaTheme="minorHAnsi" w:hAnsi="Times New Roman" w:cs="Times New Roman"/>
          <w:sz w:val="24"/>
          <w:szCs w:val="24"/>
          <w:lang w:eastAsia="en-US"/>
        </w:rPr>
        <w:t xml:space="preserve">realizar valoraciones objetivas para </w:t>
      </w:r>
      <w:r w:rsidR="008331A8">
        <w:rPr>
          <w:rFonts w:ascii="Times New Roman" w:eastAsiaTheme="minorHAnsi" w:hAnsi="Times New Roman" w:cs="Times New Roman"/>
          <w:sz w:val="24"/>
          <w:szCs w:val="24"/>
          <w:lang w:eastAsia="en-US"/>
        </w:rPr>
        <w:t>reconvertir estas instalaciones</w:t>
      </w:r>
      <w:r w:rsidR="00B87EFD" w:rsidRPr="00B87EFD">
        <w:rPr>
          <w:rFonts w:ascii="Times New Roman" w:eastAsiaTheme="minorHAnsi" w:hAnsi="Times New Roman" w:cs="Times New Roman"/>
          <w:sz w:val="24"/>
          <w:szCs w:val="24"/>
          <w:lang w:eastAsia="en-US"/>
        </w:rPr>
        <w:t xml:space="preserve"> en accesible</w:t>
      </w:r>
      <w:r w:rsidR="008331A8">
        <w:rPr>
          <w:rFonts w:ascii="Times New Roman" w:eastAsiaTheme="minorHAnsi" w:hAnsi="Times New Roman" w:cs="Times New Roman"/>
          <w:sz w:val="24"/>
          <w:szCs w:val="24"/>
          <w:lang w:eastAsia="en-US"/>
        </w:rPr>
        <w:t>s</w:t>
      </w:r>
      <w:r w:rsidR="00B87EFD" w:rsidRPr="00B87EFD">
        <w:rPr>
          <w:rFonts w:ascii="Times New Roman" w:eastAsiaTheme="minorHAnsi" w:hAnsi="Times New Roman" w:cs="Times New Roman"/>
          <w:sz w:val="24"/>
          <w:szCs w:val="24"/>
          <w:lang w:eastAsia="en-US"/>
        </w:rPr>
        <w:t xml:space="preserve"> bajo principios de preservación y conservación del patrimonio cultural y natural</w:t>
      </w:r>
      <w:r w:rsidR="008331A8">
        <w:rPr>
          <w:rFonts w:ascii="Times New Roman" w:eastAsiaTheme="minorHAnsi" w:hAnsi="Times New Roman" w:cs="Times New Roman"/>
          <w:sz w:val="24"/>
          <w:szCs w:val="24"/>
          <w:lang w:eastAsia="en-US"/>
        </w:rPr>
        <w:t xml:space="preserve">. </w:t>
      </w:r>
    </w:p>
    <w:p w:rsidR="008331A8" w:rsidRDefault="008331A8"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8331A8" w:rsidRDefault="008331A8"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Las playas urbanas de Gijón han sido valoradas como accesibles y las instalaciones de ocio y turismo resultan practicables en más de la mitad de espacios analizados, al igual que estos </w:t>
      </w:r>
      <w:r w:rsidR="009C0333">
        <w:rPr>
          <w:rFonts w:ascii="Times New Roman" w:eastAsiaTheme="minorHAnsi" w:hAnsi="Times New Roman" w:cs="Times New Roman"/>
          <w:sz w:val="24"/>
          <w:szCs w:val="24"/>
          <w:lang w:eastAsia="en-US"/>
        </w:rPr>
        <w:t xml:space="preserve">establecimientos es destacable que, junto a los bares y restaurantes la mayoría de  obstáculos provienen de </w:t>
      </w:r>
      <w:r w:rsidR="001912D3">
        <w:rPr>
          <w:rFonts w:ascii="Times New Roman" w:eastAsiaTheme="minorHAnsi" w:hAnsi="Times New Roman" w:cs="Times New Roman"/>
          <w:sz w:val="24"/>
          <w:szCs w:val="24"/>
          <w:lang w:eastAsia="en-US"/>
        </w:rPr>
        <w:t xml:space="preserve">la ausencia de sanitarios adaptados. </w:t>
      </w:r>
    </w:p>
    <w:p w:rsidR="009410D8" w:rsidRDefault="009410D8"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1912D3" w:rsidRDefault="004D22D8"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En cuanto a participación de organismos y colectivos</w:t>
      </w:r>
      <w:r w:rsidR="00C30362">
        <w:rPr>
          <w:rFonts w:ascii="Times New Roman" w:eastAsiaTheme="minorHAnsi" w:hAnsi="Times New Roman" w:cs="Times New Roman"/>
          <w:sz w:val="24"/>
          <w:szCs w:val="24"/>
          <w:lang w:eastAsia="en-US"/>
        </w:rPr>
        <w:t xml:space="preserve"> de discapacitados</w:t>
      </w:r>
      <w:r>
        <w:rPr>
          <w:rFonts w:ascii="Times New Roman" w:eastAsiaTheme="minorHAnsi" w:hAnsi="Times New Roman" w:cs="Times New Roman"/>
          <w:sz w:val="24"/>
          <w:szCs w:val="24"/>
          <w:lang w:eastAsia="en-US"/>
        </w:rPr>
        <w:t xml:space="preserve"> </w:t>
      </w:r>
      <w:r w:rsidR="00C30362">
        <w:rPr>
          <w:rFonts w:ascii="Times New Roman" w:eastAsiaTheme="minorHAnsi" w:hAnsi="Times New Roman" w:cs="Times New Roman"/>
          <w:sz w:val="24"/>
          <w:szCs w:val="24"/>
          <w:lang w:eastAsia="en-US"/>
        </w:rPr>
        <w:t xml:space="preserve">representantes en la ciudad, existe cooperación </w:t>
      </w:r>
      <w:r w:rsidR="005D14F6">
        <w:rPr>
          <w:rFonts w:ascii="Times New Roman" w:eastAsiaTheme="minorHAnsi" w:hAnsi="Times New Roman" w:cs="Times New Roman"/>
          <w:sz w:val="24"/>
          <w:szCs w:val="24"/>
          <w:lang w:eastAsia="en-US"/>
        </w:rPr>
        <w:t xml:space="preserve">activa </w:t>
      </w:r>
      <w:r w:rsidR="00C30362">
        <w:rPr>
          <w:rFonts w:ascii="Times New Roman" w:eastAsiaTheme="minorHAnsi" w:hAnsi="Times New Roman" w:cs="Times New Roman"/>
          <w:sz w:val="24"/>
          <w:szCs w:val="24"/>
          <w:lang w:eastAsia="en-US"/>
        </w:rPr>
        <w:t>y fomento de la accesibilidad</w:t>
      </w:r>
      <w:r w:rsidR="005D14F6">
        <w:rPr>
          <w:rFonts w:ascii="Times New Roman" w:eastAsiaTheme="minorHAnsi" w:hAnsi="Times New Roman" w:cs="Times New Roman"/>
          <w:sz w:val="24"/>
          <w:szCs w:val="24"/>
          <w:lang w:eastAsia="en-US"/>
        </w:rPr>
        <w:t xml:space="preserve"> (I J</w:t>
      </w:r>
      <w:r w:rsidR="009410D8">
        <w:rPr>
          <w:rFonts w:ascii="Times New Roman" w:eastAsiaTheme="minorHAnsi" w:hAnsi="Times New Roman" w:cs="Times New Roman"/>
          <w:sz w:val="24"/>
          <w:szCs w:val="24"/>
          <w:lang w:eastAsia="en-US"/>
        </w:rPr>
        <w:t>ornadas de A</w:t>
      </w:r>
      <w:r w:rsidR="005D14F6">
        <w:rPr>
          <w:rFonts w:ascii="Times New Roman" w:eastAsiaTheme="minorHAnsi" w:hAnsi="Times New Roman" w:cs="Times New Roman"/>
          <w:sz w:val="24"/>
          <w:szCs w:val="24"/>
          <w:lang w:eastAsia="en-US"/>
        </w:rPr>
        <w:t xml:space="preserve">ccesibilidad </w:t>
      </w:r>
      <w:r w:rsidR="009410D8">
        <w:rPr>
          <w:rFonts w:ascii="Times New Roman" w:eastAsiaTheme="minorHAnsi" w:hAnsi="Times New Roman" w:cs="Times New Roman"/>
          <w:sz w:val="24"/>
          <w:szCs w:val="24"/>
          <w:lang w:eastAsia="en-US"/>
        </w:rPr>
        <w:t>en Gijón)</w:t>
      </w:r>
      <w:r w:rsidR="00C30362">
        <w:rPr>
          <w:rFonts w:ascii="Times New Roman" w:eastAsiaTheme="minorHAnsi" w:hAnsi="Times New Roman" w:cs="Times New Roman"/>
          <w:sz w:val="24"/>
          <w:szCs w:val="24"/>
          <w:lang w:eastAsia="en-US"/>
        </w:rPr>
        <w:t xml:space="preserve"> </w:t>
      </w:r>
      <w:r w:rsidR="009410D8">
        <w:rPr>
          <w:rFonts w:ascii="Times New Roman" w:eastAsiaTheme="minorHAnsi" w:hAnsi="Times New Roman" w:cs="Times New Roman"/>
          <w:sz w:val="24"/>
          <w:szCs w:val="24"/>
          <w:lang w:eastAsia="en-US"/>
        </w:rPr>
        <w:t xml:space="preserve">y, además, </w:t>
      </w:r>
      <w:r w:rsidR="005D14F6">
        <w:rPr>
          <w:rFonts w:ascii="Times New Roman" w:eastAsiaTheme="minorHAnsi" w:hAnsi="Times New Roman" w:cs="Times New Roman"/>
          <w:sz w:val="24"/>
          <w:szCs w:val="24"/>
          <w:lang w:eastAsia="en-US"/>
        </w:rPr>
        <w:t xml:space="preserve">las asociaciones están </w:t>
      </w:r>
      <w:r>
        <w:rPr>
          <w:rFonts w:ascii="Times New Roman" w:eastAsiaTheme="minorHAnsi" w:hAnsi="Times New Roman" w:cs="Times New Roman"/>
          <w:sz w:val="24"/>
          <w:szCs w:val="24"/>
          <w:lang w:eastAsia="en-US"/>
        </w:rPr>
        <w:t>colabora</w:t>
      </w:r>
      <w:r w:rsidR="005D14F6">
        <w:rPr>
          <w:rFonts w:ascii="Times New Roman" w:eastAsiaTheme="minorHAnsi" w:hAnsi="Times New Roman" w:cs="Times New Roman"/>
          <w:sz w:val="24"/>
          <w:szCs w:val="24"/>
          <w:lang w:eastAsia="en-US"/>
        </w:rPr>
        <w:t xml:space="preserve">ndo </w:t>
      </w:r>
      <w:r w:rsidR="009410D8">
        <w:rPr>
          <w:rFonts w:ascii="Times New Roman" w:eastAsiaTheme="minorHAnsi" w:hAnsi="Times New Roman" w:cs="Times New Roman"/>
          <w:sz w:val="24"/>
          <w:szCs w:val="24"/>
          <w:lang w:eastAsia="en-US"/>
        </w:rPr>
        <w:t xml:space="preserve">en el primer informe de accesibilidad de Gijón por tanto, </w:t>
      </w:r>
      <w:r w:rsidR="000E16C4">
        <w:rPr>
          <w:rFonts w:ascii="Times New Roman" w:eastAsiaTheme="minorHAnsi" w:hAnsi="Times New Roman" w:cs="Times New Roman"/>
          <w:sz w:val="24"/>
          <w:szCs w:val="24"/>
          <w:lang w:eastAsia="en-US"/>
        </w:rPr>
        <w:t xml:space="preserve">intervienen </w:t>
      </w:r>
      <w:r w:rsidR="009410D8">
        <w:rPr>
          <w:rFonts w:ascii="Times New Roman" w:eastAsiaTheme="minorHAnsi" w:hAnsi="Times New Roman" w:cs="Times New Roman"/>
          <w:sz w:val="24"/>
          <w:szCs w:val="24"/>
          <w:lang w:eastAsia="en-US"/>
        </w:rPr>
        <w:t xml:space="preserve">en las políticas de accesibilidad de la ciudad. </w:t>
      </w:r>
    </w:p>
    <w:p w:rsidR="00EF7620" w:rsidRDefault="00EF7620"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841E86" w:rsidRDefault="00841E86"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Para la estimación de la situación de Gijón como ciudad accesible de la Comisión Europea se evalúan cuatro áreas clave, además de la participación activa de colectivos con limitaciones. </w:t>
      </w:r>
    </w:p>
    <w:p w:rsidR="00841E86" w:rsidRDefault="00841E86"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841E86" w:rsidRDefault="00841E86"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B4690A" w:rsidRDefault="00841E86" w:rsidP="0090301B">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En </w:t>
      </w:r>
      <w:r w:rsidR="0090301B" w:rsidRPr="0090301B">
        <w:rPr>
          <w:rFonts w:ascii="Times New Roman" w:eastAsiaTheme="minorHAnsi" w:hAnsi="Times New Roman" w:cs="Times New Roman"/>
          <w:sz w:val="24"/>
          <w:szCs w:val="24"/>
          <w:lang w:eastAsia="en-US"/>
        </w:rPr>
        <w:t xml:space="preserve">el </w:t>
      </w:r>
      <w:r>
        <w:rPr>
          <w:rFonts w:ascii="Times New Roman" w:eastAsiaTheme="minorHAnsi" w:hAnsi="Times New Roman" w:cs="Times New Roman"/>
          <w:sz w:val="24"/>
          <w:szCs w:val="24"/>
          <w:lang w:eastAsia="en-US"/>
        </w:rPr>
        <w:t xml:space="preserve">área del </w:t>
      </w:r>
      <w:r w:rsidR="00B4690A">
        <w:rPr>
          <w:rFonts w:ascii="Times New Roman" w:eastAsiaTheme="minorHAnsi" w:hAnsi="Times New Roman" w:cs="Times New Roman"/>
          <w:sz w:val="24"/>
          <w:szCs w:val="24"/>
          <w:lang w:eastAsia="en-US"/>
        </w:rPr>
        <w:t xml:space="preserve">entorno urbanizado </w:t>
      </w:r>
      <w:r w:rsidR="009D2A0A">
        <w:rPr>
          <w:rFonts w:ascii="Times New Roman" w:eastAsiaTheme="minorHAnsi" w:hAnsi="Times New Roman" w:cs="Times New Roman"/>
          <w:sz w:val="24"/>
          <w:szCs w:val="24"/>
          <w:lang w:eastAsia="en-US"/>
        </w:rPr>
        <w:t xml:space="preserve">y </w:t>
      </w:r>
      <w:r w:rsidR="009D2A0A" w:rsidRPr="0090301B">
        <w:rPr>
          <w:rFonts w:ascii="Times New Roman" w:eastAsiaTheme="minorHAnsi" w:hAnsi="Times New Roman" w:cs="Times New Roman"/>
          <w:sz w:val="24"/>
          <w:szCs w:val="24"/>
          <w:lang w:eastAsia="en-US"/>
        </w:rPr>
        <w:t>espacios públicos</w:t>
      </w:r>
      <w:r w:rsidR="009D2A0A">
        <w:rPr>
          <w:rFonts w:ascii="Times New Roman" w:eastAsiaTheme="minorHAnsi" w:hAnsi="Times New Roman" w:cs="Times New Roman"/>
          <w:sz w:val="24"/>
          <w:szCs w:val="24"/>
          <w:lang w:eastAsia="en-US"/>
        </w:rPr>
        <w:t xml:space="preserve"> se </w:t>
      </w:r>
      <w:r w:rsidR="00B4690A">
        <w:rPr>
          <w:rFonts w:ascii="Times New Roman" w:eastAsiaTheme="minorHAnsi" w:hAnsi="Times New Roman" w:cs="Times New Roman"/>
          <w:sz w:val="24"/>
          <w:szCs w:val="24"/>
          <w:lang w:eastAsia="en-US"/>
        </w:rPr>
        <w:t xml:space="preserve">demuestra que Gijón es una ciudad practicable que con la sustitución de pequeños elementos podría ser </w:t>
      </w:r>
      <w:r w:rsidR="009D2A0A">
        <w:rPr>
          <w:rFonts w:ascii="Times New Roman" w:eastAsiaTheme="minorHAnsi" w:hAnsi="Times New Roman" w:cs="Times New Roman"/>
          <w:sz w:val="24"/>
          <w:szCs w:val="24"/>
          <w:lang w:eastAsia="en-US"/>
        </w:rPr>
        <w:t>accesible puesto que el transporte está ya habilitado para personas con dificultades.</w:t>
      </w:r>
    </w:p>
    <w:p w:rsidR="00B4690A" w:rsidRDefault="00B4690A" w:rsidP="0090301B">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9D2A0A" w:rsidRDefault="009D2A0A" w:rsidP="0090301B">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Respecto a la información, comunicación y nuevas tecnologías </w:t>
      </w:r>
      <w:r w:rsidR="006A68E3">
        <w:rPr>
          <w:rFonts w:ascii="Times New Roman" w:eastAsiaTheme="minorHAnsi" w:hAnsi="Times New Roman" w:cs="Times New Roman"/>
          <w:sz w:val="24"/>
          <w:szCs w:val="24"/>
          <w:lang w:eastAsia="en-US"/>
        </w:rPr>
        <w:t xml:space="preserve">resulta bastante evidente la carencia de servicios adaptados tanto a nivel general como atención al ciudadano en espacios públicos. La dificultad de encontrar información a este respecto conlleva a esta conclusión. </w:t>
      </w:r>
    </w:p>
    <w:p w:rsidR="006A68E3" w:rsidRDefault="006A68E3" w:rsidP="0090301B">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0542FD" w:rsidRDefault="006A68E3"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En definitiva, muchos de los espacios</w:t>
      </w:r>
      <w:r w:rsidR="000542FD" w:rsidRPr="005B15F5">
        <w:rPr>
          <w:rFonts w:ascii="Times New Roman" w:eastAsiaTheme="minorHAnsi" w:hAnsi="Times New Roman" w:cs="Times New Roman"/>
          <w:sz w:val="24"/>
          <w:szCs w:val="24"/>
          <w:lang w:eastAsia="en-US"/>
        </w:rPr>
        <w:t xml:space="preserve"> considerados ahora como practicables, podrían resultar adaptados si se efectuaran leves mejoras de bajo coste económico.</w:t>
      </w:r>
      <w:r w:rsidR="009F16F0">
        <w:rPr>
          <w:rFonts w:ascii="Times New Roman" w:eastAsiaTheme="minorHAnsi" w:hAnsi="Times New Roman" w:cs="Times New Roman"/>
          <w:sz w:val="24"/>
          <w:szCs w:val="24"/>
          <w:lang w:eastAsia="en-US"/>
        </w:rPr>
        <w:t xml:space="preserve"> Actualmente no sería viable optar al distintivo “Access City Award” aunque a medio plazo sería factible, ya que </w:t>
      </w:r>
      <w:r w:rsidR="006B7276" w:rsidRPr="005B15F5">
        <w:rPr>
          <w:rFonts w:ascii="Times New Roman" w:eastAsiaTheme="minorHAnsi" w:hAnsi="Times New Roman" w:cs="Times New Roman"/>
          <w:sz w:val="24"/>
          <w:szCs w:val="24"/>
          <w:lang w:eastAsia="en-US"/>
        </w:rPr>
        <w:t xml:space="preserve">actualmente </w:t>
      </w:r>
      <w:r w:rsidR="000542FD" w:rsidRPr="005B15F5">
        <w:rPr>
          <w:rFonts w:ascii="Times New Roman" w:eastAsiaTheme="minorHAnsi" w:hAnsi="Times New Roman" w:cs="Times New Roman"/>
          <w:sz w:val="24"/>
          <w:szCs w:val="24"/>
          <w:lang w:eastAsia="en-US"/>
        </w:rPr>
        <w:t xml:space="preserve">se está desarrollando la primera fase </w:t>
      </w:r>
      <w:r w:rsidR="006B7276">
        <w:rPr>
          <w:rFonts w:ascii="Times New Roman" w:eastAsiaTheme="minorHAnsi" w:hAnsi="Times New Roman" w:cs="Times New Roman"/>
          <w:sz w:val="24"/>
          <w:szCs w:val="24"/>
          <w:lang w:eastAsia="en-US"/>
        </w:rPr>
        <w:t xml:space="preserve">del </w:t>
      </w:r>
      <w:r w:rsidR="000542FD" w:rsidRPr="005B15F5">
        <w:rPr>
          <w:rFonts w:ascii="Times New Roman" w:eastAsiaTheme="minorHAnsi" w:hAnsi="Times New Roman" w:cs="Times New Roman"/>
          <w:sz w:val="24"/>
          <w:szCs w:val="24"/>
          <w:lang w:eastAsia="en-US"/>
        </w:rPr>
        <w:t xml:space="preserve">estudio de accesibilidad integral </w:t>
      </w:r>
      <w:r w:rsidR="006B7276">
        <w:rPr>
          <w:rFonts w:ascii="Times New Roman" w:eastAsiaTheme="minorHAnsi" w:hAnsi="Times New Roman" w:cs="Times New Roman"/>
          <w:sz w:val="24"/>
          <w:szCs w:val="24"/>
          <w:lang w:eastAsia="en-US"/>
        </w:rPr>
        <w:t xml:space="preserve">en la zona centro de Gijón, extendiéndose posteriormente a todas las zonas. Los resultados del informe </w:t>
      </w:r>
      <w:r w:rsidR="000542FD" w:rsidRPr="005B15F5">
        <w:rPr>
          <w:rFonts w:ascii="Times New Roman" w:eastAsiaTheme="minorHAnsi" w:hAnsi="Times New Roman" w:cs="Times New Roman"/>
          <w:sz w:val="24"/>
          <w:szCs w:val="24"/>
          <w:lang w:eastAsia="en-US"/>
        </w:rPr>
        <w:t>propondrá</w:t>
      </w:r>
      <w:r w:rsidR="006B7276">
        <w:rPr>
          <w:rFonts w:ascii="Times New Roman" w:eastAsiaTheme="minorHAnsi" w:hAnsi="Times New Roman" w:cs="Times New Roman"/>
          <w:sz w:val="24"/>
          <w:szCs w:val="24"/>
          <w:lang w:eastAsia="en-US"/>
        </w:rPr>
        <w:t>n</w:t>
      </w:r>
      <w:r w:rsidR="000542FD" w:rsidRPr="005B15F5">
        <w:rPr>
          <w:rFonts w:ascii="Times New Roman" w:eastAsiaTheme="minorHAnsi" w:hAnsi="Times New Roman" w:cs="Times New Roman"/>
          <w:sz w:val="24"/>
          <w:szCs w:val="24"/>
          <w:lang w:eastAsia="en-US"/>
        </w:rPr>
        <w:t xml:space="preserve"> modificaciones y obras posiblemente subvencionadas en parte, </w:t>
      </w:r>
      <w:r w:rsidR="006B7276">
        <w:rPr>
          <w:rFonts w:ascii="Times New Roman" w:eastAsiaTheme="minorHAnsi" w:hAnsi="Times New Roman" w:cs="Times New Roman"/>
          <w:sz w:val="24"/>
          <w:szCs w:val="24"/>
          <w:lang w:eastAsia="en-US"/>
        </w:rPr>
        <w:t>con lo cual</w:t>
      </w:r>
      <w:r w:rsidR="000542FD" w:rsidRPr="005B15F5">
        <w:rPr>
          <w:rFonts w:ascii="Times New Roman" w:eastAsiaTheme="minorHAnsi" w:hAnsi="Times New Roman" w:cs="Times New Roman"/>
          <w:sz w:val="24"/>
          <w:szCs w:val="24"/>
          <w:lang w:eastAsia="en-US"/>
        </w:rPr>
        <w:t xml:space="preserve">, es previsible que </w:t>
      </w:r>
      <w:r w:rsidR="009975AF">
        <w:rPr>
          <w:rFonts w:ascii="Times New Roman" w:eastAsiaTheme="minorHAnsi" w:hAnsi="Times New Roman" w:cs="Times New Roman"/>
          <w:sz w:val="24"/>
          <w:szCs w:val="24"/>
          <w:lang w:eastAsia="en-US"/>
        </w:rPr>
        <w:t xml:space="preserve">los agentes de </w:t>
      </w:r>
      <w:r w:rsidR="000542FD" w:rsidRPr="005B15F5">
        <w:rPr>
          <w:rFonts w:ascii="Times New Roman" w:eastAsiaTheme="minorHAnsi" w:hAnsi="Times New Roman" w:cs="Times New Roman"/>
          <w:sz w:val="24"/>
          <w:szCs w:val="24"/>
          <w:lang w:eastAsia="en-US"/>
        </w:rPr>
        <w:t xml:space="preserve">las instalaciones y equipamientos </w:t>
      </w:r>
      <w:r w:rsidR="009975AF">
        <w:rPr>
          <w:rFonts w:ascii="Times New Roman" w:eastAsiaTheme="minorHAnsi" w:hAnsi="Times New Roman" w:cs="Times New Roman"/>
          <w:sz w:val="24"/>
          <w:szCs w:val="24"/>
          <w:lang w:eastAsia="en-US"/>
        </w:rPr>
        <w:t xml:space="preserve">se beneficien </w:t>
      </w:r>
      <w:r w:rsidR="000542FD" w:rsidRPr="005B15F5">
        <w:rPr>
          <w:rFonts w:ascii="Times New Roman" w:eastAsiaTheme="minorHAnsi" w:hAnsi="Times New Roman" w:cs="Times New Roman"/>
          <w:sz w:val="24"/>
          <w:szCs w:val="24"/>
          <w:lang w:eastAsia="en-US"/>
        </w:rPr>
        <w:t>para introducir elementos accesibles. Con lo cual se vislumbra una tendencia de aumento en la oferta de equipamientos accesibles en Gijón.</w:t>
      </w:r>
    </w:p>
    <w:p w:rsidR="0074513E" w:rsidRDefault="0074513E"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74513E" w:rsidRPr="009F16F0" w:rsidRDefault="0074513E" w:rsidP="000542FD">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Es de especial relevancia mencionar las dificultades encontradas para averiguar medidas o </w:t>
      </w:r>
      <w:r w:rsidR="00951405">
        <w:rPr>
          <w:rFonts w:ascii="Times New Roman" w:eastAsiaTheme="minorHAnsi" w:hAnsi="Times New Roman" w:cs="Times New Roman"/>
          <w:sz w:val="24"/>
          <w:szCs w:val="24"/>
          <w:lang w:eastAsia="en-US"/>
        </w:rPr>
        <w:t xml:space="preserve">servicios que se ajusten a las necesidades formuladas por colectivos con discapacidad o  limitaciones de otra índole que no sean física o de  movilidad. A excepción de la estación de tren donde disponen, como ya se ha citado, de servicios para </w:t>
      </w:r>
      <w:r w:rsidR="001F4C6B">
        <w:rPr>
          <w:rFonts w:ascii="Times New Roman" w:eastAsiaTheme="minorHAnsi" w:hAnsi="Times New Roman" w:cs="Times New Roman"/>
          <w:sz w:val="24"/>
          <w:szCs w:val="24"/>
          <w:lang w:eastAsia="en-US"/>
        </w:rPr>
        <w:t>personas con limitaciones auditivas</w:t>
      </w:r>
      <w:r w:rsidR="00951405">
        <w:rPr>
          <w:rFonts w:ascii="Times New Roman" w:eastAsiaTheme="minorHAnsi" w:hAnsi="Times New Roman" w:cs="Times New Roman"/>
          <w:sz w:val="24"/>
          <w:szCs w:val="24"/>
          <w:lang w:eastAsia="en-US"/>
        </w:rPr>
        <w:t xml:space="preserve">, y la oficina de turismo donde </w:t>
      </w:r>
      <w:r w:rsidR="00AF2A1C">
        <w:rPr>
          <w:rFonts w:ascii="Times New Roman" w:eastAsiaTheme="minorHAnsi" w:hAnsi="Times New Roman" w:cs="Times New Roman"/>
          <w:sz w:val="24"/>
          <w:szCs w:val="24"/>
          <w:lang w:eastAsia="en-US"/>
        </w:rPr>
        <w:t xml:space="preserve">cuentan con personal especializado, además de los autobuses urbanos que habilitan servicios especiales tanto para </w:t>
      </w:r>
      <w:r w:rsidR="001F4C6B">
        <w:rPr>
          <w:rFonts w:ascii="Times New Roman" w:eastAsiaTheme="minorHAnsi" w:hAnsi="Times New Roman" w:cs="Times New Roman"/>
          <w:sz w:val="24"/>
          <w:szCs w:val="24"/>
          <w:lang w:eastAsia="en-US"/>
        </w:rPr>
        <w:t>invidentes</w:t>
      </w:r>
      <w:r w:rsidR="00AF2A1C">
        <w:rPr>
          <w:rFonts w:ascii="Times New Roman" w:eastAsiaTheme="minorHAnsi" w:hAnsi="Times New Roman" w:cs="Times New Roman"/>
          <w:sz w:val="24"/>
          <w:szCs w:val="24"/>
          <w:lang w:eastAsia="en-US"/>
        </w:rPr>
        <w:t xml:space="preserve">, como para otros colectivos la gran mayoría de instalaciones se centran únicamente en las personas con problemas de movilidad quedando por tanto, al margen el resto de discapacidades. </w:t>
      </w:r>
    </w:p>
    <w:p w:rsidR="000542FD" w:rsidRDefault="000542FD" w:rsidP="000542FD">
      <w:pPr>
        <w:spacing w:after="0" w:line="360" w:lineRule="auto"/>
        <w:jc w:val="both"/>
        <w:rPr>
          <w:rFonts w:ascii="Times New Roman" w:eastAsiaTheme="minorHAnsi" w:hAnsi="Times New Roman" w:cs="Times New Roman"/>
          <w:sz w:val="24"/>
          <w:szCs w:val="24"/>
          <w:lang w:eastAsia="en-US"/>
        </w:rPr>
      </w:pPr>
    </w:p>
    <w:p w:rsidR="000542FD" w:rsidRDefault="000542FD" w:rsidP="000542FD">
      <w:pPr>
        <w:autoSpaceDE w:val="0"/>
        <w:autoSpaceDN w:val="0"/>
        <w:adjustRightInd w:val="0"/>
        <w:spacing w:after="0" w:line="240" w:lineRule="auto"/>
        <w:jc w:val="both"/>
        <w:rPr>
          <w:rFonts w:ascii="Times New Roman" w:hAnsi="Times New Roman" w:cs="Times New Roman"/>
          <w:b/>
          <w:sz w:val="24"/>
          <w:szCs w:val="24"/>
        </w:rPr>
      </w:pPr>
    </w:p>
    <w:p w:rsidR="00864AE6" w:rsidRDefault="00864AE6" w:rsidP="00DA0CAD">
      <w:pPr>
        <w:autoSpaceDE w:val="0"/>
        <w:autoSpaceDN w:val="0"/>
        <w:adjustRightInd w:val="0"/>
        <w:spacing w:after="0" w:line="240" w:lineRule="auto"/>
        <w:jc w:val="both"/>
        <w:rPr>
          <w:rFonts w:ascii="Times New Roman" w:hAnsi="Times New Roman" w:cs="Times New Roman"/>
          <w:sz w:val="24"/>
          <w:szCs w:val="24"/>
        </w:rPr>
      </w:pPr>
    </w:p>
    <w:p w:rsidR="00864AE6" w:rsidRDefault="00864AE6" w:rsidP="00DA0CAD">
      <w:pPr>
        <w:autoSpaceDE w:val="0"/>
        <w:autoSpaceDN w:val="0"/>
        <w:adjustRightInd w:val="0"/>
        <w:spacing w:after="0" w:line="240" w:lineRule="auto"/>
        <w:jc w:val="both"/>
        <w:rPr>
          <w:rFonts w:ascii="Times New Roman" w:hAnsi="Times New Roman" w:cs="Times New Roman"/>
          <w:sz w:val="24"/>
          <w:szCs w:val="24"/>
        </w:rPr>
      </w:pPr>
    </w:p>
    <w:p w:rsidR="00864AE6" w:rsidRDefault="00864AE6" w:rsidP="00DA0CAD">
      <w:pPr>
        <w:autoSpaceDE w:val="0"/>
        <w:autoSpaceDN w:val="0"/>
        <w:adjustRightInd w:val="0"/>
        <w:spacing w:after="0" w:line="240" w:lineRule="auto"/>
        <w:jc w:val="both"/>
        <w:rPr>
          <w:rFonts w:ascii="Times New Roman" w:hAnsi="Times New Roman" w:cs="Times New Roman"/>
          <w:sz w:val="24"/>
          <w:szCs w:val="24"/>
        </w:rPr>
      </w:pPr>
    </w:p>
    <w:p w:rsidR="00864AE6" w:rsidRDefault="00864AE6" w:rsidP="00DA0CAD">
      <w:pPr>
        <w:autoSpaceDE w:val="0"/>
        <w:autoSpaceDN w:val="0"/>
        <w:adjustRightInd w:val="0"/>
        <w:spacing w:after="0" w:line="240" w:lineRule="auto"/>
        <w:jc w:val="both"/>
        <w:rPr>
          <w:rFonts w:ascii="Times New Roman" w:hAnsi="Times New Roman" w:cs="Times New Roman"/>
          <w:sz w:val="24"/>
          <w:szCs w:val="24"/>
        </w:rPr>
      </w:pPr>
    </w:p>
    <w:p w:rsidR="00864AE6" w:rsidRDefault="00864AE6" w:rsidP="00DA0CAD">
      <w:pPr>
        <w:autoSpaceDE w:val="0"/>
        <w:autoSpaceDN w:val="0"/>
        <w:adjustRightInd w:val="0"/>
        <w:spacing w:after="0" w:line="240" w:lineRule="auto"/>
        <w:jc w:val="both"/>
        <w:rPr>
          <w:rFonts w:ascii="Times New Roman" w:hAnsi="Times New Roman" w:cs="Times New Roman"/>
          <w:sz w:val="24"/>
          <w:szCs w:val="24"/>
        </w:rPr>
      </w:pPr>
    </w:p>
    <w:p w:rsidR="00864AE6" w:rsidRPr="00917EA2" w:rsidRDefault="00917EA2" w:rsidP="00917EA2">
      <w:pPr>
        <w:pStyle w:val="Prrafodelista"/>
        <w:numPr>
          <w:ilvl w:val="0"/>
          <w:numId w:val="33"/>
        </w:numPr>
        <w:autoSpaceDE w:val="0"/>
        <w:autoSpaceDN w:val="0"/>
        <w:adjustRightInd w:val="0"/>
        <w:spacing w:after="0" w:line="240" w:lineRule="auto"/>
        <w:ind w:left="567" w:hanging="567"/>
        <w:jc w:val="both"/>
        <w:rPr>
          <w:rFonts w:ascii="Times New Roman" w:hAnsi="Times New Roman" w:cs="Times New Roman"/>
          <w:b/>
          <w:sz w:val="28"/>
          <w:szCs w:val="28"/>
        </w:rPr>
      </w:pPr>
      <w:r w:rsidRPr="00917EA2">
        <w:rPr>
          <w:rFonts w:ascii="Times New Roman" w:hAnsi="Times New Roman" w:cs="Times New Roman"/>
          <w:b/>
          <w:sz w:val="28"/>
          <w:szCs w:val="28"/>
        </w:rPr>
        <w:t>Bibliografía</w:t>
      </w: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0C4354" w:rsidRDefault="000C4354" w:rsidP="007662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AYUNTAMIENTO DE GIJÓN: Guía de turismo accesible de Gijón (2006). </w:t>
      </w:r>
    </w:p>
    <w:p w:rsidR="005949C9" w:rsidRDefault="005949C9" w:rsidP="005949C9">
      <w:pPr>
        <w:autoSpaceDE w:val="0"/>
        <w:autoSpaceDN w:val="0"/>
        <w:adjustRightInd w:val="0"/>
        <w:spacing w:after="0" w:line="360" w:lineRule="auto"/>
        <w:jc w:val="both"/>
        <w:rPr>
          <w:rFonts w:ascii="Times New Roman" w:hAnsi="Times New Roman" w:cs="Times New Roman"/>
          <w:sz w:val="24"/>
          <w:szCs w:val="24"/>
        </w:rPr>
      </w:pPr>
    </w:p>
    <w:p w:rsidR="005949C9" w:rsidRDefault="005949C9" w:rsidP="005949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Cocemfe Asturias. (2007): </w:t>
      </w:r>
      <w:r w:rsidRPr="00186596">
        <w:rPr>
          <w:rFonts w:ascii="Times New Roman" w:hAnsi="Times New Roman" w:cs="Times New Roman"/>
          <w:sz w:val="24"/>
          <w:szCs w:val="24"/>
        </w:rPr>
        <w:t>Guía del consumido</w:t>
      </w:r>
      <w:r>
        <w:rPr>
          <w:rFonts w:ascii="Times New Roman" w:hAnsi="Times New Roman" w:cs="Times New Roman"/>
          <w:sz w:val="24"/>
          <w:szCs w:val="24"/>
        </w:rPr>
        <w:t>r con discapacidad en Asturias.</w:t>
      </w:r>
    </w:p>
    <w:p w:rsidR="005949C9" w:rsidRDefault="005949C9" w:rsidP="00766284">
      <w:pPr>
        <w:spacing w:after="0" w:line="360" w:lineRule="auto"/>
        <w:jc w:val="both"/>
        <w:rPr>
          <w:rFonts w:ascii="Times New Roman" w:hAnsi="Times New Roman" w:cs="Times New Roman"/>
          <w:sz w:val="24"/>
          <w:szCs w:val="24"/>
        </w:rPr>
      </w:pPr>
    </w:p>
    <w:p w:rsidR="00F60BD7" w:rsidRDefault="00F60BD7" w:rsidP="007662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CONSEJERÍA DE CIENCIA Y TECNOLOGÍA. CENTRO DE DATOS (2006): Turismo accesible en Lanzarote. </w:t>
      </w:r>
    </w:p>
    <w:p w:rsidR="00F60BD7" w:rsidRPr="008B2847" w:rsidRDefault="00F60BD7" w:rsidP="00F60BD7">
      <w:pPr>
        <w:spacing w:after="0" w:line="360" w:lineRule="auto"/>
        <w:jc w:val="both"/>
        <w:rPr>
          <w:rFonts w:ascii="Times New Roman" w:hAnsi="Times New Roman" w:cs="Times New Roman"/>
          <w:sz w:val="24"/>
          <w:szCs w:val="24"/>
        </w:rPr>
      </w:pPr>
    </w:p>
    <w:p w:rsidR="00F60BD7" w:rsidRDefault="00F60BD7" w:rsidP="00F60BD7">
      <w:pPr>
        <w:spacing w:after="0" w:line="360" w:lineRule="auto"/>
        <w:jc w:val="both"/>
        <w:rPr>
          <w:rFonts w:ascii="Times New Roman" w:hAnsi="Times New Roman" w:cs="Times New Roman"/>
          <w:sz w:val="24"/>
          <w:szCs w:val="24"/>
          <w:lang w:val="en-US"/>
        </w:rPr>
      </w:pPr>
      <w:r w:rsidRPr="006A2525">
        <w:rPr>
          <w:rFonts w:ascii="Times New Roman" w:hAnsi="Times New Roman" w:cs="Times New Roman"/>
          <w:sz w:val="24"/>
          <w:szCs w:val="24"/>
          <w:lang w:val="en-US"/>
        </w:rPr>
        <w:t>European Union (2013):</w:t>
      </w:r>
      <w:r>
        <w:rPr>
          <w:rFonts w:ascii="Times New Roman" w:hAnsi="Times New Roman" w:cs="Times New Roman"/>
          <w:sz w:val="24"/>
          <w:szCs w:val="24"/>
          <w:lang w:val="en-US"/>
        </w:rPr>
        <w:t xml:space="preserve"> </w:t>
      </w:r>
      <w:r w:rsidRPr="00EA5470">
        <w:rPr>
          <w:rFonts w:ascii="Times New Roman" w:hAnsi="Times New Roman" w:cs="Times New Roman"/>
          <w:sz w:val="24"/>
          <w:szCs w:val="24"/>
          <w:lang w:val="en-US"/>
        </w:rPr>
        <w:t>“Access city award 2013 brochure</w:t>
      </w:r>
      <w:r>
        <w:rPr>
          <w:rFonts w:ascii="Times New Roman" w:hAnsi="Times New Roman" w:cs="Times New Roman"/>
          <w:sz w:val="24"/>
          <w:szCs w:val="24"/>
          <w:lang w:val="en-US"/>
        </w:rPr>
        <w:t>”.</w:t>
      </w:r>
    </w:p>
    <w:p w:rsidR="005949C9" w:rsidRPr="008B2847" w:rsidRDefault="005949C9" w:rsidP="005949C9">
      <w:pPr>
        <w:autoSpaceDE w:val="0"/>
        <w:autoSpaceDN w:val="0"/>
        <w:adjustRightInd w:val="0"/>
        <w:spacing w:after="0" w:line="360" w:lineRule="auto"/>
        <w:jc w:val="both"/>
        <w:rPr>
          <w:rFonts w:ascii="Times New Roman" w:hAnsi="Times New Roman" w:cs="Times New Roman"/>
          <w:sz w:val="24"/>
          <w:szCs w:val="24"/>
          <w:lang w:val="en-US"/>
        </w:rPr>
      </w:pPr>
    </w:p>
    <w:p w:rsidR="005949C9" w:rsidRPr="0074458D" w:rsidRDefault="005949C9" w:rsidP="005949C9">
      <w:pPr>
        <w:autoSpaceDE w:val="0"/>
        <w:autoSpaceDN w:val="0"/>
        <w:adjustRightInd w:val="0"/>
        <w:spacing w:after="0" w:line="360" w:lineRule="auto"/>
        <w:jc w:val="both"/>
        <w:rPr>
          <w:rFonts w:ascii="Times New Roman" w:hAnsi="Times New Roman" w:cs="Times New Roman"/>
          <w:sz w:val="24"/>
          <w:szCs w:val="24"/>
        </w:rPr>
      </w:pPr>
      <w:r w:rsidRPr="0074458D">
        <w:rPr>
          <w:rFonts w:ascii="Times New Roman" w:hAnsi="Times New Roman" w:cs="Times New Roman"/>
          <w:sz w:val="24"/>
          <w:szCs w:val="24"/>
        </w:rPr>
        <w:t>Fundación ONCE para la cooperación e integración social de per</w:t>
      </w:r>
      <w:r>
        <w:rPr>
          <w:rFonts w:ascii="Times New Roman" w:hAnsi="Times New Roman" w:cs="Times New Roman"/>
          <w:sz w:val="24"/>
          <w:szCs w:val="24"/>
        </w:rPr>
        <w:t xml:space="preserve">sonas con discapacidad (2005): </w:t>
      </w:r>
      <w:r w:rsidRPr="0074458D">
        <w:rPr>
          <w:rFonts w:ascii="Times New Roman" w:hAnsi="Times New Roman" w:cs="Times New Roman"/>
          <w:sz w:val="24"/>
          <w:szCs w:val="24"/>
        </w:rPr>
        <w:t>Plan de Acción del CERMI de Turismo Ac</w:t>
      </w:r>
      <w:r>
        <w:rPr>
          <w:rFonts w:ascii="Times New Roman" w:hAnsi="Times New Roman" w:cs="Times New Roman"/>
          <w:sz w:val="24"/>
          <w:szCs w:val="24"/>
        </w:rPr>
        <w:t>cesible para Todas las Personas.</w:t>
      </w:r>
    </w:p>
    <w:p w:rsidR="005949C9" w:rsidRPr="005949C9" w:rsidRDefault="005949C9" w:rsidP="00F60BD7">
      <w:pPr>
        <w:spacing w:after="0" w:line="360" w:lineRule="auto"/>
        <w:jc w:val="both"/>
        <w:rPr>
          <w:rFonts w:ascii="Times New Roman" w:hAnsi="Times New Roman" w:cs="Times New Roman"/>
          <w:sz w:val="24"/>
          <w:szCs w:val="24"/>
        </w:rPr>
      </w:pPr>
    </w:p>
    <w:p w:rsidR="005949C9" w:rsidRDefault="005949C9" w:rsidP="00F60BD7">
      <w:pPr>
        <w:spacing w:after="0" w:line="360" w:lineRule="auto"/>
        <w:jc w:val="both"/>
        <w:rPr>
          <w:rFonts w:ascii="Times New Roman" w:hAnsi="Times New Roman" w:cs="Times New Roman"/>
          <w:sz w:val="24"/>
          <w:szCs w:val="24"/>
        </w:rPr>
      </w:pPr>
      <w:r w:rsidRPr="0074458D">
        <w:rPr>
          <w:rFonts w:ascii="Times New Roman" w:hAnsi="Times New Roman" w:cs="Times New Roman"/>
          <w:sz w:val="24"/>
          <w:szCs w:val="24"/>
        </w:rPr>
        <w:t>GOBIERNO DE ESPAÑA, MINISTERIO DE SANIDAD, POLÍTICA SOCIAL E IGUALDAD: “Estrategia española sobre discapacidad 2012-2020”</w:t>
      </w:r>
      <w:r>
        <w:rPr>
          <w:rFonts w:ascii="Times New Roman" w:hAnsi="Times New Roman" w:cs="Times New Roman"/>
          <w:sz w:val="24"/>
          <w:szCs w:val="24"/>
        </w:rPr>
        <w:t>.</w:t>
      </w:r>
    </w:p>
    <w:p w:rsidR="005949C9" w:rsidRPr="005949C9" w:rsidRDefault="005949C9" w:rsidP="00F60BD7">
      <w:pPr>
        <w:spacing w:after="0" w:line="360" w:lineRule="auto"/>
        <w:jc w:val="both"/>
        <w:rPr>
          <w:rFonts w:ascii="Times New Roman" w:hAnsi="Times New Roman" w:cs="Times New Roman"/>
          <w:sz w:val="24"/>
          <w:szCs w:val="24"/>
        </w:rPr>
      </w:pPr>
    </w:p>
    <w:p w:rsidR="005949C9" w:rsidRPr="008B2847" w:rsidRDefault="005949C9" w:rsidP="005949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Huesca González, A., Ortega</w:t>
      </w:r>
      <w:r w:rsidRPr="00255A7C">
        <w:rPr>
          <w:rFonts w:ascii="Times New Roman" w:hAnsi="Times New Roman" w:cs="Times New Roman"/>
          <w:sz w:val="24"/>
          <w:szCs w:val="24"/>
        </w:rPr>
        <w:t xml:space="preserve"> A</w:t>
      </w:r>
      <w:r>
        <w:rPr>
          <w:rFonts w:ascii="Times New Roman" w:hAnsi="Times New Roman" w:cs="Times New Roman"/>
          <w:sz w:val="24"/>
          <w:szCs w:val="24"/>
        </w:rPr>
        <w:t>lonso</w:t>
      </w:r>
      <w:r w:rsidRPr="00255A7C">
        <w:rPr>
          <w:rFonts w:ascii="Times New Roman" w:hAnsi="Times New Roman" w:cs="Times New Roman"/>
          <w:sz w:val="24"/>
          <w:szCs w:val="24"/>
        </w:rPr>
        <w:t xml:space="preserve">, E. </w:t>
      </w:r>
      <w:r>
        <w:rPr>
          <w:rFonts w:ascii="Times New Roman" w:hAnsi="Times New Roman" w:cs="Times New Roman"/>
          <w:sz w:val="24"/>
          <w:szCs w:val="24"/>
        </w:rPr>
        <w:t xml:space="preserve">“Hábitos y actitudes hacia el Turismo de las personas con Discapacidad Física. </w:t>
      </w:r>
      <w:r w:rsidRPr="008B2847">
        <w:rPr>
          <w:rFonts w:ascii="Times New Roman" w:hAnsi="Times New Roman" w:cs="Times New Roman"/>
          <w:sz w:val="24"/>
          <w:szCs w:val="24"/>
        </w:rPr>
        <w:t>Informe de resultados. PREDIF. 2008, Madrid.</w:t>
      </w:r>
    </w:p>
    <w:p w:rsidR="005949C9" w:rsidRPr="008B2847" w:rsidRDefault="005949C9" w:rsidP="005949C9">
      <w:pPr>
        <w:spacing w:after="0" w:line="360" w:lineRule="auto"/>
        <w:jc w:val="both"/>
        <w:rPr>
          <w:rFonts w:ascii="Times New Roman" w:hAnsi="Times New Roman" w:cs="Times New Roman"/>
          <w:sz w:val="24"/>
          <w:szCs w:val="24"/>
        </w:rPr>
      </w:pPr>
    </w:p>
    <w:p w:rsidR="005949C9" w:rsidRPr="0074458D" w:rsidRDefault="005949C9" w:rsidP="005949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INSTITUTO NACIONAL DE ESTADÍSTICA (</w:t>
      </w:r>
      <w:r w:rsidRPr="00D55614">
        <w:rPr>
          <w:rFonts w:ascii="Times New Roman" w:hAnsi="Times New Roman" w:cs="Times New Roman"/>
          <w:sz w:val="24"/>
          <w:szCs w:val="24"/>
        </w:rPr>
        <w:t>2008</w:t>
      </w:r>
      <w:r>
        <w:rPr>
          <w:rFonts w:ascii="Times New Roman" w:hAnsi="Times New Roman" w:cs="Times New Roman"/>
          <w:sz w:val="24"/>
          <w:szCs w:val="24"/>
        </w:rPr>
        <w:t>): Boletín informativo: “</w:t>
      </w:r>
      <w:r w:rsidRPr="00D55614">
        <w:rPr>
          <w:rFonts w:ascii="Times New Roman" w:hAnsi="Times New Roman" w:cs="Times New Roman"/>
          <w:sz w:val="24"/>
          <w:szCs w:val="24"/>
        </w:rPr>
        <w:t>Panorámica de la discapacidad en España</w:t>
      </w:r>
      <w:r>
        <w:rPr>
          <w:rFonts w:ascii="Times New Roman" w:hAnsi="Times New Roman" w:cs="Times New Roman"/>
          <w:sz w:val="24"/>
          <w:szCs w:val="24"/>
        </w:rPr>
        <w:t xml:space="preserve">: </w:t>
      </w:r>
      <w:r w:rsidRPr="00D55614">
        <w:rPr>
          <w:rFonts w:ascii="Times New Roman" w:hAnsi="Times New Roman" w:cs="Times New Roman"/>
          <w:sz w:val="24"/>
          <w:szCs w:val="24"/>
        </w:rPr>
        <w:t>Encuesta de Discapacidad, Autonomía persona</w:t>
      </w:r>
      <w:r>
        <w:rPr>
          <w:rFonts w:ascii="Times New Roman" w:hAnsi="Times New Roman" w:cs="Times New Roman"/>
          <w:sz w:val="24"/>
          <w:szCs w:val="24"/>
        </w:rPr>
        <w:t>l y situaciones de Dependencia”.</w:t>
      </w:r>
    </w:p>
    <w:p w:rsidR="000C4354" w:rsidRPr="008B2847" w:rsidRDefault="000C4354" w:rsidP="00766284">
      <w:pPr>
        <w:spacing w:after="0" w:line="360" w:lineRule="auto"/>
        <w:jc w:val="both"/>
        <w:rPr>
          <w:rFonts w:ascii="Times New Roman" w:hAnsi="Times New Roman" w:cs="Times New Roman"/>
          <w:sz w:val="24"/>
          <w:szCs w:val="24"/>
        </w:rPr>
      </w:pPr>
    </w:p>
    <w:p w:rsidR="0074458D" w:rsidRDefault="0047294A" w:rsidP="00766284">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Marbán</w:t>
      </w:r>
      <w:proofErr w:type="spellEnd"/>
      <w:r>
        <w:rPr>
          <w:rFonts w:ascii="Times New Roman" w:hAnsi="Times New Roman" w:cs="Times New Roman"/>
          <w:sz w:val="24"/>
          <w:szCs w:val="24"/>
        </w:rPr>
        <w:t xml:space="preserve"> V., Montserrat J., Morán </w:t>
      </w:r>
      <w:proofErr w:type="spellStart"/>
      <w:r>
        <w:rPr>
          <w:rFonts w:ascii="Times New Roman" w:hAnsi="Times New Roman" w:cs="Times New Roman"/>
          <w:sz w:val="24"/>
          <w:szCs w:val="24"/>
        </w:rPr>
        <w:t>E</w:t>
      </w:r>
      <w:r w:rsidR="00551F1F">
        <w:rPr>
          <w:rFonts w:ascii="Times New Roman" w:hAnsi="Times New Roman" w:cs="Times New Roman"/>
          <w:sz w:val="24"/>
          <w:szCs w:val="24"/>
        </w:rPr>
        <w: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Rodriguez</w:t>
      </w:r>
      <w:proofErr w:type="spellEnd"/>
      <w:r>
        <w:rPr>
          <w:rFonts w:ascii="Times New Roman" w:hAnsi="Times New Roman" w:cs="Times New Roman"/>
          <w:sz w:val="24"/>
          <w:szCs w:val="24"/>
        </w:rPr>
        <w:t xml:space="preserve"> G</w:t>
      </w:r>
      <w:proofErr w:type="gramStart"/>
      <w:r w:rsidR="0074458D" w:rsidRPr="0074458D">
        <w:rPr>
          <w:rFonts w:ascii="Times New Roman" w:hAnsi="Times New Roman" w:cs="Times New Roman"/>
          <w:sz w:val="24"/>
          <w:szCs w:val="24"/>
        </w:rPr>
        <w:t>.(</w:t>
      </w:r>
      <w:proofErr w:type="gramEnd"/>
      <w:r w:rsidR="0074458D" w:rsidRPr="0074458D">
        <w:rPr>
          <w:rFonts w:ascii="Times New Roman" w:hAnsi="Times New Roman" w:cs="Times New Roman"/>
          <w:sz w:val="24"/>
          <w:szCs w:val="24"/>
        </w:rPr>
        <w:t>2012): “Análisis de la situación de la población con discapacidad y de las entidades del movimiento asociativo y aproximación a sus retos y necesidades en el horizonte de 2020”.</w:t>
      </w:r>
    </w:p>
    <w:p w:rsidR="005949C9" w:rsidRPr="00FD3E10" w:rsidRDefault="005949C9" w:rsidP="005949C9">
      <w:pPr>
        <w:spacing w:after="0" w:line="360" w:lineRule="auto"/>
        <w:jc w:val="both"/>
        <w:rPr>
          <w:rFonts w:ascii="Times New Roman" w:hAnsi="Times New Roman" w:cs="Times New Roman"/>
          <w:sz w:val="24"/>
          <w:szCs w:val="24"/>
        </w:rPr>
      </w:pPr>
    </w:p>
    <w:p w:rsidR="005949C9" w:rsidRDefault="005949C9" w:rsidP="005949C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OMT (2011): </w:t>
      </w:r>
      <w:r w:rsidRPr="006E40FB">
        <w:rPr>
          <w:rFonts w:ascii="Times New Roman" w:hAnsi="Times New Roman" w:cs="Times New Roman"/>
          <w:sz w:val="24"/>
          <w:szCs w:val="24"/>
          <w:lang w:val="en-US"/>
        </w:rPr>
        <w:t>“Accessible Tourism for All”</w:t>
      </w:r>
      <w:r>
        <w:rPr>
          <w:rFonts w:ascii="Times New Roman" w:hAnsi="Times New Roman" w:cs="Times New Roman"/>
          <w:sz w:val="24"/>
          <w:szCs w:val="24"/>
          <w:lang w:val="en-US"/>
        </w:rPr>
        <w:t>.</w:t>
      </w:r>
    </w:p>
    <w:p w:rsidR="00186596" w:rsidRPr="005949C9" w:rsidRDefault="00186596" w:rsidP="00766284">
      <w:pPr>
        <w:spacing w:after="0" w:line="360" w:lineRule="auto"/>
        <w:jc w:val="both"/>
        <w:rPr>
          <w:rFonts w:ascii="Times New Roman" w:hAnsi="Times New Roman" w:cs="Times New Roman"/>
          <w:sz w:val="24"/>
          <w:szCs w:val="24"/>
          <w:lang w:val="en-US"/>
        </w:rPr>
      </w:pPr>
    </w:p>
    <w:p w:rsidR="00186596" w:rsidRPr="0074458D" w:rsidRDefault="00186596" w:rsidP="0076628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SOCI</w:t>
      </w:r>
      <w:r w:rsidR="00105F20">
        <w:rPr>
          <w:rFonts w:ascii="Times New Roman" w:hAnsi="Times New Roman" w:cs="Times New Roman"/>
          <w:sz w:val="24"/>
          <w:szCs w:val="24"/>
        </w:rPr>
        <w:t>EDAD REGIONAL DE TURISMO (2010)</w:t>
      </w:r>
      <w:r w:rsidR="00E802EA">
        <w:rPr>
          <w:rFonts w:ascii="Times New Roman" w:hAnsi="Times New Roman" w:cs="Times New Roman"/>
          <w:sz w:val="24"/>
          <w:szCs w:val="24"/>
        </w:rPr>
        <w:t>: Su turismo sin barreras</w:t>
      </w:r>
      <w:r w:rsidR="00177D67">
        <w:rPr>
          <w:rFonts w:ascii="Times New Roman" w:hAnsi="Times New Roman" w:cs="Times New Roman"/>
          <w:sz w:val="24"/>
          <w:szCs w:val="24"/>
        </w:rPr>
        <w:t>.</w:t>
      </w:r>
    </w:p>
    <w:p w:rsidR="0074458D" w:rsidRPr="0074458D" w:rsidRDefault="0074458D" w:rsidP="00766284">
      <w:pPr>
        <w:autoSpaceDE w:val="0"/>
        <w:autoSpaceDN w:val="0"/>
        <w:adjustRightInd w:val="0"/>
        <w:spacing w:after="0" w:line="360" w:lineRule="auto"/>
        <w:jc w:val="both"/>
        <w:rPr>
          <w:rFonts w:ascii="Times New Roman" w:hAnsi="Times New Roman" w:cs="Times New Roman"/>
          <w:sz w:val="24"/>
          <w:szCs w:val="24"/>
        </w:rPr>
      </w:pPr>
    </w:p>
    <w:p w:rsidR="00C90EC9" w:rsidRDefault="00C90EC9" w:rsidP="00766284">
      <w:pPr>
        <w:autoSpaceDE w:val="0"/>
        <w:autoSpaceDN w:val="0"/>
        <w:adjustRightInd w:val="0"/>
        <w:spacing w:after="0" w:line="360" w:lineRule="auto"/>
        <w:jc w:val="both"/>
        <w:rPr>
          <w:rFonts w:ascii="Times New Roman" w:hAnsi="Times New Roman" w:cs="Times New Roman"/>
          <w:sz w:val="24"/>
          <w:szCs w:val="24"/>
        </w:rPr>
      </w:pPr>
    </w:p>
    <w:p w:rsidR="00152301" w:rsidRDefault="004063F4" w:rsidP="0074458D">
      <w:pPr>
        <w:autoSpaceDE w:val="0"/>
        <w:autoSpaceDN w:val="0"/>
        <w:adjustRightInd w:val="0"/>
        <w:spacing w:after="0" w:line="360" w:lineRule="auto"/>
        <w:jc w:val="both"/>
        <w:rPr>
          <w:rFonts w:ascii="Times New Roman" w:hAnsi="Times New Roman" w:cs="Times New Roman"/>
          <w:b/>
          <w:sz w:val="24"/>
          <w:szCs w:val="24"/>
        </w:rPr>
      </w:pPr>
      <w:r w:rsidRPr="004063F4">
        <w:rPr>
          <w:rFonts w:ascii="Times New Roman" w:hAnsi="Times New Roman" w:cs="Times New Roman"/>
          <w:b/>
          <w:sz w:val="24"/>
          <w:szCs w:val="24"/>
        </w:rPr>
        <w:lastRenderedPageBreak/>
        <w:t>Páginas visitadas</w:t>
      </w:r>
    </w:p>
    <w:p w:rsidR="005949C9" w:rsidRDefault="005949C9" w:rsidP="005949C9">
      <w:pPr>
        <w:spacing w:after="0" w:line="360" w:lineRule="auto"/>
        <w:jc w:val="both"/>
        <w:rPr>
          <w:rFonts w:ascii="Times New Roman" w:hAnsi="Times New Roman" w:cs="Times New Roman"/>
          <w:sz w:val="24"/>
          <w:szCs w:val="24"/>
        </w:rPr>
      </w:pPr>
    </w:p>
    <w:p w:rsidR="00F26C7C" w:rsidRDefault="00F26C7C" w:rsidP="00F26C7C">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 xml:space="preserve">Asturias en cifras, Demografía y población: Instituto de Desarrollo Económico del </w:t>
      </w:r>
      <w:r>
        <w:rPr>
          <w:rFonts w:ascii="Times New Roman" w:hAnsi="Times New Roman" w:cs="Times New Roman"/>
          <w:sz w:val="24"/>
          <w:szCs w:val="24"/>
        </w:rPr>
        <w:t xml:space="preserve">Principado de Asturias (IDEPA): </w:t>
      </w:r>
      <w:hyperlink r:id="rId23" w:history="1">
        <w:r w:rsidRPr="00636573">
          <w:rPr>
            <w:rStyle w:val="Hipervnculo"/>
            <w:rFonts w:ascii="Times New Roman" w:hAnsi="Times New Roman" w:cs="Times New Roman"/>
            <w:sz w:val="24"/>
            <w:szCs w:val="24"/>
          </w:rPr>
          <w:t>http://www.idepa.es</w:t>
        </w:r>
      </w:hyperlink>
    </w:p>
    <w:p w:rsidR="00F26C7C" w:rsidRPr="009345AB" w:rsidRDefault="00F26C7C" w:rsidP="00F26C7C">
      <w:pPr>
        <w:spacing w:after="0" w:line="360" w:lineRule="auto"/>
        <w:jc w:val="both"/>
        <w:rPr>
          <w:rStyle w:val="Hipervnculo"/>
          <w:rFonts w:ascii="Times New Roman" w:hAnsi="Times New Roman" w:cs="Times New Roman"/>
          <w:color w:val="auto"/>
          <w:sz w:val="24"/>
          <w:szCs w:val="24"/>
          <w:u w:val="none"/>
        </w:rPr>
      </w:pPr>
    </w:p>
    <w:p w:rsidR="00F26C7C" w:rsidRPr="00255A7C" w:rsidRDefault="00F26C7C" w:rsidP="00F26C7C">
      <w:pPr>
        <w:jc w:val="both"/>
        <w:rPr>
          <w:rFonts w:ascii="Times New Roman" w:eastAsiaTheme="minorHAnsi" w:hAnsi="Times New Roman" w:cs="Times New Roman"/>
          <w:sz w:val="24"/>
          <w:szCs w:val="24"/>
          <w:lang w:eastAsia="en-US"/>
        </w:rPr>
      </w:pPr>
      <w:r w:rsidRPr="00D55614">
        <w:rPr>
          <w:rFonts w:ascii="Times New Roman" w:eastAsiaTheme="minorHAnsi" w:hAnsi="Times New Roman" w:cs="Times New Roman"/>
          <w:sz w:val="24"/>
          <w:szCs w:val="24"/>
          <w:lang w:eastAsia="en-US"/>
        </w:rPr>
        <w:t>Balance Turismo 2012 (Avance de resultados) 16 de enero de 2013: MINISTERIO DE INDUSTRIA, ENERGÍA Y TURISMO, INSTITUTO DE TURISMO DE ESPAÑA E INSTITUTO DE ESTUDIOS TURÍSTICOS:</w:t>
      </w:r>
      <w:r>
        <w:rPr>
          <w:rFonts w:ascii="Times New Roman" w:eastAsiaTheme="minorHAnsi" w:hAnsi="Times New Roman" w:cs="Times New Roman"/>
          <w:sz w:val="24"/>
          <w:szCs w:val="24"/>
          <w:lang w:eastAsia="en-US"/>
        </w:rPr>
        <w:t xml:space="preserve"> </w:t>
      </w:r>
      <w:r w:rsidRPr="00D55614">
        <w:rPr>
          <w:rFonts w:ascii="Times New Roman" w:eastAsiaTheme="minorHAnsi" w:hAnsi="Times New Roman" w:cs="Times New Roman"/>
          <w:color w:val="0000FF" w:themeColor="hyperlink"/>
          <w:sz w:val="24"/>
          <w:szCs w:val="24"/>
          <w:u w:val="single"/>
          <w:lang w:eastAsia="en-US"/>
        </w:rPr>
        <w:t>http://www.iet.tourspain.es/es-</w:t>
      </w:r>
      <w:r>
        <w:rPr>
          <w:rFonts w:ascii="Times New Roman" w:hAnsi="Times New Roman" w:cs="Times New Roman"/>
          <w:b/>
          <w:sz w:val="24"/>
          <w:szCs w:val="24"/>
        </w:rPr>
        <w:t xml:space="preserve"> </w:t>
      </w:r>
    </w:p>
    <w:p w:rsidR="00F26C7C" w:rsidRDefault="00F26C7C" w:rsidP="005949C9">
      <w:pPr>
        <w:spacing w:after="0" w:line="360" w:lineRule="auto"/>
        <w:jc w:val="both"/>
        <w:rPr>
          <w:rFonts w:ascii="Times New Roman" w:hAnsi="Times New Roman" w:cs="Times New Roman"/>
          <w:sz w:val="24"/>
          <w:szCs w:val="24"/>
        </w:rPr>
      </w:pPr>
    </w:p>
    <w:p w:rsidR="005949C9" w:rsidRPr="0070678A" w:rsidRDefault="005949C9" w:rsidP="005949C9">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Comité Español de Representantes de Personas con Discapacidad (CERMI):</w:t>
      </w:r>
    </w:p>
    <w:p w:rsidR="004063F4" w:rsidRDefault="007F106D" w:rsidP="005949C9">
      <w:pPr>
        <w:autoSpaceDE w:val="0"/>
        <w:autoSpaceDN w:val="0"/>
        <w:adjustRightInd w:val="0"/>
        <w:spacing w:after="0" w:line="360" w:lineRule="auto"/>
        <w:jc w:val="both"/>
      </w:pPr>
      <w:hyperlink r:id="rId24" w:history="1">
        <w:r w:rsidR="005949C9" w:rsidRPr="0070678A">
          <w:rPr>
            <w:rStyle w:val="Hipervnculo"/>
            <w:rFonts w:ascii="Times New Roman" w:hAnsi="Times New Roman" w:cs="Times New Roman"/>
            <w:sz w:val="24"/>
            <w:szCs w:val="24"/>
          </w:rPr>
          <w:t>http://www.cermi.es</w:t>
        </w:r>
      </w:hyperlink>
    </w:p>
    <w:p w:rsidR="005949C9" w:rsidRPr="0070678A" w:rsidRDefault="005949C9" w:rsidP="005949C9">
      <w:pPr>
        <w:spacing w:after="0" w:line="360" w:lineRule="auto"/>
        <w:jc w:val="both"/>
        <w:rPr>
          <w:rFonts w:ascii="Times New Roman" w:hAnsi="Times New Roman" w:cs="Times New Roman"/>
          <w:sz w:val="24"/>
          <w:szCs w:val="24"/>
        </w:rPr>
      </w:pPr>
    </w:p>
    <w:p w:rsidR="005949C9" w:rsidRDefault="005949C9" w:rsidP="005949C9">
      <w:pPr>
        <w:spacing w:after="0" w:line="360" w:lineRule="auto"/>
        <w:jc w:val="both"/>
        <w:rPr>
          <w:rStyle w:val="Hipervnculo"/>
          <w:rFonts w:ascii="Times New Roman" w:hAnsi="Times New Roman" w:cs="Times New Roman"/>
          <w:sz w:val="24"/>
          <w:szCs w:val="24"/>
        </w:rPr>
      </w:pPr>
      <w:r w:rsidRPr="0070678A">
        <w:rPr>
          <w:rFonts w:ascii="Times New Roman" w:hAnsi="Times New Roman" w:cs="Times New Roman"/>
          <w:sz w:val="24"/>
          <w:szCs w:val="24"/>
        </w:rPr>
        <w:t>D</w:t>
      </w:r>
      <w:r>
        <w:rPr>
          <w:rFonts w:ascii="Times New Roman" w:hAnsi="Times New Roman" w:cs="Times New Roman"/>
          <w:sz w:val="24"/>
          <w:szCs w:val="24"/>
        </w:rPr>
        <w:t xml:space="preserve">omínguez, T., </w:t>
      </w:r>
      <w:proofErr w:type="spellStart"/>
      <w:r>
        <w:rPr>
          <w:rFonts w:ascii="Times New Roman" w:hAnsi="Times New Roman" w:cs="Times New Roman"/>
          <w:sz w:val="24"/>
          <w:szCs w:val="24"/>
        </w:rPr>
        <w:t>Fraiz</w:t>
      </w:r>
      <w:proofErr w:type="spellEnd"/>
      <w:r>
        <w:rPr>
          <w:rFonts w:ascii="Times New Roman" w:hAnsi="Times New Roman" w:cs="Times New Roman"/>
          <w:sz w:val="24"/>
          <w:szCs w:val="24"/>
        </w:rPr>
        <w:t xml:space="preserve"> J.A. y </w:t>
      </w:r>
      <w:proofErr w:type="spellStart"/>
      <w:r>
        <w:rPr>
          <w:rFonts w:ascii="Times New Roman" w:hAnsi="Times New Roman" w:cs="Times New Roman"/>
          <w:sz w:val="24"/>
          <w:szCs w:val="24"/>
        </w:rPr>
        <w:t>Alén</w:t>
      </w:r>
      <w:proofErr w:type="spellEnd"/>
      <w:r w:rsidRPr="0070678A">
        <w:rPr>
          <w:rFonts w:ascii="Times New Roman" w:hAnsi="Times New Roman" w:cs="Times New Roman"/>
          <w:sz w:val="24"/>
          <w:szCs w:val="24"/>
        </w:rPr>
        <w:t xml:space="preserve"> M.E. “Turismo y Accesibilidad. Una visión global sobre la situación</w:t>
      </w:r>
      <w:r>
        <w:rPr>
          <w:rFonts w:ascii="Times New Roman" w:hAnsi="Times New Roman" w:cs="Times New Roman"/>
          <w:sz w:val="24"/>
          <w:szCs w:val="24"/>
        </w:rPr>
        <w:t xml:space="preserve"> de España”. Capacidad de gasto, </w:t>
      </w:r>
      <w:r w:rsidRPr="0070678A">
        <w:rPr>
          <w:rFonts w:ascii="Times New Roman" w:hAnsi="Times New Roman" w:cs="Times New Roman"/>
          <w:sz w:val="24"/>
          <w:szCs w:val="24"/>
        </w:rPr>
        <w:t>Cuadernos de Turismo, nº 28, (2011); pp. 23-45 Universidad de Murcia</w:t>
      </w:r>
      <w:r>
        <w:rPr>
          <w:rFonts w:ascii="Times New Roman" w:hAnsi="Times New Roman" w:cs="Times New Roman"/>
          <w:sz w:val="24"/>
          <w:szCs w:val="24"/>
        </w:rPr>
        <w:t xml:space="preserve">. </w:t>
      </w:r>
      <w:r w:rsidRPr="00455873">
        <w:rPr>
          <w:rFonts w:ascii="Times New Roman" w:hAnsi="Times New Roman" w:cs="Times New Roman"/>
          <w:sz w:val="24"/>
          <w:szCs w:val="24"/>
        </w:rPr>
        <w:t>ISSN: 1139-7861: (</w:t>
      </w:r>
      <w:hyperlink r:id="rId25" w:history="1">
        <w:r w:rsidRPr="00455873">
          <w:rPr>
            <w:rStyle w:val="Hipervnculo"/>
            <w:rFonts w:ascii="Times New Roman" w:hAnsi="Times New Roman" w:cs="Times New Roman"/>
            <w:sz w:val="24"/>
            <w:szCs w:val="24"/>
          </w:rPr>
          <w:t>http://revistas.um.es/turismo/article/viewFile/147151/131211</w:t>
        </w:r>
      </w:hyperlink>
      <w:r w:rsidRPr="00455873">
        <w:rPr>
          <w:rStyle w:val="Hipervnculo"/>
          <w:rFonts w:ascii="Times New Roman" w:hAnsi="Times New Roman" w:cs="Times New Roman"/>
          <w:sz w:val="24"/>
          <w:szCs w:val="24"/>
        </w:rPr>
        <w:t>)</w:t>
      </w:r>
    </w:p>
    <w:p w:rsidR="00F26C7C" w:rsidRPr="00B06131" w:rsidRDefault="00F26C7C" w:rsidP="005949C9">
      <w:pPr>
        <w:spacing w:after="0" w:line="360" w:lineRule="auto"/>
        <w:jc w:val="both"/>
        <w:rPr>
          <w:rFonts w:ascii="Times New Roman" w:hAnsi="Times New Roman" w:cs="Times New Roman"/>
          <w:sz w:val="24"/>
          <w:szCs w:val="24"/>
        </w:rPr>
      </w:pPr>
    </w:p>
    <w:p w:rsidR="00F26C7C" w:rsidRPr="0070678A" w:rsidRDefault="00F26C7C" w:rsidP="00F26C7C">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 xml:space="preserve">Las Naciones Unidas y </w:t>
      </w:r>
      <w:r>
        <w:rPr>
          <w:rFonts w:ascii="Times New Roman" w:hAnsi="Times New Roman" w:cs="Times New Roman"/>
          <w:sz w:val="24"/>
          <w:szCs w:val="24"/>
        </w:rPr>
        <w:t xml:space="preserve">las personas con discapacidad: </w:t>
      </w:r>
      <w:r w:rsidRPr="0070678A">
        <w:rPr>
          <w:rFonts w:ascii="Times New Roman" w:hAnsi="Times New Roman" w:cs="Times New Roman"/>
          <w:sz w:val="24"/>
          <w:szCs w:val="24"/>
        </w:rPr>
        <w:t>Los primeros cincuenta años. Capítulo II: Significado de la Discapacidad: Organización de Naciones Unidas (ONU):</w:t>
      </w:r>
    </w:p>
    <w:p w:rsidR="00F26C7C" w:rsidRPr="0070678A" w:rsidRDefault="007F106D" w:rsidP="00F26C7C">
      <w:pPr>
        <w:spacing w:after="0" w:line="360" w:lineRule="auto"/>
        <w:jc w:val="both"/>
        <w:rPr>
          <w:rFonts w:ascii="Times New Roman" w:hAnsi="Times New Roman" w:cs="Times New Roman"/>
          <w:sz w:val="24"/>
          <w:szCs w:val="24"/>
        </w:rPr>
      </w:pPr>
      <w:hyperlink r:id="rId26" w:history="1">
        <w:r w:rsidR="00F26C7C" w:rsidRPr="0070678A">
          <w:rPr>
            <w:rStyle w:val="Hipervnculo"/>
            <w:rFonts w:ascii="Times New Roman" w:hAnsi="Times New Roman" w:cs="Times New Roman"/>
            <w:sz w:val="24"/>
            <w:szCs w:val="24"/>
          </w:rPr>
          <w:t>http://www.un.org/</w:t>
        </w:r>
      </w:hyperlink>
      <w:r w:rsidR="00F26C7C" w:rsidRPr="0070678A">
        <w:rPr>
          <w:rFonts w:ascii="Times New Roman" w:hAnsi="Times New Roman" w:cs="Times New Roman"/>
          <w:sz w:val="24"/>
          <w:szCs w:val="24"/>
        </w:rPr>
        <w:t xml:space="preserve"> </w:t>
      </w:r>
    </w:p>
    <w:p w:rsidR="00F26C7C" w:rsidRDefault="00F26C7C" w:rsidP="0070678A">
      <w:pPr>
        <w:spacing w:after="0" w:line="360" w:lineRule="auto"/>
        <w:jc w:val="both"/>
        <w:rPr>
          <w:rFonts w:ascii="Times New Roman" w:hAnsi="Times New Roman" w:cs="Times New Roman"/>
          <w:sz w:val="24"/>
          <w:szCs w:val="24"/>
        </w:rPr>
      </w:pPr>
    </w:p>
    <w:p w:rsidR="0070678A" w:rsidRDefault="0070678A" w:rsidP="0070678A">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 xml:space="preserve">Organización Mundial de la Salud (OMS); </w:t>
      </w:r>
      <w:hyperlink r:id="rId27" w:history="1">
        <w:r w:rsidRPr="0070678A">
          <w:rPr>
            <w:rStyle w:val="Hipervnculo"/>
            <w:rFonts w:ascii="Times New Roman" w:hAnsi="Times New Roman" w:cs="Times New Roman"/>
            <w:sz w:val="24"/>
            <w:szCs w:val="24"/>
          </w:rPr>
          <w:t>http://www.who.int/topics/disabilities/es/</w:t>
        </w:r>
      </w:hyperlink>
    </w:p>
    <w:p w:rsidR="00F26C7C" w:rsidRDefault="00F26C7C" w:rsidP="00F26C7C">
      <w:pPr>
        <w:autoSpaceDE w:val="0"/>
        <w:autoSpaceDN w:val="0"/>
        <w:adjustRightInd w:val="0"/>
        <w:spacing w:after="0" w:line="360" w:lineRule="auto"/>
        <w:jc w:val="both"/>
        <w:rPr>
          <w:rFonts w:ascii="Times New Roman" w:hAnsi="Times New Roman" w:cs="Times New Roman"/>
          <w:b/>
          <w:sz w:val="24"/>
          <w:szCs w:val="24"/>
        </w:rPr>
      </w:pPr>
    </w:p>
    <w:p w:rsidR="00F26C7C" w:rsidRPr="00B06131" w:rsidRDefault="00F26C7C" w:rsidP="00F26C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Plataforma Representativa Estatal de las Personas con Discapacidad (PREDIF): </w:t>
      </w:r>
      <w:hyperlink r:id="rId28" w:history="1">
        <w:r w:rsidRPr="00636573">
          <w:rPr>
            <w:rStyle w:val="Hipervnculo"/>
            <w:rFonts w:ascii="Times New Roman" w:hAnsi="Times New Roman" w:cs="Times New Roman"/>
            <w:sz w:val="24"/>
            <w:szCs w:val="24"/>
          </w:rPr>
          <w:t>www.predif.org</w:t>
        </w:r>
      </w:hyperlink>
    </w:p>
    <w:p w:rsidR="00F26C7C" w:rsidRPr="0070678A" w:rsidRDefault="00F26C7C" w:rsidP="0070678A">
      <w:pPr>
        <w:spacing w:after="0" w:line="360" w:lineRule="auto"/>
        <w:jc w:val="both"/>
        <w:rPr>
          <w:rStyle w:val="Hipervnculo"/>
          <w:rFonts w:ascii="Times New Roman" w:hAnsi="Times New Roman" w:cs="Times New Roman"/>
          <w:sz w:val="24"/>
          <w:szCs w:val="24"/>
        </w:rPr>
      </w:pPr>
    </w:p>
    <w:p w:rsidR="0070678A" w:rsidRDefault="0070678A" w:rsidP="0070678A">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 xml:space="preserve">Turismo para Todos el Portal de las personas con </w:t>
      </w:r>
      <w:r w:rsidR="00E671C7" w:rsidRPr="0070678A">
        <w:rPr>
          <w:rFonts w:ascii="Times New Roman" w:hAnsi="Times New Roman" w:cs="Times New Roman"/>
          <w:sz w:val="24"/>
          <w:szCs w:val="24"/>
        </w:rPr>
        <w:t>discapacidad</w:t>
      </w:r>
      <w:r w:rsidRPr="0070678A">
        <w:rPr>
          <w:rFonts w:ascii="Times New Roman" w:hAnsi="Times New Roman" w:cs="Times New Roman"/>
          <w:sz w:val="24"/>
          <w:szCs w:val="24"/>
        </w:rPr>
        <w:t xml:space="preserve">: </w:t>
      </w:r>
      <w:r w:rsidR="00B06131">
        <w:rPr>
          <w:rFonts w:ascii="Times New Roman" w:hAnsi="Times New Roman" w:cs="Times New Roman"/>
          <w:sz w:val="24"/>
          <w:szCs w:val="24"/>
        </w:rPr>
        <w:t xml:space="preserve"> </w:t>
      </w:r>
      <w:hyperlink r:id="rId29" w:history="1">
        <w:r w:rsidR="00E671C7" w:rsidRPr="00636573">
          <w:rPr>
            <w:rStyle w:val="Hipervnculo"/>
            <w:rFonts w:ascii="Times New Roman" w:hAnsi="Times New Roman" w:cs="Times New Roman"/>
            <w:sz w:val="24"/>
            <w:szCs w:val="24"/>
          </w:rPr>
          <w:t>http://www.discapnet.es</w:t>
        </w:r>
      </w:hyperlink>
    </w:p>
    <w:p w:rsidR="004063F4" w:rsidRPr="0070678A" w:rsidRDefault="004063F4" w:rsidP="0070678A">
      <w:pPr>
        <w:spacing w:after="0" w:line="360" w:lineRule="auto"/>
        <w:jc w:val="both"/>
        <w:rPr>
          <w:rFonts w:ascii="Times New Roman" w:hAnsi="Times New Roman" w:cs="Times New Roman"/>
          <w:sz w:val="24"/>
          <w:szCs w:val="24"/>
        </w:rPr>
      </w:pPr>
    </w:p>
    <w:p w:rsidR="00E671C7" w:rsidRDefault="004063F4" w:rsidP="0070678A">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La evolución demográfica en el Principado de Asturias y sus setenta y ocho concejos</w:t>
      </w:r>
      <w:r w:rsidR="00455873">
        <w:rPr>
          <w:rFonts w:ascii="Times New Roman" w:hAnsi="Times New Roman" w:cs="Times New Roman"/>
          <w:sz w:val="24"/>
          <w:szCs w:val="24"/>
        </w:rPr>
        <w:t>”</w:t>
      </w:r>
      <w:r w:rsidRPr="0070678A">
        <w:rPr>
          <w:rFonts w:ascii="Times New Roman" w:hAnsi="Times New Roman" w:cs="Times New Roman"/>
          <w:sz w:val="24"/>
          <w:szCs w:val="24"/>
        </w:rPr>
        <w:t>: Red Asturia</w:t>
      </w:r>
      <w:r w:rsidR="00E671C7">
        <w:rPr>
          <w:rFonts w:ascii="Times New Roman" w:hAnsi="Times New Roman" w:cs="Times New Roman"/>
          <w:sz w:val="24"/>
          <w:szCs w:val="24"/>
        </w:rPr>
        <w:t xml:space="preserve">na de Desarrollo Rural (READER): </w:t>
      </w:r>
      <w:hyperlink r:id="rId30" w:history="1">
        <w:r w:rsidR="00E671C7" w:rsidRPr="00636573">
          <w:rPr>
            <w:rStyle w:val="Hipervnculo"/>
            <w:rFonts w:ascii="Times New Roman" w:hAnsi="Times New Roman" w:cs="Times New Roman"/>
            <w:sz w:val="24"/>
            <w:szCs w:val="24"/>
          </w:rPr>
          <w:t>http://readerasturias.org/</w:t>
        </w:r>
      </w:hyperlink>
    </w:p>
    <w:p w:rsidR="000C4354" w:rsidRDefault="00E671C7" w:rsidP="0070678A">
      <w:pPr>
        <w:spacing w:after="0" w:line="360" w:lineRule="auto"/>
        <w:jc w:val="both"/>
        <w:rPr>
          <w:rFonts w:ascii="Times New Roman" w:hAnsi="Times New Roman" w:cs="Times New Roman"/>
          <w:sz w:val="24"/>
          <w:szCs w:val="24"/>
        </w:rPr>
      </w:pPr>
      <w:r w:rsidRPr="0070678A">
        <w:rPr>
          <w:rFonts w:ascii="Times New Roman" w:hAnsi="Times New Roman" w:cs="Times New Roman"/>
          <w:sz w:val="24"/>
          <w:szCs w:val="24"/>
        </w:rPr>
        <w:t xml:space="preserve"> </w:t>
      </w:r>
    </w:p>
    <w:p w:rsidR="00D55614" w:rsidRDefault="00D55614" w:rsidP="0070678A">
      <w:pPr>
        <w:autoSpaceDE w:val="0"/>
        <w:autoSpaceDN w:val="0"/>
        <w:adjustRightInd w:val="0"/>
        <w:spacing w:after="0" w:line="360" w:lineRule="auto"/>
        <w:jc w:val="both"/>
        <w:rPr>
          <w:rFonts w:ascii="Times New Roman" w:hAnsi="Times New Roman" w:cs="Times New Roman"/>
          <w:b/>
          <w:sz w:val="24"/>
          <w:szCs w:val="24"/>
        </w:rPr>
      </w:pPr>
    </w:p>
    <w:p w:rsidR="00D55614" w:rsidRDefault="00D55614"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Pr="0090545C" w:rsidRDefault="0090545C" w:rsidP="0090545C">
      <w:pPr>
        <w:pStyle w:val="Ttulo"/>
        <w:pBdr>
          <w:bottom w:val="none" w:sz="0" w:space="0" w:color="auto"/>
        </w:pBdr>
        <w:jc w:val="center"/>
        <w:rPr>
          <w:color w:val="auto"/>
          <w:sz w:val="96"/>
          <w:szCs w:val="96"/>
        </w:rPr>
      </w:pPr>
      <w:r w:rsidRPr="0090545C">
        <w:rPr>
          <w:color w:val="auto"/>
          <w:sz w:val="96"/>
          <w:szCs w:val="96"/>
        </w:rPr>
        <w:t>ANEXOS</w:t>
      </w: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90545C" w:rsidRDefault="0090545C" w:rsidP="0070678A">
      <w:pPr>
        <w:autoSpaceDE w:val="0"/>
        <w:autoSpaceDN w:val="0"/>
        <w:adjustRightInd w:val="0"/>
        <w:spacing w:after="0" w:line="360" w:lineRule="auto"/>
        <w:jc w:val="both"/>
        <w:rPr>
          <w:rFonts w:ascii="Times New Roman" w:hAnsi="Times New Roman" w:cs="Times New Roman"/>
          <w:b/>
          <w:sz w:val="24"/>
          <w:szCs w:val="24"/>
        </w:rPr>
      </w:pPr>
    </w:p>
    <w:p w:rsidR="002034B4" w:rsidRPr="0070678A" w:rsidRDefault="002034B4" w:rsidP="0070678A">
      <w:pPr>
        <w:autoSpaceDE w:val="0"/>
        <w:autoSpaceDN w:val="0"/>
        <w:adjustRightInd w:val="0"/>
        <w:spacing w:after="0" w:line="360" w:lineRule="auto"/>
        <w:jc w:val="both"/>
        <w:rPr>
          <w:rFonts w:ascii="Times New Roman" w:hAnsi="Times New Roman" w:cs="Times New Roman"/>
          <w:b/>
          <w:sz w:val="24"/>
          <w:szCs w:val="24"/>
        </w:rPr>
      </w:pPr>
    </w:p>
    <w:p w:rsidR="007A2E82" w:rsidRPr="00D7263B" w:rsidRDefault="008402E4" w:rsidP="00D7263B">
      <w:pPr>
        <w:pStyle w:val="Prrafodelista"/>
        <w:numPr>
          <w:ilvl w:val="0"/>
          <w:numId w:val="34"/>
        </w:numPr>
        <w:autoSpaceDE w:val="0"/>
        <w:autoSpaceDN w:val="0"/>
        <w:adjustRightInd w:val="0"/>
        <w:spacing w:after="0" w:line="360" w:lineRule="auto"/>
        <w:jc w:val="both"/>
        <w:rPr>
          <w:rFonts w:ascii="Times New Roman" w:hAnsi="Times New Roman" w:cs="Times New Roman"/>
          <w:sz w:val="24"/>
          <w:szCs w:val="24"/>
        </w:rPr>
      </w:pPr>
      <w:r w:rsidRPr="00D7263B">
        <w:rPr>
          <w:rFonts w:ascii="Times New Roman" w:hAnsi="Times New Roman" w:cs="Times New Roman"/>
          <w:sz w:val="24"/>
          <w:szCs w:val="24"/>
        </w:rPr>
        <w:t>Ejemplos de elementos accesibles en Gijón</w:t>
      </w:r>
    </w:p>
    <w:p w:rsidR="008402E4" w:rsidRDefault="008402E4" w:rsidP="0074458D">
      <w:pPr>
        <w:autoSpaceDE w:val="0"/>
        <w:autoSpaceDN w:val="0"/>
        <w:adjustRightInd w:val="0"/>
        <w:spacing w:after="0" w:line="360" w:lineRule="auto"/>
        <w:jc w:val="both"/>
        <w:rPr>
          <w:rFonts w:ascii="Times New Roman" w:hAnsi="Times New Roman" w:cs="Times New Roman"/>
          <w:sz w:val="24"/>
          <w:szCs w:val="24"/>
        </w:rPr>
      </w:pPr>
    </w:p>
    <w:p w:rsidR="00C26395" w:rsidRDefault="008402E4"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Señalización: p</w:t>
      </w:r>
      <w:r w:rsidR="00AC2445">
        <w:rPr>
          <w:rFonts w:ascii="Times New Roman" w:hAnsi="Times New Roman" w:cs="Times New Roman"/>
          <w:sz w:val="24"/>
          <w:szCs w:val="24"/>
        </w:rPr>
        <w:t>lano interpretativo con relieve y braille</w:t>
      </w:r>
      <w:r>
        <w:rPr>
          <w:rFonts w:ascii="Times New Roman" w:hAnsi="Times New Roman" w:cs="Times New Roman"/>
          <w:sz w:val="24"/>
          <w:szCs w:val="24"/>
        </w:rPr>
        <w:t>. Plaza del Ma</w:t>
      </w:r>
      <w:r w:rsidR="00BD493F">
        <w:rPr>
          <w:rFonts w:ascii="Times New Roman" w:hAnsi="Times New Roman" w:cs="Times New Roman"/>
          <w:sz w:val="24"/>
          <w:szCs w:val="24"/>
        </w:rPr>
        <w:t>rqués.</w:t>
      </w:r>
    </w:p>
    <w:p w:rsidR="00C90A81" w:rsidRDefault="00C90A81" w:rsidP="0074458D">
      <w:pPr>
        <w:autoSpaceDE w:val="0"/>
        <w:autoSpaceDN w:val="0"/>
        <w:adjustRightInd w:val="0"/>
        <w:spacing w:after="0" w:line="360" w:lineRule="auto"/>
        <w:jc w:val="both"/>
        <w:rPr>
          <w:rFonts w:ascii="Times New Roman" w:hAnsi="Times New Roman" w:cs="Times New Roman"/>
          <w:sz w:val="24"/>
          <w:szCs w:val="24"/>
        </w:rPr>
      </w:pPr>
    </w:p>
    <w:p w:rsidR="00EA5636" w:rsidRPr="0074458D" w:rsidRDefault="007A2E82" w:rsidP="00C90A8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5728" cy="1876425"/>
            <wp:effectExtent l="0" t="0" r="0" b="0"/>
            <wp:docPr id="965" name="Imagen 965" descr="C:\Users\gijon\Desktop\Gijón calles y elementos accesibles (Junio 2013)\Gijón calles y elementos accesibles (Junio 201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jon\Desktop\Gijón calles y elementos accesibles (Junio 2013)\Gijón calles y elementos accesibles (Junio 2013) (1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439" cy="1878455"/>
                    </a:xfrm>
                    <a:prstGeom prst="rect">
                      <a:avLst/>
                    </a:prstGeom>
                    <a:noFill/>
                    <a:ln>
                      <a:noFill/>
                    </a:ln>
                  </pic:spPr>
                </pic:pic>
              </a:graphicData>
            </a:graphic>
          </wp:inline>
        </w:drawing>
      </w:r>
    </w:p>
    <w:p w:rsidR="00864AE6"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C90A81" w:rsidRPr="0074458D" w:rsidRDefault="00C90A81"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Mobiliario urba</w:t>
      </w:r>
      <w:r w:rsidR="003131A2">
        <w:rPr>
          <w:rFonts w:ascii="Times New Roman" w:hAnsi="Times New Roman" w:cs="Times New Roman"/>
          <w:sz w:val="24"/>
          <w:szCs w:val="24"/>
        </w:rPr>
        <w:t xml:space="preserve">no: </w:t>
      </w:r>
      <w:r w:rsidR="00BD493F">
        <w:rPr>
          <w:rFonts w:ascii="Times New Roman" w:hAnsi="Times New Roman" w:cs="Times New Roman"/>
          <w:sz w:val="24"/>
          <w:szCs w:val="24"/>
        </w:rPr>
        <w:t xml:space="preserve">aseos, contenedor y </w:t>
      </w:r>
      <w:r w:rsidR="003131A2">
        <w:rPr>
          <w:rFonts w:ascii="Times New Roman" w:hAnsi="Times New Roman" w:cs="Times New Roman"/>
          <w:sz w:val="24"/>
          <w:szCs w:val="24"/>
        </w:rPr>
        <w:t>fu</w:t>
      </w:r>
      <w:r w:rsidR="00BD493F">
        <w:rPr>
          <w:rFonts w:ascii="Times New Roman" w:hAnsi="Times New Roman" w:cs="Times New Roman"/>
          <w:sz w:val="24"/>
          <w:szCs w:val="24"/>
        </w:rPr>
        <w:t>ente adaptados. Calle Cabrales.</w:t>
      </w:r>
    </w:p>
    <w:p w:rsidR="00684345" w:rsidRDefault="00C90A81" w:rsidP="0074458D">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r w:rsidR="00691B74">
        <w:rPr>
          <w:rFonts w:ascii="Times New Roman" w:hAnsi="Times New Roman" w:cs="Times New Roman"/>
          <w:sz w:val="24"/>
          <w:szCs w:val="24"/>
        </w:rPr>
        <w:t xml:space="preserve">                                                                          </w:t>
      </w:r>
      <w:r>
        <w:rPr>
          <w:rFonts w:ascii="Times New Roman" w:hAnsi="Times New Roman" w:cs="Times New Roman"/>
          <w:sz w:val="24"/>
          <w:szCs w:val="24"/>
        </w:rPr>
        <w:t xml:space="preserve"> </w:t>
      </w:r>
      <w:r w:rsidR="002C25EC">
        <w:rPr>
          <w:rFonts w:ascii="Times New Roman" w:hAnsi="Times New Roman" w:cs="Times New Roman"/>
          <w:noProof/>
          <w:sz w:val="24"/>
          <w:szCs w:val="24"/>
        </w:rPr>
        <w:t xml:space="preserve">    </w:t>
      </w:r>
    </w:p>
    <w:p w:rsidR="00864AE6" w:rsidRPr="0074458D" w:rsidRDefault="00BE4059"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3491" cy="2686050"/>
            <wp:effectExtent l="0" t="0" r="0" b="0"/>
            <wp:docPr id="970" name="Imagen 970" descr="C:\Users\gijon\Desktop\Gijón calles y elementos accesibles (Junio 2013)\Gijón calles y elementos accesibles (Junio 201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jon\Desktop\Gijón calles y elementos accesibles (Junio 2013)\Gijón calles y elementos accesibles (Junio 2013) (7).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1" cy="268573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32408" cy="2709999"/>
            <wp:effectExtent l="0" t="0" r="0" b="0"/>
            <wp:docPr id="972" name="Imagen 972" descr="C:\Users\gijon\Desktop\114_PANA\P114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jon\Desktop\114_PANA\P1140282.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857" cy="2713829"/>
                    </a:xfrm>
                    <a:prstGeom prst="rect">
                      <a:avLst/>
                    </a:prstGeom>
                    <a:noFill/>
                    <a:ln>
                      <a:noFill/>
                    </a:ln>
                  </pic:spPr>
                </pic:pic>
              </a:graphicData>
            </a:graphic>
          </wp:inline>
        </w:drawing>
      </w: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3131A2" w:rsidP="003131A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86838" cy="1714500"/>
            <wp:effectExtent l="0" t="0" r="0" b="0"/>
            <wp:docPr id="973" name="Imagen 973" descr="C:\Users\gijon\Desktop\Gijón calles y elementos accesibles (Junio 2013)\Gijón calles y elementos accesibles (Junio 20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jon\Desktop\Gijón calles y elementos accesibles (Junio 2013)\Gijón calles y elementos accesibles (Junio 2013) (4).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838" cy="1714500"/>
                    </a:xfrm>
                    <a:prstGeom prst="rect">
                      <a:avLst/>
                    </a:prstGeom>
                    <a:noFill/>
                    <a:ln>
                      <a:noFill/>
                    </a:ln>
                  </pic:spPr>
                </pic:pic>
              </a:graphicData>
            </a:graphic>
          </wp:inline>
        </w:drawing>
      </w: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Default="00BD493F" w:rsidP="00D7263B">
      <w:pPr>
        <w:pStyle w:val="Prrafodelista"/>
        <w:numPr>
          <w:ilvl w:val="0"/>
          <w:numId w:val="34"/>
        </w:numPr>
        <w:autoSpaceDE w:val="0"/>
        <w:autoSpaceDN w:val="0"/>
        <w:adjustRightInd w:val="0"/>
        <w:spacing w:after="0" w:line="360" w:lineRule="auto"/>
        <w:jc w:val="both"/>
        <w:rPr>
          <w:rFonts w:ascii="Times New Roman" w:hAnsi="Times New Roman" w:cs="Times New Roman"/>
          <w:sz w:val="24"/>
          <w:szCs w:val="24"/>
        </w:rPr>
      </w:pPr>
      <w:r w:rsidRPr="00D7263B">
        <w:rPr>
          <w:rFonts w:ascii="Times New Roman" w:hAnsi="Times New Roman" w:cs="Times New Roman"/>
          <w:sz w:val="24"/>
          <w:szCs w:val="24"/>
        </w:rPr>
        <w:lastRenderedPageBreak/>
        <w:t xml:space="preserve">Ejemplos de elementos no habilitados </w:t>
      </w:r>
      <w:r w:rsidR="009E3BC7">
        <w:rPr>
          <w:rFonts w:ascii="Times New Roman" w:hAnsi="Times New Roman" w:cs="Times New Roman"/>
          <w:sz w:val="24"/>
          <w:szCs w:val="24"/>
        </w:rPr>
        <w:t xml:space="preserve">correctamente </w:t>
      </w:r>
      <w:r w:rsidRPr="00D7263B">
        <w:rPr>
          <w:rFonts w:ascii="Times New Roman" w:hAnsi="Times New Roman" w:cs="Times New Roman"/>
          <w:sz w:val="24"/>
          <w:szCs w:val="24"/>
        </w:rPr>
        <w:t xml:space="preserve">para el uso de personas con limitaciones. </w:t>
      </w:r>
    </w:p>
    <w:p w:rsidR="009E3BC7" w:rsidRDefault="009E3BC7" w:rsidP="009E3BC7">
      <w:pPr>
        <w:pStyle w:val="Prrafodelista"/>
        <w:autoSpaceDE w:val="0"/>
        <w:autoSpaceDN w:val="0"/>
        <w:adjustRightInd w:val="0"/>
        <w:spacing w:after="0" w:line="360" w:lineRule="auto"/>
        <w:jc w:val="both"/>
        <w:rPr>
          <w:rFonts w:ascii="Times New Roman" w:hAnsi="Times New Roman" w:cs="Times New Roman"/>
          <w:sz w:val="24"/>
          <w:szCs w:val="24"/>
        </w:rPr>
      </w:pPr>
    </w:p>
    <w:p w:rsidR="009E3BC7" w:rsidRPr="00D7263B" w:rsidRDefault="009E3BC7" w:rsidP="007B27EF">
      <w:pPr>
        <w:pStyle w:val="Prrafodelista"/>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Estación de autobuses de Gijón</w:t>
      </w:r>
    </w:p>
    <w:p w:rsidR="00BD493F" w:rsidRDefault="00BD493F" w:rsidP="0074458D">
      <w:pPr>
        <w:autoSpaceDE w:val="0"/>
        <w:autoSpaceDN w:val="0"/>
        <w:adjustRightInd w:val="0"/>
        <w:spacing w:after="0" w:line="360" w:lineRule="auto"/>
        <w:jc w:val="both"/>
        <w:rPr>
          <w:rFonts w:ascii="Times New Roman" w:hAnsi="Times New Roman" w:cs="Times New Roman"/>
          <w:sz w:val="24"/>
          <w:szCs w:val="24"/>
        </w:rPr>
      </w:pPr>
    </w:p>
    <w:p w:rsidR="00B22FA3" w:rsidRPr="0074458D" w:rsidRDefault="00D7263B"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95525" cy="2828925"/>
            <wp:effectExtent l="0" t="0" r="0" b="0"/>
            <wp:docPr id="982" name="Imagen 982" descr="C:\Users\gijon\Desktop\Gijón calles y elementos accesibles (Junio 2013)\Gijón calles y elementos accesibles (Junio 2013)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jon\Desktop\Gijón calles y elementos accesibles (Junio 2013)\Gijón calles y elementos accesibles (Junio 2013) (24).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2828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119313" cy="2825750"/>
            <wp:effectExtent l="0" t="0" r="0" b="0"/>
            <wp:docPr id="981" name="Imagen 981" descr="C:\Users\gijon\Desktop\Gijón calles y elementos accesibles (Junio 2013)\Gijón calles y elementos accesibles (Junio 2013)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jon\Desktop\Gijón calles y elementos accesibles (Junio 2013)\Gijón calles y elementos accesibles (Junio 2013) (27).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9065" cy="2825419"/>
                    </a:xfrm>
                    <a:prstGeom prst="rect">
                      <a:avLst/>
                    </a:prstGeom>
                    <a:noFill/>
                    <a:ln>
                      <a:noFill/>
                    </a:ln>
                  </pic:spPr>
                </pic:pic>
              </a:graphicData>
            </a:graphic>
          </wp:inline>
        </w:drawing>
      </w: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7B27EF"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Mobiliario urbano: Parque de Begoña</w:t>
      </w:r>
    </w:p>
    <w:p w:rsidR="00864AE6" w:rsidRPr="0074458D" w:rsidRDefault="009E3BC7"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35995" cy="2981325"/>
            <wp:effectExtent l="0" t="0" r="0" b="0"/>
            <wp:docPr id="983" name="Imagen 983" descr="C:\Users\gijon\Desktop\Gijón calles y elementos accesibles (Junio 2013)\Gijón calles y elementos accesibles (Junio 2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jon\Desktop\Gijón calles y elementos accesibles (Junio 2013)\Gijón calles y elementos accesibles (Junio 2013) (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419" cy="298455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29077" cy="3019425"/>
            <wp:effectExtent l="0" t="0" r="0" b="0"/>
            <wp:docPr id="984" name="Imagen 984" descr="C:\Users\gijon\Desktop\Gijón calles y elementos accesibles (Junio 2013)\Gijón calles y elementos accesibles (Junio 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jon\Desktop\Gijón calles y elementos accesibles (Junio 2013)\Gijón calles y elementos accesibles (Junio 2013) (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5020" cy="3028269"/>
                    </a:xfrm>
                    <a:prstGeom prst="rect">
                      <a:avLst/>
                    </a:prstGeom>
                    <a:noFill/>
                    <a:ln>
                      <a:noFill/>
                    </a:ln>
                  </pic:spPr>
                </pic:pic>
              </a:graphicData>
            </a:graphic>
          </wp:inline>
        </w:drawing>
      </w: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5B27F3" w:rsidRDefault="005B27F3" w:rsidP="0074458D">
      <w:pPr>
        <w:autoSpaceDE w:val="0"/>
        <w:autoSpaceDN w:val="0"/>
        <w:adjustRightInd w:val="0"/>
        <w:spacing w:after="0" w:line="360" w:lineRule="auto"/>
        <w:jc w:val="both"/>
        <w:rPr>
          <w:rFonts w:ascii="Times New Roman" w:hAnsi="Times New Roman" w:cs="Times New Roman"/>
          <w:sz w:val="24"/>
          <w:szCs w:val="24"/>
        </w:rPr>
        <w:sectPr w:rsidR="005B27F3" w:rsidSect="00DA0CAD">
          <w:pgSz w:w="11906" w:h="16838"/>
          <w:pgMar w:top="1417" w:right="1701" w:bottom="1417" w:left="1701" w:header="708" w:footer="708" w:gutter="0"/>
          <w:cols w:space="708"/>
          <w:docGrid w:linePitch="360"/>
        </w:sectPr>
      </w:pPr>
    </w:p>
    <w:p w:rsidR="00864AE6" w:rsidRPr="0074458D" w:rsidRDefault="007F106D" w:rsidP="007445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Cuadro de texto 2" o:spid="_x0000_s1033" type="#_x0000_t202" style="position:absolute;left:0;text-align:left;margin-left:-67.15pt;margin-top:-82.05pt;width:190.55pt;height:51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X/BMPSkCAABOBAAADgAAAAAAAAAAAAAAAAAuAgAAZHJzL2Uyb0Rv&#10;Yy54bWxQSwECLQAUAAYACAAAACEA/S8y1tsAAAAFAQAADwAAAAAAAAAAAAAAAACDBAAAZHJzL2Rv&#10;d25yZXYueG1sUEsFBgAAAAAEAAQA8wAAAIsFAAAAAA==&#10;" stroked="f">
            <v:textbox>
              <w:txbxContent>
                <w:p w:rsidR="004D6004" w:rsidRPr="00041765" w:rsidRDefault="004D6004" w:rsidP="00041765">
                  <w:pPr>
                    <w:rPr>
                      <w:b/>
                      <w:sz w:val="32"/>
                      <w:szCs w:val="32"/>
                    </w:rPr>
                  </w:pPr>
                  <w:r w:rsidRPr="00041765">
                    <w:rPr>
                      <w:b/>
                      <w:sz w:val="32"/>
                      <w:szCs w:val="32"/>
                    </w:rPr>
                    <w:t>MAPA GIJÓN ACCESIBLE</w:t>
                  </w:r>
                </w:p>
              </w:txbxContent>
            </v:textbox>
          </v:shape>
        </w:pict>
      </w:r>
      <w:r w:rsidR="005B27F3">
        <w:rPr>
          <w:rFonts w:ascii="Times New Roman" w:hAnsi="Times New Roman" w:cs="Times New Roman"/>
          <w:noProof/>
          <w:sz w:val="24"/>
          <w:szCs w:val="24"/>
        </w:rPr>
        <w:drawing>
          <wp:anchor distT="0" distB="0" distL="114300" distR="114300" simplePos="0" relativeHeight="251662336" behindDoc="1" locked="0" layoutInCell="0" allowOverlap="1">
            <wp:simplePos x="0" y="0"/>
            <wp:positionH relativeFrom="page">
              <wp:posOffset>200025</wp:posOffset>
            </wp:positionH>
            <wp:positionV relativeFrom="page">
              <wp:posOffset>77470</wp:posOffset>
            </wp:positionV>
            <wp:extent cx="12273280" cy="7837805"/>
            <wp:effectExtent l="0" t="0" r="0" b="0"/>
            <wp:wrapNone/>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3280" cy="7837805"/>
                    </a:xfrm>
                    <a:prstGeom prst="rect">
                      <a:avLst/>
                    </a:prstGeom>
                    <a:noFill/>
                  </pic:spPr>
                </pic:pic>
              </a:graphicData>
            </a:graphic>
          </wp:anchor>
        </w:drawing>
      </w: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864AE6" w:rsidRPr="0074458D" w:rsidRDefault="00864AE6" w:rsidP="0074458D">
      <w:pPr>
        <w:autoSpaceDE w:val="0"/>
        <w:autoSpaceDN w:val="0"/>
        <w:adjustRightInd w:val="0"/>
        <w:spacing w:after="0" w:line="360" w:lineRule="auto"/>
        <w:jc w:val="both"/>
        <w:rPr>
          <w:rFonts w:ascii="Times New Roman" w:hAnsi="Times New Roman" w:cs="Times New Roman"/>
          <w:sz w:val="24"/>
          <w:szCs w:val="24"/>
        </w:rPr>
      </w:pPr>
    </w:p>
    <w:p w:rsidR="00DA0CAD" w:rsidRPr="0074458D" w:rsidRDefault="00DA0CAD" w:rsidP="0074458D">
      <w:pPr>
        <w:autoSpaceDE w:val="0"/>
        <w:autoSpaceDN w:val="0"/>
        <w:adjustRightInd w:val="0"/>
        <w:spacing w:after="0" w:line="360" w:lineRule="auto"/>
        <w:jc w:val="both"/>
        <w:rPr>
          <w:rFonts w:ascii="Times New Roman" w:hAnsi="Times New Roman" w:cs="Times New Roman"/>
          <w:sz w:val="24"/>
          <w:szCs w:val="24"/>
        </w:rPr>
      </w:pPr>
    </w:p>
    <w:p w:rsidR="00DA0CAD" w:rsidRPr="0074458D" w:rsidRDefault="00DA0CAD" w:rsidP="0074458D">
      <w:pPr>
        <w:autoSpaceDE w:val="0"/>
        <w:autoSpaceDN w:val="0"/>
        <w:adjustRightInd w:val="0"/>
        <w:spacing w:after="0" w:line="360" w:lineRule="auto"/>
        <w:jc w:val="both"/>
        <w:rPr>
          <w:rFonts w:ascii="Times New Roman" w:hAnsi="Times New Roman" w:cs="Times New Roman"/>
          <w:sz w:val="24"/>
          <w:szCs w:val="24"/>
        </w:rPr>
      </w:pPr>
    </w:p>
    <w:p w:rsidR="00DA0CAD" w:rsidRPr="0074458D" w:rsidRDefault="00DA0CAD" w:rsidP="0074458D">
      <w:pPr>
        <w:spacing w:after="0" w:line="360" w:lineRule="auto"/>
        <w:rPr>
          <w:rFonts w:ascii="Times New Roman" w:hAnsi="Times New Roman" w:cs="Times New Roman"/>
          <w:sz w:val="24"/>
          <w:szCs w:val="24"/>
        </w:rPr>
        <w:sectPr w:rsidR="00DA0CAD" w:rsidRPr="0074458D" w:rsidSect="005B27F3">
          <w:pgSz w:w="16838" w:h="11906" w:orient="landscape"/>
          <w:pgMar w:top="1701" w:right="1417" w:bottom="1701" w:left="1417" w:header="708" w:footer="708" w:gutter="0"/>
          <w:cols w:space="708"/>
          <w:docGrid w:linePitch="360"/>
        </w:sectPr>
      </w:pPr>
    </w:p>
    <w:p w:rsidR="00F32551" w:rsidRDefault="00F32551" w:rsidP="00754B9A">
      <w:pPr>
        <w:tabs>
          <w:tab w:val="left" w:pos="900"/>
        </w:tabs>
        <w:spacing w:after="0" w:line="360" w:lineRule="auto"/>
        <w:ind w:firstLine="567"/>
        <w:jc w:val="both"/>
        <w:rPr>
          <w:rFonts w:ascii="Times New Roman" w:hAnsi="Times New Roman" w:cs="Times New Roman"/>
          <w:sz w:val="24"/>
          <w:szCs w:val="24"/>
        </w:rPr>
      </w:pPr>
    </w:p>
    <w:sectPr w:rsidR="00F32551" w:rsidSect="003B352B">
      <w:pgSz w:w="16838" w:h="11906" w:orient="landscape" w:code="9"/>
      <w:pgMar w:top="1418"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004" w:rsidRDefault="004D6004" w:rsidP="00C8711C">
      <w:pPr>
        <w:spacing w:after="0" w:line="240" w:lineRule="auto"/>
      </w:pPr>
      <w:r>
        <w:separator/>
      </w:r>
    </w:p>
  </w:endnote>
  <w:endnote w:type="continuationSeparator" w:id="0">
    <w:p w:rsidR="004D6004" w:rsidRDefault="004D6004" w:rsidP="00C871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004" w:rsidRPr="005C20C6" w:rsidRDefault="004D6004">
    <w:pPr>
      <w:pStyle w:val="Piedepgina"/>
      <w:pBdr>
        <w:top w:val="thinThickSmallGap" w:sz="24" w:space="1" w:color="622423" w:themeColor="accent2" w:themeShade="7F"/>
      </w:pBdr>
      <w:rPr>
        <w:rFonts w:asciiTheme="majorHAnsi" w:hAnsiTheme="majorHAnsi"/>
      </w:rPr>
    </w:pPr>
    <w:r w:rsidRPr="005C20C6">
      <w:rPr>
        <w:rFonts w:ascii="Times New Roman" w:hAnsi="Times New Roman" w:cs="Times New Roman"/>
      </w:rPr>
      <w:t xml:space="preserve">TFM 2013: </w:t>
    </w:r>
    <w:r w:rsidRPr="005C20C6">
      <w:rPr>
        <w:rFonts w:ascii="Times New Roman" w:hAnsi="Times New Roman" w:cs="Times New Roman"/>
        <w:i/>
      </w:rPr>
      <w:t>María José Rodríguez de Castro Mancebo</w:t>
    </w:r>
    <w:r w:rsidRPr="005C20C6">
      <w:rPr>
        <w:rFonts w:ascii="Times New Roman" w:hAnsi="Times New Roman" w:cs="Times New Roman"/>
      </w:rPr>
      <w:ptab w:relativeTo="margin" w:alignment="right" w:leader="none"/>
    </w:r>
    <w:r w:rsidRPr="005C20C6">
      <w:rPr>
        <w:rFonts w:ascii="Times New Roman" w:hAnsi="Times New Roman" w:cs="Times New Roman"/>
      </w:rPr>
      <w:t>Página</w:t>
    </w:r>
    <w:r w:rsidRPr="005C20C6">
      <w:rPr>
        <w:rFonts w:asciiTheme="majorHAnsi" w:hAnsiTheme="majorHAnsi"/>
        <w:sz w:val="24"/>
      </w:rPr>
      <w:t xml:space="preserve"> </w:t>
    </w:r>
    <w:r w:rsidR="007F106D" w:rsidRPr="007F106D">
      <w:fldChar w:fldCharType="begin"/>
    </w:r>
    <w:r w:rsidRPr="005C20C6">
      <w:instrText xml:space="preserve"> PAGE   \* MERGEFORMAT </w:instrText>
    </w:r>
    <w:r w:rsidR="007F106D" w:rsidRPr="007F106D">
      <w:fldChar w:fldCharType="separate"/>
    </w:r>
    <w:r w:rsidR="007A2348" w:rsidRPr="007A2348">
      <w:rPr>
        <w:rFonts w:asciiTheme="majorHAnsi" w:hAnsiTheme="majorHAnsi"/>
        <w:noProof/>
      </w:rPr>
      <w:t>52</w:t>
    </w:r>
    <w:r w:rsidR="007F106D" w:rsidRPr="005C20C6">
      <w:rPr>
        <w:rFonts w:asciiTheme="majorHAnsi" w:hAnsiTheme="majorHAnsi"/>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004" w:rsidRDefault="004D6004" w:rsidP="00C8711C">
      <w:pPr>
        <w:spacing w:after="0" w:line="240" w:lineRule="auto"/>
      </w:pPr>
      <w:r>
        <w:separator/>
      </w:r>
    </w:p>
  </w:footnote>
  <w:footnote w:type="continuationSeparator" w:id="0">
    <w:p w:rsidR="004D6004" w:rsidRDefault="004D6004" w:rsidP="00C871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rsidR="004D6004" w:rsidRPr="009C7689" w:rsidRDefault="004D6004">
        <w:pPr>
          <w:pStyle w:val="Encabezado"/>
          <w:pBdr>
            <w:bottom w:val="thickThinSmallGap" w:sz="24" w:space="1" w:color="622423" w:themeColor="accent2" w:themeShade="7F"/>
          </w:pBdr>
          <w:jc w:val="center"/>
          <w:rPr>
            <w:rFonts w:ascii="Times New Roman" w:eastAsiaTheme="majorEastAsia" w:hAnsi="Times New Roman" w:cs="Times New Roman"/>
          </w:rPr>
        </w:pPr>
        <w:r w:rsidRPr="009C7689">
          <w:rPr>
            <w:rFonts w:ascii="Times New Roman" w:eastAsiaTheme="majorEastAsia" w:hAnsi="Times New Roman" w:cs="Times New Roman"/>
          </w:rPr>
          <w:t>Gijón para todos: una ciudad accesible</w:t>
        </w:r>
      </w:p>
    </w:sdtContent>
  </w:sdt>
  <w:p w:rsidR="004D6004" w:rsidRDefault="004D600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ción: - inaccesible.gif" style="width:26.25pt;height:26.25pt;visibility:visible" o:bullet="t">
        <v:imagedata r:id="rId1" o:title="- inaccesible"/>
      </v:shape>
    </w:pict>
  </w:numPicBullet>
  <w:numPicBullet w:numPicBulletId="1">
    <w:pict>
      <v:shape id="_x0000_i1027" type="#_x0000_t75" alt="- accesible.gif" style="width:26.25pt;height:26.25pt;visibility:visible" o:bullet="t">
        <v:imagedata r:id="rId2" o:title="- accesible"/>
      </v:shape>
    </w:pict>
  </w:numPicBullet>
  <w:abstractNum w:abstractNumId="0">
    <w:nsid w:val="01C80A00"/>
    <w:multiLevelType w:val="multilevel"/>
    <w:tmpl w:val="D87480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A40C69"/>
    <w:multiLevelType w:val="hybridMultilevel"/>
    <w:tmpl w:val="1766F424"/>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A94E9A"/>
    <w:multiLevelType w:val="hybridMultilevel"/>
    <w:tmpl w:val="91CA90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DE56F2"/>
    <w:multiLevelType w:val="hybridMultilevel"/>
    <w:tmpl w:val="9A52AC2C"/>
    <w:lvl w:ilvl="0" w:tplc="D3D416AE">
      <w:start w:val="9"/>
      <w:numFmt w:val="bullet"/>
      <w:lvlText w:val="-"/>
      <w:lvlJc w:val="left"/>
      <w:pPr>
        <w:ind w:left="2136" w:hanging="360"/>
      </w:pPr>
      <w:rPr>
        <w:rFonts w:ascii="Calibri" w:eastAsiaTheme="minorHAnsi" w:hAnsi="Calibri" w:cstheme="minorBidi" w:hint="default"/>
        <w:i/>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
    <w:nsid w:val="0CB81429"/>
    <w:multiLevelType w:val="hybridMultilevel"/>
    <w:tmpl w:val="0C9034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314095"/>
    <w:multiLevelType w:val="hybridMultilevel"/>
    <w:tmpl w:val="87485E80"/>
    <w:lvl w:ilvl="0" w:tplc="D3D416AE">
      <w:start w:val="9"/>
      <w:numFmt w:val="bullet"/>
      <w:lvlText w:val="-"/>
      <w:lvlJc w:val="left"/>
      <w:pPr>
        <w:ind w:left="720" w:hanging="360"/>
      </w:pPr>
      <w:rPr>
        <w:rFonts w:ascii="Calibri" w:eastAsiaTheme="minorHAnsi" w:hAnsi="Calibri" w:cstheme="minorBid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0E53D3"/>
    <w:multiLevelType w:val="hybridMultilevel"/>
    <w:tmpl w:val="AB30E53C"/>
    <w:lvl w:ilvl="0" w:tplc="337A5808">
      <w:start w:val="1"/>
      <w:numFmt w:val="bullet"/>
      <w:lvlText w:val="-"/>
      <w:lvlJc w:val="left"/>
      <w:pPr>
        <w:ind w:left="720" w:hanging="360"/>
      </w:pPr>
      <w:rPr>
        <w:rFonts w:ascii="Calibri" w:eastAsiaTheme="minorEastAsia"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E91B3F"/>
    <w:multiLevelType w:val="multilevel"/>
    <w:tmpl w:val="F66E8D7A"/>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9F50E93"/>
    <w:multiLevelType w:val="hybridMultilevel"/>
    <w:tmpl w:val="14066D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62067F"/>
    <w:multiLevelType w:val="hybridMultilevel"/>
    <w:tmpl w:val="D2AEEA1E"/>
    <w:lvl w:ilvl="0" w:tplc="00589A28">
      <w:start w:val="1"/>
      <w:numFmt w:val="bullet"/>
      <w:lvlText w:val=""/>
      <w:lvlPicBulletId w:val="0"/>
      <w:lvlJc w:val="left"/>
      <w:pPr>
        <w:tabs>
          <w:tab w:val="num" w:pos="720"/>
        </w:tabs>
        <w:ind w:left="720" w:hanging="360"/>
      </w:pPr>
      <w:rPr>
        <w:rFonts w:ascii="Symbol" w:hAnsi="Symbol" w:hint="default"/>
      </w:rPr>
    </w:lvl>
    <w:lvl w:ilvl="1" w:tplc="5A3078D6" w:tentative="1">
      <w:start w:val="1"/>
      <w:numFmt w:val="bullet"/>
      <w:lvlText w:val=""/>
      <w:lvlJc w:val="left"/>
      <w:pPr>
        <w:tabs>
          <w:tab w:val="num" w:pos="1440"/>
        </w:tabs>
        <w:ind w:left="1440" w:hanging="360"/>
      </w:pPr>
      <w:rPr>
        <w:rFonts w:ascii="Symbol" w:hAnsi="Symbol" w:hint="default"/>
      </w:rPr>
    </w:lvl>
    <w:lvl w:ilvl="2" w:tplc="4420D5A4" w:tentative="1">
      <w:start w:val="1"/>
      <w:numFmt w:val="bullet"/>
      <w:lvlText w:val=""/>
      <w:lvlJc w:val="left"/>
      <w:pPr>
        <w:tabs>
          <w:tab w:val="num" w:pos="2160"/>
        </w:tabs>
        <w:ind w:left="2160" w:hanging="360"/>
      </w:pPr>
      <w:rPr>
        <w:rFonts w:ascii="Symbol" w:hAnsi="Symbol" w:hint="default"/>
      </w:rPr>
    </w:lvl>
    <w:lvl w:ilvl="3" w:tplc="959E5278" w:tentative="1">
      <w:start w:val="1"/>
      <w:numFmt w:val="bullet"/>
      <w:lvlText w:val=""/>
      <w:lvlJc w:val="left"/>
      <w:pPr>
        <w:tabs>
          <w:tab w:val="num" w:pos="2880"/>
        </w:tabs>
        <w:ind w:left="2880" w:hanging="360"/>
      </w:pPr>
      <w:rPr>
        <w:rFonts w:ascii="Symbol" w:hAnsi="Symbol" w:hint="default"/>
      </w:rPr>
    </w:lvl>
    <w:lvl w:ilvl="4" w:tplc="26B40DC4" w:tentative="1">
      <w:start w:val="1"/>
      <w:numFmt w:val="bullet"/>
      <w:lvlText w:val=""/>
      <w:lvlJc w:val="left"/>
      <w:pPr>
        <w:tabs>
          <w:tab w:val="num" w:pos="3600"/>
        </w:tabs>
        <w:ind w:left="3600" w:hanging="360"/>
      </w:pPr>
      <w:rPr>
        <w:rFonts w:ascii="Symbol" w:hAnsi="Symbol" w:hint="default"/>
      </w:rPr>
    </w:lvl>
    <w:lvl w:ilvl="5" w:tplc="62D4C732" w:tentative="1">
      <w:start w:val="1"/>
      <w:numFmt w:val="bullet"/>
      <w:lvlText w:val=""/>
      <w:lvlJc w:val="left"/>
      <w:pPr>
        <w:tabs>
          <w:tab w:val="num" w:pos="4320"/>
        </w:tabs>
        <w:ind w:left="4320" w:hanging="360"/>
      </w:pPr>
      <w:rPr>
        <w:rFonts w:ascii="Symbol" w:hAnsi="Symbol" w:hint="default"/>
      </w:rPr>
    </w:lvl>
    <w:lvl w:ilvl="6" w:tplc="7F80B57C" w:tentative="1">
      <w:start w:val="1"/>
      <w:numFmt w:val="bullet"/>
      <w:lvlText w:val=""/>
      <w:lvlJc w:val="left"/>
      <w:pPr>
        <w:tabs>
          <w:tab w:val="num" w:pos="5040"/>
        </w:tabs>
        <w:ind w:left="5040" w:hanging="360"/>
      </w:pPr>
      <w:rPr>
        <w:rFonts w:ascii="Symbol" w:hAnsi="Symbol" w:hint="default"/>
      </w:rPr>
    </w:lvl>
    <w:lvl w:ilvl="7" w:tplc="E9A02124" w:tentative="1">
      <w:start w:val="1"/>
      <w:numFmt w:val="bullet"/>
      <w:lvlText w:val=""/>
      <w:lvlJc w:val="left"/>
      <w:pPr>
        <w:tabs>
          <w:tab w:val="num" w:pos="5760"/>
        </w:tabs>
        <w:ind w:left="5760" w:hanging="360"/>
      </w:pPr>
      <w:rPr>
        <w:rFonts w:ascii="Symbol" w:hAnsi="Symbol" w:hint="default"/>
      </w:rPr>
    </w:lvl>
    <w:lvl w:ilvl="8" w:tplc="AB10EFFC" w:tentative="1">
      <w:start w:val="1"/>
      <w:numFmt w:val="bullet"/>
      <w:lvlText w:val=""/>
      <w:lvlJc w:val="left"/>
      <w:pPr>
        <w:tabs>
          <w:tab w:val="num" w:pos="6480"/>
        </w:tabs>
        <w:ind w:left="6480" w:hanging="360"/>
      </w:pPr>
      <w:rPr>
        <w:rFonts w:ascii="Symbol" w:hAnsi="Symbol" w:hint="default"/>
      </w:rPr>
    </w:lvl>
  </w:abstractNum>
  <w:abstractNum w:abstractNumId="10">
    <w:nsid w:val="21CB2593"/>
    <w:multiLevelType w:val="hybridMultilevel"/>
    <w:tmpl w:val="7144D2EE"/>
    <w:lvl w:ilvl="0" w:tplc="B19C5AE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487295"/>
    <w:multiLevelType w:val="hybridMultilevel"/>
    <w:tmpl w:val="86002C14"/>
    <w:lvl w:ilvl="0" w:tplc="F6F0FF94">
      <w:numFmt w:val="bullet"/>
      <w:lvlText w:val="-"/>
      <w:lvlJc w:val="left"/>
      <w:pPr>
        <w:ind w:left="720" w:hanging="360"/>
      </w:pPr>
      <w:rPr>
        <w:rFonts w:ascii="Times New Roman" w:eastAsiaTheme="minorHAnsi" w:hAnsi="Times New Roman"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6B3C51"/>
    <w:multiLevelType w:val="multilevel"/>
    <w:tmpl w:val="680E4608"/>
    <w:lvl w:ilvl="0">
      <w:start w:val="8"/>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BA2D36"/>
    <w:multiLevelType w:val="hybridMultilevel"/>
    <w:tmpl w:val="B7D88BEA"/>
    <w:lvl w:ilvl="0" w:tplc="E434322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0B42A69"/>
    <w:multiLevelType w:val="hybridMultilevel"/>
    <w:tmpl w:val="FAB20B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2A35430"/>
    <w:multiLevelType w:val="multilevel"/>
    <w:tmpl w:val="D87480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A127E18"/>
    <w:multiLevelType w:val="hybridMultilevel"/>
    <w:tmpl w:val="743C8E96"/>
    <w:lvl w:ilvl="0" w:tplc="9C58559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685A0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AFF7C63"/>
    <w:multiLevelType w:val="hybridMultilevel"/>
    <w:tmpl w:val="F324466A"/>
    <w:lvl w:ilvl="0" w:tplc="4B2E8B2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992654"/>
    <w:multiLevelType w:val="hybridMultilevel"/>
    <w:tmpl w:val="0FA0C51E"/>
    <w:lvl w:ilvl="0" w:tplc="368033D0">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19F3C9A"/>
    <w:multiLevelType w:val="hybridMultilevel"/>
    <w:tmpl w:val="437C792C"/>
    <w:lvl w:ilvl="0" w:tplc="00A04624">
      <w:start w:val="8"/>
      <w:numFmt w:val="bullet"/>
      <w:lvlText w:val="-"/>
      <w:lvlJc w:val="left"/>
      <w:pPr>
        <w:ind w:left="927" w:hanging="360"/>
      </w:pPr>
      <w:rPr>
        <w:rFonts w:ascii="Times New Roman" w:eastAsiaTheme="minorEastAsia"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1">
    <w:nsid w:val="4AFE2705"/>
    <w:multiLevelType w:val="hybridMultilevel"/>
    <w:tmpl w:val="9138AF04"/>
    <w:lvl w:ilvl="0" w:tplc="D3D416AE">
      <w:start w:val="9"/>
      <w:numFmt w:val="bullet"/>
      <w:lvlText w:val="-"/>
      <w:lvlJc w:val="left"/>
      <w:pPr>
        <w:ind w:left="720" w:hanging="360"/>
      </w:pPr>
      <w:rPr>
        <w:rFonts w:ascii="Calibri" w:eastAsiaTheme="minorHAnsi" w:hAnsi="Calibri" w:cstheme="minorBid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336A7A"/>
    <w:multiLevelType w:val="hybridMultilevel"/>
    <w:tmpl w:val="9C863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6A40FED"/>
    <w:multiLevelType w:val="hybridMultilevel"/>
    <w:tmpl w:val="036A4DDE"/>
    <w:lvl w:ilvl="0" w:tplc="0F44FCEE">
      <w:start w:val="1"/>
      <w:numFmt w:val="decimal"/>
      <w:lvlText w:val="%1."/>
      <w:lvlJc w:val="left"/>
      <w:pPr>
        <w:ind w:left="1080" w:hanging="360"/>
      </w:pPr>
      <w:rPr>
        <w:rFonts w:hint="default"/>
        <w:b w:val="0"/>
        <w:u w:val="none"/>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56BC3A76"/>
    <w:multiLevelType w:val="hybridMultilevel"/>
    <w:tmpl w:val="E73A3D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A87F9E"/>
    <w:multiLevelType w:val="hybridMultilevel"/>
    <w:tmpl w:val="4CCA5A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C236700"/>
    <w:multiLevelType w:val="hybridMultilevel"/>
    <w:tmpl w:val="B1BE4578"/>
    <w:lvl w:ilvl="0" w:tplc="6322882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674FD6"/>
    <w:multiLevelType w:val="hybridMultilevel"/>
    <w:tmpl w:val="96C0E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7882040"/>
    <w:multiLevelType w:val="hybridMultilevel"/>
    <w:tmpl w:val="F5CC5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7D935E8"/>
    <w:multiLevelType w:val="hybridMultilevel"/>
    <w:tmpl w:val="0E02B746"/>
    <w:lvl w:ilvl="0" w:tplc="D4D0F05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E824B9F"/>
    <w:multiLevelType w:val="hybridMultilevel"/>
    <w:tmpl w:val="72D61F74"/>
    <w:lvl w:ilvl="0" w:tplc="42CE30E0">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31">
    <w:nsid w:val="77375D0D"/>
    <w:multiLevelType w:val="hybridMultilevel"/>
    <w:tmpl w:val="C5B41DB2"/>
    <w:lvl w:ilvl="0" w:tplc="9624631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B703CD1"/>
    <w:multiLevelType w:val="hybridMultilevel"/>
    <w:tmpl w:val="B4FE1858"/>
    <w:lvl w:ilvl="0" w:tplc="4DE02462">
      <w:start w:val="1"/>
      <w:numFmt w:val="bullet"/>
      <w:lvlText w:val=""/>
      <w:lvlPicBulletId w:val="1"/>
      <w:lvlJc w:val="left"/>
      <w:pPr>
        <w:tabs>
          <w:tab w:val="num" w:pos="720"/>
        </w:tabs>
        <w:ind w:left="720" w:hanging="360"/>
      </w:pPr>
      <w:rPr>
        <w:rFonts w:ascii="Symbol" w:hAnsi="Symbol" w:hint="default"/>
      </w:rPr>
    </w:lvl>
    <w:lvl w:ilvl="1" w:tplc="466CF874" w:tentative="1">
      <w:start w:val="1"/>
      <w:numFmt w:val="bullet"/>
      <w:lvlText w:val=""/>
      <w:lvlJc w:val="left"/>
      <w:pPr>
        <w:tabs>
          <w:tab w:val="num" w:pos="1440"/>
        </w:tabs>
        <w:ind w:left="1440" w:hanging="360"/>
      </w:pPr>
      <w:rPr>
        <w:rFonts w:ascii="Symbol" w:hAnsi="Symbol" w:hint="default"/>
      </w:rPr>
    </w:lvl>
    <w:lvl w:ilvl="2" w:tplc="106EB1A4" w:tentative="1">
      <w:start w:val="1"/>
      <w:numFmt w:val="bullet"/>
      <w:lvlText w:val=""/>
      <w:lvlJc w:val="left"/>
      <w:pPr>
        <w:tabs>
          <w:tab w:val="num" w:pos="2160"/>
        </w:tabs>
        <w:ind w:left="2160" w:hanging="360"/>
      </w:pPr>
      <w:rPr>
        <w:rFonts w:ascii="Symbol" w:hAnsi="Symbol" w:hint="default"/>
      </w:rPr>
    </w:lvl>
    <w:lvl w:ilvl="3" w:tplc="90885F32" w:tentative="1">
      <w:start w:val="1"/>
      <w:numFmt w:val="bullet"/>
      <w:lvlText w:val=""/>
      <w:lvlJc w:val="left"/>
      <w:pPr>
        <w:tabs>
          <w:tab w:val="num" w:pos="2880"/>
        </w:tabs>
        <w:ind w:left="2880" w:hanging="360"/>
      </w:pPr>
      <w:rPr>
        <w:rFonts w:ascii="Symbol" w:hAnsi="Symbol" w:hint="default"/>
      </w:rPr>
    </w:lvl>
    <w:lvl w:ilvl="4" w:tplc="930CBA00" w:tentative="1">
      <w:start w:val="1"/>
      <w:numFmt w:val="bullet"/>
      <w:lvlText w:val=""/>
      <w:lvlJc w:val="left"/>
      <w:pPr>
        <w:tabs>
          <w:tab w:val="num" w:pos="3600"/>
        </w:tabs>
        <w:ind w:left="3600" w:hanging="360"/>
      </w:pPr>
      <w:rPr>
        <w:rFonts w:ascii="Symbol" w:hAnsi="Symbol" w:hint="default"/>
      </w:rPr>
    </w:lvl>
    <w:lvl w:ilvl="5" w:tplc="22DCC446" w:tentative="1">
      <w:start w:val="1"/>
      <w:numFmt w:val="bullet"/>
      <w:lvlText w:val=""/>
      <w:lvlJc w:val="left"/>
      <w:pPr>
        <w:tabs>
          <w:tab w:val="num" w:pos="4320"/>
        </w:tabs>
        <w:ind w:left="4320" w:hanging="360"/>
      </w:pPr>
      <w:rPr>
        <w:rFonts w:ascii="Symbol" w:hAnsi="Symbol" w:hint="default"/>
      </w:rPr>
    </w:lvl>
    <w:lvl w:ilvl="6" w:tplc="5A361EF4" w:tentative="1">
      <w:start w:val="1"/>
      <w:numFmt w:val="bullet"/>
      <w:lvlText w:val=""/>
      <w:lvlJc w:val="left"/>
      <w:pPr>
        <w:tabs>
          <w:tab w:val="num" w:pos="5040"/>
        </w:tabs>
        <w:ind w:left="5040" w:hanging="360"/>
      </w:pPr>
      <w:rPr>
        <w:rFonts w:ascii="Symbol" w:hAnsi="Symbol" w:hint="default"/>
      </w:rPr>
    </w:lvl>
    <w:lvl w:ilvl="7" w:tplc="F1C6E472" w:tentative="1">
      <w:start w:val="1"/>
      <w:numFmt w:val="bullet"/>
      <w:lvlText w:val=""/>
      <w:lvlJc w:val="left"/>
      <w:pPr>
        <w:tabs>
          <w:tab w:val="num" w:pos="5760"/>
        </w:tabs>
        <w:ind w:left="5760" w:hanging="360"/>
      </w:pPr>
      <w:rPr>
        <w:rFonts w:ascii="Symbol" w:hAnsi="Symbol" w:hint="default"/>
      </w:rPr>
    </w:lvl>
    <w:lvl w:ilvl="8" w:tplc="A2123150" w:tentative="1">
      <w:start w:val="1"/>
      <w:numFmt w:val="bullet"/>
      <w:lvlText w:val=""/>
      <w:lvlJc w:val="left"/>
      <w:pPr>
        <w:tabs>
          <w:tab w:val="num" w:pos="6480"/>
        </w:tabs>
        <w:ind w:left="6480" w:hanging="360"/>
      </w:pPr>
      <w:rPr>
        <w:rFonts w:ascii="Symbol" w:hAnsi="Symbol" w:hint="default"/>
      </w:rPr>
    </w:lvl>
  </w:abstractNum>
  <w:abstractNum w:abstractNumId="33">
    <w:nsid w:val="7C6B6CFA"/>
    <w:multiLevelType w:val="multilevel"/>
    <w:tmpl w:val="0C0A001F"/>
    <w:lvl w:ilvl="0">
      <w:start w:val="1"/>
      <w:numFmt w:val="decimal"/>
      <w:lvlText w:val="%1."/>
      <w:lvlJc w:val="left"/>
      <w:pPr>
        <w:ind w:left="360" w:hanging="360"/>
      </w:pPr>
      <w:rPr>
        <w:rFonts w:hint="default"/>
        <w:b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FB47F1D"/>
    <w:multiLevelType w:val="hybridMultilevel"/>
    <w:tmpl w:val="4B1854C4"/>
    <w:lvl w:ilvl="0" w:tplc="F9A258FC">
      <w:numFmt w:val="bullet"/>
      <w:lvlText w:val="-"/>
      <w:lvlJc w:val="left"/>
      <w:pPr>
        <w:ind w:left="927" w:hanging="360"/>
      </w:pPr>
      <w:rPr>
        <w:rFonts w:ascii="Times New Roman" w:eastAsiaTheme="minorHAnsi"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26"/>
  </w:num>
  <w:num w:numId="2">
    <w:abstractNumId w:val="2"/>
  </w:num>
  <w:num w:numId="3">
    <w:abstractNumId w:val="24"/>
  </w:num>
  <w:num w:numId="4">
    <w:abstractNumId w:val="33"/>
  </w:num>
  <w:num w:numId="5">
    <w:abstractNumId w:val="16"/>
  </w:num>
  <w:num w:numId="6">
    <w:abstractNumId w:val="23"/>
  </w:num>
  <w:num w:numId="7">
    <w:abstractNumId w:val="15"/>
  </w:num>
  <w:num w:numId="8">
    <w:abstractNumId w:val="17"/>
  </w:num>
  <w:num w:numId="9">
    <w:abstractNumId w:val="11"/>
  </w:num>
  <w:num w:numId="10">
    <w:abstractNumId w:val="13"/>
  </w:num>
  <w:num w:numId="11">
    <w:abstractNumId w:val="34"/>
  </w:num>
  <w:num w:numId="12">
    <w:abstractNumId w:val="18"/>
  </w:num>
  <w:num w:numId="13">
    <w:abstractNumId w:val="10"/>
  </w:num>
  <w:num w:numId="14">
    <w:abstractNumId w:val="20"/>
  </w:num>
  <w:num w:numId="15">
    <w:abstractNumId w:val="19"/>
  </w:num>
  <w:num w:numId="16">
    <w:abstractNumId w:val="21"/>
  </w:num>
  <w:num w:numId="17">
    <w:abstractNumId w:val="3"/>
  </w:num>
  <w:num w:numId="18">
    <w:abstractNumId w:val="5"/>
  </w:num>
  <w:num w:numId="19">
    <w:abstractNumId w:val="12"/>
  </w:num>
  <w:num w:numId="20">
    <w:abstractNumId w:val="6"/>
  </w:num>
  <w:num w:numId="21">
    <w:abstractNumId w:val="0"/>
  </w:num>
  <w:num w:numId="22">
    <w:abstractNumId w:val="31"/>
  </w:num>
  <w:num w:numId="23">
    <w:abstractNumId w:val="27"/>
  </w:num>
  <w:num w:numId="24">
    <w:abstractNumId w:val="32"/>
  </w:num>
  <w:num w:numId="25">
    <w:abstractNumId w:val="29"/>
  </w:num>
  <w:num w:numId="26">
    <w:abstractNumId w:val="7"/>
  </w:num>
  <w:num w:numId="27">
    <w:abstractNumId w:val="9"/>
  </w:num>
  <w:num w:numId="28">
    <w:abstractNumId w:val="28"/>
  </w:num>
  <w:num w:numId="29">
    <w:abstractNumId w:val="4"/>
  </w:num>
  <w:num w:numId="30">
    <w:abstractNumId w:val="25"/>
  </w:num>
  <w:num w:numId="31">
    <w:abstractNumId w:val="14"/>
  </w:num>
  <w:num w:numId="32">
    <w:abstractNumId w:val="8"/>
  </w:num>
  <w:num w:numId="33">
    <w:abstractNumId w:val="1"/>
  </w:num>
  <w:num w:numId="34">
    <w:abstractNumId w:val="22"/>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8A18A9"/>
    <w:rsid w:val="000018A3"/>
    <w:rsid w:val="00003143"/>
    <w:rsid w:val="0000350D"/>
    <w:rsid w:val="000134DF"/>
    <w:rsid w:val="0002061B"/>
    <w:rsid w:val="000228B1"/>
    <w:rsid w:val="00024260"/>
    <w:rsid w:val="00026A60"/>
    <w:rsid w:val="00032057"/>
    <w:rsid w:val="0003213E"/>
    <w:rsid w:val="000331DB"/>
    <w:rsid w:val="00033BD5"/>
    <w:rsid w:val="00037BA9"/>
    <w:rsid w:val="00041765"/>
    <w:rsid w:val="00053518"/>
    <w:rsid w:val="000542FD"/>
    <w:rsid w:val="00057A10"/>
    <w:rsid w:val="00062530"/>
    <w:rsid w:val="0006315F"/>
    <w:rsid w:val="00064CFA"/>
    <w:rsid w:val="00070AB9"/>
    <w:rsid w:val="0007197D"/>
    <w:rsid w:val="00073DCB"/>
    <w:rsid w:val="00074336"/>
    <w:rsid w:val="00074C5A"/>
    <w:rsid w:val="0007701A"/>
    <w:rsid w:val="00081459"/>
    <w:rsid w:val="00081634"/>
    <w:rsid w:val="000826EE"/>
    <w:rsid w:val="00082A37"/>
    <w:rsid w:val="00083B48"/>
    <w:rsid w:val="00085FA5"/>
    <w:rsid w:val="00091A44"/>
    <w:rsid w:val="00091F8F"/>
    <w:rsid w:val="0009266E"/>
    <w:rsid w:val="00092792"/>
    <w:rsid w:val="00095347"/>
    <w:rsid w:val="000977EA"/>
    <w:rsid w:val="000979B0"/>
    <w:rsid w:val="00097D9C"/>
    <w:rsid w:val="000A13B3"/>
    <w:rsid w:val="000A2024"/>
    <w:rsid w:val="000A23BE"/>
    <w:rsid w:val="000A2972"/>
    <w:rsid w:val="000A4E73"/>
    <w:rsid w:val="000A5483"/>
    <w:rsid w:val="000A63C5"/>
    <w:rsid w:val="000B0ABE"/>
    <w:rsid w:val="000B7C68"/>
    <w:rsid w:val="000C4354"/>
    <w:rsid w:val="000C4AC0"/>
    <w:rsid w:val="000C600C"/>
    <w:rsid w:val="000C6CF2"/>
    <w:rsid w:val="000D2D77"/>
    <w:rsid w:val="000D4FD6"/>
    <w:rsid w:val="000D5023"/>
    <w:rsid w:val="000D5AC6"/>
    <w:rsid w:val="000E0EE3"/>
    <w:rsid w:val="000E16C4"/>
    <w:rsid w:val="000E1E15"/>
    <w:rsid w:val="000E2498"/>
    <w:rsid w:val="000E6740"/>
    <w:rsid w:val="000E68DD"/>
    <w:rsid w:val="000F015C"/>
    <w:rsid w:val="000F07A9"/>
    <w:rsid w:val="000F16AE"/>
    <w:rsid w:val="000F3EE9"/>
    <w:rsid w:val="000F68E7"/>
    <w:rsid w:val="001004CC"/>
    <w:rsid w:val="0010363F"/>
    <w:rsid w:val="00103A38"/>
    <w:rsid w:val="00105F20"/>
    <w:rsid w:val="00111B33"/>
    <w:rsid w:val="00117917"/>
    <w:rsid w:val="00121FB0"/>
    <w:rsid w:val="001231BA"/>
    <w:rsid w:val="0012372F"/>
    <w:rsid w:val="0012437F"/>
    <w:rsid w:val="001303CB"/>
    <w:rsid w:val="00130EC6"/>
    <w:rsid w:val="00133D12"/>
    <w:rsid w:val="00145BFD"/>
    <w:rsid w:val="00146F0F"/>
    <w:rsid w:val="00152301"/>
    <w:rsid w:val="00153066"/>
    <w:rsid w:val="001635B3"/>
    <w:rsid w:val="00167C11"/>
    <w:rsid w:val="001702FF"/>
    <w:rsid w:val="00177D67"/>
    <w:rsid w:val="00184AC2"/>
    <w:rsid w:val="00186596"/>
    <w:rsid w:val="00186634"/>
    <w:rsid w:val="00186723"/>
    <w:rsid w:val="001905D4"/>
    <w:rsid w:val="001912D3"/>
    <w:rsid w:val="00191F3A"/>
    <w:rsid w:val="0019305A"/>
    <w:rsid w:val="001950EF"/>
    <w:rsid w:val="00195CC1"/>
    <w:rsid w:val="0019792D"/>
    <w:rsid w:val="001A184E"/>
    <w:rsid w:val="001A1F4C"/>
    <w:rsid w:val="001A46AE"/>
    <w:rsid w:val="001A4FF9"/>
    <w:rsid w:val="001B2692"/>
    <w:rsid w:val="001B511C"/>
    <w:rsid w:val="001B6756"/>
    <w:rsid w:val="001B6DBF"/>
    <w:rsid w:val="001C13A5"/>
    <w:rsid w:val="001C5C55"/>
    <w:rsid w:val="001C6AF5"/>
    <w:rsid w:val="001D0C6A"/>
    <w:rsid w:val="001D1798"/>
    <w:rsid w:val="001D34F8"/>
    <w:rsid w:val="001D5747"/>
    <w:rsid w:val="001E10A9"/>
    <w:rsid w:val="001E5AAC"/>
    <w:rsid w:val="001E6515"/>
    <w:rsid w:val="001E74AC"/>
    <w:rsid w:val="001F31F6"/>
    <w:rsid w:val="001F4608"/>
    <w:rsid w:val="001F4C6B"/>
    <w:rsid w:val="001F7103"/>
    <w:rsid w:val="002034B4"/>
    <w:rsid w:val="0020516C"/>
    <w:rsid w:val="002124D3"/>
    <w:rsid w:val="00213522"/>
    <w:rsid w:val="002173D7"/>
    <w:rsid w:val="0021793E"/>
    <w:rsid w:val="00217D00"/>
    <w:rsid w:val="00222284"/>
    <w:rsid w:val="0022362B"/>
    <w:rsid w:val="00224647"/>
    <w:rsid w:val="00225DEB"/>
    <w:rsid w:val="00227C73"/>
    <w:rsid w:val="002300CB"/>
    <w:rsid w:val="00233624"/>
    <w:rsid w:val="00240568"/>
    <w:rsid w:val="002434EA"/>
    <w:rsid w:val="002446DA"/>
    <w:rsid w:val="0024478D"/>
    <w:rsid w:val="00244CC7"/>
    <w:rsid w:val="00251ECA"/>
    <w:rsid w:val="0025325A"/>
    <w:rsid w:val="002537A1"/>
    <w:rsid w:val="00255A7C"/>
    <w:rsid w:val="00256135"/>
    <w:rsid w:val="00256C8E"/>
    <w:rsid w:val="00256D9D"/>
    <w:rsid w:val="00261671"/>
    <w:rsid w:val="00266164"/>
    <w:rsid w:val="00274E2F"/>
    <w:rsid w:val="00275EAD"/>
    <w:rsid w:val="00277208"/>
    <w:rsid w:val="00277C80"/>
    <w:rsid w:val="002805AA"/>
    <w:rsid w:val="00282153"/>
    <w:rsid w:val="0028261A"/>
    <w:rsid w:val="002845B1"/>
    <w:rsid w:val="002848B2"/>
    <w:rsid w:val="00284F68"/>
    <w:rsid w:val="00295A0D"/>
    <w:rsid w:val="002970F0"/>
    <w:rsid w:val="00297248"/>
    <w:rsid w:val="00297B81"/>
    <w:rsid w:val="002A419E"/>
    <w:rsid w:val="002A5143"/>
    <w:rsid w:val="002A5F24"/>
    <w:rsid w:val="002A774A"/>
    <w:rsid w:val="002B3370"/>
    <w:rsid w:val="002B78D4"/>
    <w:rsid w:val="002B79B1"/>
    <w:rsid w:val="002C0B7B"/>
    <w:rsid w:val="002C25EC"/>
    <w:rsid w:val="002C2882"/>
    <w:rsid w:val="002C36BB"/>
    <w:rsid w:val="002C4A08"/>
    <w:rsid w:val="002C7203"/>
    <w:rsid w:val="002D2D2B"/>
    <w:rsid w:val="002D364B"/>
    <w:rsid w:val="002D45A2"/>
    <w:rsid w:val="002E0096"/>
    <w:rsid w:val="002E1CEE"/>
    <w:rsid w:val="002F27D2"/>
    <w:rsid w:val="0030282B"/>
    <w:rsid w:val="00306753"/>
    <w:rsid w:val="003131A2"/>
    <w:rsid w:val="0031412A"/>
    <w:rsid w:val="003141CA"/>
    <w:rsid w:val="00314D91"/>
    <w:rsid w:val="003201EE"/>
    <w:rsid w:val="00323CB9"/>
    <w:rsid w:val="0032671D"/>
    <w:rsid w:val="00326CFD"/>
    <w:rsid w:val="0032721F"/>
    <w:rsid w:val="0033258D"/>
    <w:rsid w:val="00334DCF"/>
    <w:rsid w:val="003375CA"/>
    <w:rsid w:val="0034135F"/>
    <w:rsid w:val="003416EE"/>
    <w:rsid w:val="003418EF"/>
    <w:rsid w:val="00342DF0"/>
    <w:rsid w:val="00347AE4"/>
    <w:rsid w:val="00351F20"/>
    <w:rsid w:val="00357196"/>
    <w:rsid w:val="0037029F"/>
    <w:rsid w:val="00373898"/>
    <w:rsid w:val="00373F65"/>
    <w:rsid w:val="00374045"/>
    <w:rsid w:val="0037777D"/>
    <w:rsid w:val="00380982"/>
    <w:rsid w:val="003818DF"/>
    <w:rsid w:val="003866CC"/>
    <w:rsid w:val="003871A5"/>
    <w:rsid w:val="003876E4"/>
    <w:rsid w:val="00393CD2"/>
    <w:rsid w:val="003A15A8"/>
    <w:rsid w:val="003A47C8"/>
    <w:rsid w:val="003A5273"/>
    <w:rsid w:val="003A7FCE"/>
    <w:rsid w:val="003B06B1"/>
    <w:rsid w:val="003B11F1"/>
    <w:rsid w:val="003B2881"/>
    <w:rsid w:val="003B352B"/>
    <w:rsid w:val="003B3971"/>
    <w:rsid w:val="003B5F18"/>
    <w:rsid w:val="003C116C"/>
    <w:rsid w:val="003C4C88"/>
    <w:rsid w:val="003C6223"/>
    <w:rsid w:val="003D2497"/>
    <w:rsid w:val="003D669F"/>
    <w:rsid w:val="003E0B05"/>
    <w:rsid w:val="003E2A73"/>
    <w:rsid w:val="003E3597"/>
    <w:rsid w:val="003E521E"/>
    <w:rsid w:val="003E5FE0"/>
    <w:rsid w:val="003E6AE4"/>
    <w:rsid w:val="003F4F9E"/>
    <w:rsid w:val="003F6341"/>
    <w:rsid w:val="003F6638"/>
    <w:rsid w:val="003F7EBD"/>
    <w:rsid w:val="0040010A"/>
    <w:rsid w:val="00401CD7"/>
    <w:rsid w:val="004063F4"/>
    <w:rsid w:val="004245A5"/>
    <w:rsid w:val="0043058D"/>
    <w:rsid w:val="004344B3"/>
    <w:rsid w:val="00435ACB"/>
    <w:rsid w:val="004360EB"/>
    <w:rsid w:val="00437364"/>
    <w:rsid w:val="00441079"/>
    <w:rsid w:val="0044159D"/>
    <w:rsid w:val="0045001F"/>
    <w:rsid w:val="0045020F"/>
    <w:rsid w:val="004504EF"/>
    <w:rsid w:val="0045225B"/>
    <w:rsid w:val="00454CFD"/>
    <w:rsid w:val="004554ED"/>
    <w:rsid w:val="00455873"/>
    <w:rsid w:val="00461A4C"/>
    <w:rsid w:val="00461D00"/>
    <w:rsid w:val="00462775"/>
    <w:rsid w:val="00464FB2"/>
    <w:rsid w:val="0046504F"/>
    <w:rsid w:val="004665E0"/>
    <w:rsid w:val="00467D92"/>
    <w:rsid w:val="004710AF"/>
    <w:rsid w:val="0047294A"/>
    <w:rsid w:val="00472C44"/>
    <w:rsid w:val="00475D95"/>
    <w:rsid w:val="00475EA7"/>
    <w:rsid w:val="00475F04"/>
    <w:rsid w:val="00476F7B"/>
    <w:rsid w:val="00477FB8"/>
    <w:rsid w:val="004828A4"/>
    <w:rsid w:val="00487213"/>
    <w:rsid w:val="00494EAF"/>
    <w:rsid w:val="00495557"/>
    <w:rsid w:val="0049582F"/>
    <w:rsid w:val="00497F70"/>
    <w:rsid w:val="004A0BE6"/>
    <w:rsid w:val="004A3B54"/>
    <w:rsid w:val="004A40BC"/>
    <w:rsid w:val="004A48C9"/>
    <w:rsid w:val="004B0A25"/>
    <w:rsid w:val="004B584A"/>
    <w:rsid w:val="004B5B16"/>
    <w:rsid w:val="004B5B2F"/>
    <w:rsid w:val="004B6E8C"/>
    <w:rsid w:val="004B70EC"/>
    <w:rsid w:val="004C0B17"/>
    <w:rsid w:val="004C2A62"/>
    <w:rsid w:val="004C32CC"/>
    <w:rsid w:val="004C3C28"/>
    <w:rsid w:val="004C41F4"/>
    <w:rsid w:val="004C435F"/>
    <w:rsid w:val="004C6CB7"/>
    <w:rsid w:val="004C74FE"/>
    <w:rsid w:val="004D0171"/>
    <w:rsid w:val="004D1016"/>
    <w:rsid w:val="004D118F"/>
    <w:rsid w:val="004D22D8"/>
    <w:rsid w:val="004D2FDB"/>
    <w:rsid w:val="004D4BB9"/>
    <w:rsid w:val="004D6004"/>
    <w:rsid w:val="004D7210"/>
    <w:rsid w:val="004E0895"/>
    <w:rsid w:val="004E2173"/>
    <w:rsid w:val="004E4605"/>
    <w:rsid w:val="004F0187"/>
    <w:rsid w:val="004F2829"/>
    <w:rsid w:val="004F2FAA"/>
    <w:rsid w:val="004F31DA"/>
    <w:rsid w:val="004F50FB"/>
    <w:rsid w:val="005003D6"/>
    <w:rsid w:val="005018EF"/>
    <w:rsid w:val="00506444"/>
    <w:rsid w:val="00520B52"/>
    <w:rsid w:val="00523844"/>
    <w:rsid w:val="00524342"/>
    <w:rsid w:val="00524682"/>
    <w:rsid w:val="00526106"/>
    <w:rsid w:val="0053137A"/>
    <w:rsid w:val="005348A7"/>
    <w:rsid w:val="0053571C"/>
    <w:rsid w:val="00536825"/>
    <w:rsid w:val="0053694B"/>
    <w:rsid w:val="00537DDA"/>
    <w:rsid w:val="00541DDF"/>
    <w:rsid w:val="00544B45"/>
    <w:rsid w:val="00545EB8"/>
    <w:rsid w:val="005519B1"/>
    <w:rsid w:val="00551F1F"/>
    <w:rsid w:val="005521D3"/>
    <w:rsid w:val="005551DD"/>
    <w:rsid w:val="00557589"/>
    <w:rsid w:val="005621D6"/>
    <w:rsid w:val="005664DF"/>
    <w:rsid w:val="00574265"/>
    <w:rsid w:val="00574AD0"/>
    <w:rsid w:val="00581D48"/>
    <w:rsid w:val="005830A6"/>
    <w:rsid w:val="0058354B"/>
    <w:rsid w:val="005835B1"/>
    <w:rsid w:val="00586885"/>
    <w:rsid w:val="005871E4"/>
    <w:rsid w:val="0058761C"/>
    <w:rsid w:val="00591EDB"/>
    <w:rsid w:val="005949C9"/>
    <w:rsid w:val="00597576"/>
    <w:rsid w:val="00597DB8"/>
    <w:rsid w:val="005A29DA"/>
    <w:rsid w:val="005A7457"/>
    <w:rsid w:val="005A7A9B"/>
    <w:rsid w:val="005B15F5"/>
    <w:rsid w:val="005B27F3"/>
    <w:rsid w:val="005C105A"/>
    <w:rsid w:val="005C20C6"/>
    <w:rsid w:val="005C40A3"/>
    <w:rsid w:val="005C418C"/>
    <w:rsid w:val="005C61CE"/>
    <w:rsid w:val="005C69CB"/>
    <w:rsid w:val="005C70DA"/>
    <w:rsid w:val="005D06B2"/>
    <w:rsid w:val="005D0ECC"/>
    <w:rsid w:val="005D1261"/>
    <w:rsid w:val="005D14F6"/>
    <w:rsid w:val="005D2D5A"/>
    <w:rsid w:val="005D6920"/>
    <w:rsid w:val="005E7E99"/>
    <w:rsid w:val="005F27A0"/>
    <w:rsid w:val="005F2D65"/>
    <w:rsid w:val="005F6EC8"/>
    <w:rsid w:val="0060547D"/>
    <w:rsid w:val="00605488"/>
    <w:rsid w:val="00612245"/>
    <w:rsid w:val="006146BE"/>
    <w:rsid w:val="00616448"/>
    <w:rsid w:val="00631377"/>
    <w:rsid w:val="006315FE"/>
    <w:rsid w:val="0063194D"/>
    <w:rsid w:val="00633FCE"/>
    <w:rsid w:val="0063413E"/>
    <w:rsid w:val="0063438E"/>
    <w:rsid w:val="00636BD4"/>
    <w:rsid w:val="00642564"/>
    <w:rsid w:val="006446B1"/>
    <w:rsid w:val="006510E1"/>
    <w:rsid w:val="00651657"/>
    <w:rsid w:val="00651921"/>
    <w:rsid w:val="0065382C"/>
    <w:rsid w:val="00653CF5"/>
    <w:rsid w:val="0065494C"/>
    <w:rsid w:val="00656B14"/>
    <w:rsid w:val="006578B2"/>
    <w:rsid w:val="00667400"/>
    <w:rsid w:val="00670F79"/>
    <w:rsid w:val="0067160D"/>
    <w:rsid w:val="00674F92"/>
    <w:rsid w:val="006757E6"/>
    <w:rsid w:val="006842BE"/>
    <w:rsid w:val="00684345"/>
    <w:rsid w:val="0068798A"/>
    <w:rsid w:val="006910AA"/>
    <w:rsid w:val="006911EF"/>
    <w:rsid w:val="00691B74"/>
    <w:rsid w:val="006939AA"/>
    <w:rsid w:val="00696E20"/>
    <w:rsid w:val="006970C9"/>
    <w:rsid w:val="006A12B5"/>
    <w:rsid w:val="006A380C"/>
    <w:rsid w:val="006A68E3"/>
    <w:rsid w:val="006B3F6E"/>
    <w:rsid w:val="006B4AEC"/>
    <w:rsid w:val="006B5200"/>
    <w:rsid w:val="006B7276"/>
    <w:rsid w:val="006C677A"/>
    <w:rsid w:val="006C7AAF"/>
    <w:rsid w:val="006D3345"/>
    <w:rsid w:val="006D518D"/>
    <w:rsid w:val="006D77E6"/>
    <w:rsid w:val="006D7FFE"/>
    <w:rsid w:val="006E1D3F"/>
    <w:rsid w:val="006E2809"/>
    <w:rsid w:val="006E3110"/>
    <w:rsid w:val="006F05BB"/>
    <w:rsid w:val="006F1137"/>
    <w:rsid w:val="006F4794"/>
    <w:rsid w:val="006F59F9"/>
    <w:rsid w:val="007016FD"/>
    <w:rsid w:val="00703C80"/>
    <w:rsid w:val="00703C8C"/>
    <w:rsid w:val="00704062"/>
    <w:rsid w:val="007042A9"/>
    <w:rsid w:val="007060C2"/>
    <w:rsid w:val="0070678A"/>
    <w:rsid w:val="00707E32"/>
    <w:rsid w:val="007115CA"/>
    <w:rsid w:val="007134A8"/>
    <w:rsid w:val="00717EFC"/>
    <w:rsid w:val="00723138"/>
    <w:rsid w:val="0072418D"/>
    <w:rsid w:val="00725B03"/>
    <w:rsid w:val="0072634C"/>
    <w:rsid w:val="00730C29"/>
    <w:rsid w:val="00733CD6"/>
    <w:rsid w:val="0073542B"/>
    <w:rsid w:val="00735DEA"/>
    <w:rsid w:val="0073789E"/>
    <w:rsid w:val="00744447"/>
    <w:rsid w:val="0074458D"/>
    <w:rsid w:val="0074513E"/>
    <w:rsid w:val="00746250"/>
    <w:rsid w:val="00750B79"/>
    <w:rsid w:val="007514CC"/>
    <w:rsid w:val="0075201A"/>
    <w:rsid w:val="007549B1"/>
    <w:rsid w:val="00754B9A"/>
    <w:rsid w:val="0075724D"/>
    <w:rsid w:val="0076035D"/>
    <w:rsid w:val="007609A2"/>
    <w:rsid w:val="0076158C"/>
    <w:rsid w:val="0076407D"/>
    <w:rsid w:val="0076435E"/>
    <w:rsid w:val="00766284"/>
    <w:rsid w:val="00766EB0"/>
    <w:rsid w:val="0076729B"/>
    <w:rsid w:val="0077208B"/>
    <w:rsid w:val="007720FF"/>
    <w:rsid w:val="00772731"/>
    <w:rsid w:val="00773C37"/>
    <w:rsid w:val="00774486"/>
    <w:rsid w:val="00774A10"/>
    <w:rsid w:val="00775C79"/>
    <w:rsid w:val="00782B34"/>
    <w:rsid w:val="007853D9"/>
    <w:rsid w:val="0078692B"/>
    <w:rsid w:val="007927CC"/>
    <w:rsid w:val="0079512F"/>
    <w:rsid w:val="007A2348"/>
    <w:rsid w:val="007A2E82"/>
    <w:rsid w:val="007A5328"/>
    <w:rsid w:val="007A5E3D"/>
    <w:rsid w:val="007A636D"/>
    <w:rsid w:val="007B2764"/>
    <w:rsid w:val="007B27EF"/>
    <w:rsid w:val="007B32C8"/>
    <w:rsid w:val="007C1680"/>
    <w:rsid w:val="007C3A5B"/>
    <w:rsid w:val="007C42E9"/>
    <w:rsid w:val="007C5144"/>
    <w:rsid w:val="007C51FD"/>
    <w:rsid w:val="007C6294"/>
    <w:rsid w:val="007C7B4B"/>
    <w:rsid w:val="007D3D6B"/>
    <w:rsid w:val="007D4119"/>
    <w:rsid w:val="007D7DCB"/>
    <w:rsid w:val="007E0F6F"/>
    <w:rsid w:val="007E3945"/>
    <w:rsid w:val="007E50D3"/>
    <w:rsid w:val="007F106D"/>
    <w:rsid w:val="007F16E3"/>
    <w:rsid w:val="007F4AF4"/>
    <w:rsid w:val="00800D18"/>
    <w:rsid w:val="00802981"/>
    <w:rsid w:val="00804959"/>
    <w:rsid w:val="00807D71"/>
    <w:rsid w:val="00813528"/>
    <w:rsid w:val="0081369C"/>
    <w:rsid w:val="00813A5E"/>
    <w:rsid w:val="008152A0"/>
    <w:rsid w:val="008228D7"/>
    <w:rsid w:val="00823814"/>
    <w:rsid w:val="00823C0A"/>
    <w:rsid w:val="00831199"/>
    <w:rsid w:val="00831999"/>
    <w:rsid w:val="008331A8"/>
    <w:rsid w:val="00834F76"/>
    <w:rsid w:val="008362DA"/>
    <w:rsid w:val="008402E4"/>
    <w:rsid w:val="00841E86"/>
    <w:rsid w:val="00842AEB"/>
    <w:rsid w:val="00842E6E"/>
    <w:rsid w:val="008473E6"/>
    <w:rsid w:val="00847A3E"/>
    <w:rsid w:val="00850273"/>
    <w:rsid w:val="0085568F"/>
    <w:rsid w:val="00862A8B"/>
    <w:rsid w:val="00864AE6"/>
    <w:rsid w:val="00864B21"/>
    <w:rsid w:val="00864CC6"/>
    <w:rsid w:val="00865A46"/>
    <w:rsid w:val="00867342"/>
    <w:rsid w:val="00870531"/>
    <w:rsid w:val="0087554A"/>
    <w:rsid w:val="008770C8"/>
    <w:rsid w:val="0088163A"/>
    <w:rsid w:val="00885169"/>
    <w:rsid w:val="0088672E"/>
    <w:rsid w:val="0089211D"/>
    <w:rsid w:val="00892954"/>
    <w:rsid w:val="008A0C05"/>
    <w:rsid w:val="008A0C07"/>
    <w:rsid w:val="008A0FF8"/>
    <w:rsid w:val="008A18A9"/>
    <w:rsid w:val="008A5845"/>
    <w:rsid w:val="008A5A39"/>
    <w:rsid w:val="008A5CD2"/>
    <w:rsid w:val="008B0899"/>
    <w:rsid w:val="008B0B4B"/>
    <w:rsid w:val="008B2847"/>
    <w:rsid w:val="008B404C"/>
    <w:rsid w:val="008C0C68"/>
    <w:rsid w:val="008C1841"/>
    <w:rsid w:val="008C3B85"/>
    <w:rsid w:val="008C3C51"/>
    <w:rsid w:val="008C5A2B"/>
    <w:rsid w:val="008C7638"/>
    <w:rsid w:val="008D1A97"/>
    <w:rsid w:val="008D5410"/>
    <w:rsid w:val="008D6F25"/>
    <w:rsid w:val="008D77CB"/>
    <w:rsid w:val="008E226A"/>
    <w:rsid w:val="008E549A"/>
    <w:rsid w:val="008E61F1"/>
    <w:rsid w:val="008F11AA"/>
    <w:rsid w:val="008F1562"/>
    <w:rsid w:val="008F5116"/>
    <w:rsid w:val="0090301B"/>
    <w:rsid w:val="009031E4"/>
    <w:rsid w:val="00904E2C"/>
    <w:rsid w:val="00905261"/>
    <w:rsid w:val="0090545C"/>
    <w:rsid w:val="00907DCD"/>
    <w:rsid w:val="0091017E"/>
    <w:rsid w:val="009115FF"/>
    <w:rsid w:val="00912371"/>
    <w:rsid w:val="00913EEA"/>
    <w:rsid w:val="0091705E"/>
    <w:rsid w:val="009172A6"/>
    <w:rsid w:val="0091758A"/>
    <w:rsid w:val="00917797"/>
    <w:rsid w:val="00917EA2"/>
    <w:rsid w:val="00917F35"/>
    <w:rsid w:val="00922686"/>
    <w:rsid w:val="009345AB"/>
    <w:rsid w:val="009410D8"/>
    <w:rsid w:val="0094329E"/>
    <w:rsid w:val="00943E14"/>
    <w:rsid w:val="00947734"/>
    <w:rsid w:val="00950455"/>
    <w:rsid w:val="00950CCE"/>
    <w:rsid w:val="00951405"/>
    <w:rsid w:val="00953007"/>
    <w:rsid w:val="0095320C"/>
    <w:rsid w:val="009556EF"/>
    <w:rsid w:val="00970E74"/>
    <w:rsid w:val="00974888"/>
    <w:rsid w:val="009761C7"/>
    <w:rsid w:val="00982C91"/>
    <w:rsid w:val="00986077"/>
    <w:rsid w:val="0098779D"/>
    <w:rsid w:val="009905CF"/>
    <w:rsid w:val="00994FD4"/>
    <w:rsid w:val="00996C4C"/>
    <w:rsid w:val="009975AF"/>
    <w:rsid w:val="00997AFB"/>
    <w:rsid w:val="009A02A2"/>
    <w:rsid w:val="009A0ECE"/>
    <w:rsid w:val="009A1692"/>
    <w:rsid w:val="009A5BE3"/>
    <w:rsid w:val="009A6501"/>
    <w:rsid w:val="009B0902"/>
    <w:rsid w:val="009B0BBD"/>
    <w:rsid w:val="009C0333"/>
    <w:rsid w:val="009C0D93"/>
    <w:rsid w:val="009C2B89"/>
    <w:rsid w:val="009C5D69"/>
    <w:rsid w:val="009C7689"/>
    <w:rsid w:val="009C7F1F"/>
    <w:rsid w:val="009C7F75"/>
    <w:rsid w:val="009D1324"/>
    <w:rsid w:val="009D2A0A"/>
    <w:rsid w:val="009D340B"/>
    <w:rsid w:val="009D45B6"/>
    <w:rsid w:val="009D5EA5"/>
    <w:rsid w:val="009D5FC5"/>
    <w:rsid w:val="009E02D0"/>
    <w:rsid w:val="009E14B7"/>
    <w:rsid w:val="009E35E0"/>
    <w:rsid w:val="009E3BC7"/>
    <w:rsid w:val="009E704A"/>
    <w:rsid w:val="009E75EE"/>
    <w:rsid w:val="009F0363"/>
    <w:rsid w:val="009F16F0"/>
    <w:rsid w:val="009F508B"/>
    <w:rsid w:val="009F73DB"/>
    <w:rsid w:val="00A00464"/>
    <w:rsid w:val="00A005E2"/>
    <w:rsid w:val="00A005EC"/>
    <w:rsid w:val="00A01279"/>
    <w:rsid w:val="00A022E7"/>
    <w:rsid w:val="00A052D9"/>
    <w:rsid w:val="00A0556E"/>
    <w:rsid w:val="00A055D9"/>
    <w:rsid w:val="00A05A19"/>
    <w:rsid w:val="00A071E9"/>
    <w:rsid w:val="00A12130"/>
    <w:rsid w:val="00A1241D"/>
    <w:rsid w:val="00A12FAD"/>
    <w:rsid w:val="00A136C1"/>
    <w:rsid w:val="00A2173E"/>
    <w:rsid w:val="00A21B1E"/>
    <w:rsid w:val="00A23CFD"/>
    <w:rsid w:val="00A24E48"/>
    <w:rsid w:val="00A25AFB"/>
    <w:rsid w:val="00A26114"/>
    <w:rsid w:val="00A36F73"/>
    <w:rsid w:val="00A37D74"/>
    <w:rsid w:val="00A40DA6"/>
    <w:rsid w:val="00A44865"/>
    <w:rsid w:val="00A53A41"/>
    <w:rsid w:val="00A54BE3"/>
    <w:rsid w:val="00A57D6F"/>
    <w:rsid w:val="00A641BA"/>
    <w:rsid w:val="00A65A1F"/>
    <w:rsid w:val="00A66B8C"/>
    <w:rsid w:val="00A72142"/>
    <w:rsid w:val="00A77163"/>
    <w:rsid w:val="00A77E3C"/>
    <w:rsid w:val="00A91B0D"/>
    <w:rsid w:val="00A91FD4"/>
    <w:rsid w:val="00A9656E"/>
    <w:rsid w:val="00AA0AEE"/>
    <w:rsid w:val="00AA4283"/>
    <w:rsid w:val="00AA7921"/>
    <w:rsid w:val="00AB2336"/>
    <w:rsid w:val="00AB5506"/>
    <w:rsid w:val="00AC2445"/>
    <w:rsid w:val="00AC4D7F"/>
    <w:rsid w:val="00AD03FA"/>
    <w:rsid w:val="00AD1CD6"/>
    <w:rsid w:val="00AD21BB"/>
    <w:rsid w:val="00AD2565"/>
    <w:rsid w:val="00AD3A63"/>
    <w:rsid w:val="00AD3BC0"/>
    <w:rsid w:val="00AD7CCD"/>
    <w:rsid w:val="00AE1CB3"/>
    <w:rsid w:val="00AE33C0"/>
    <w:rsid w:val="00AF038C"/>
    <w:rsid w:val="00AF2798"/>
    <w:rsid w:val="00AF2A1C"/>
    <w:rsid w:val="00B01C79"/>
    <w:rsid w:val="00B01F6D"/>
    <w:rsid w:val="00B03011"/>
    <w:rsid w:val="00B040F1"/>
    <w:rsid w:val="00B049DE"/>
    <w:rsid w:val="00B05C4A"/>
    <w:rsid w:val="00B05D35"/>
    <w:rsid w:val="00B06131"/>
    <w:rsid w:val="00B0727A"/>
    <w:rsid w:val="00B07931"/>
    <w:rsid w:val="00B12839"/>
    <w:rsid w:val="00B13FC1"/>
    <w:rsid w:val="00B1439C"/>
    <w:rsid w:val="00B14E23"/>
    <w:rsid w:val="00B15D16"/>
    <w:rsid w:val="00B17D0E"/>
    <w:rsid w:val="00B22A6A"/>
    <w:rsid w:val="00B22FA3"/>
    <w:rsid w:val="00B2393A"/>
    <w:rsid w:val="00B24C77"/>
    <w:rsid w:val="00B27750"/>
    <w:rsid w:val="00B27908"/>
    <w:rsid w:val="00B279B5"/>
    <w:rsid w:val="00B3155E"/>
    <w:rsid w:val="00B31FE1"/>
    <w:rsid w:val="00B341D9"/>
    <w:rsid w:val="00B40BED"/>
    <w:rsid w:val="00B41801"/>
    <w:rsid w:val="00B43B86"/>
    <w:rsid w:val="00B4690A"/>
    <w:rsid w:val="00B513D6"/>
    <w:rsid w:val="00B555AE"/>
    <w:rsid w:val="00B60F95"/>
    <w:rsid w:val="00B62C8E"/>
    <w:rsid w:val="00B635A2"/>
    <w:rsid w:val="00B63734"/>
    <w:rsid w:val="00B6477C"/>
    <w:rsid w:val="00B6560F"/>
    <w:rsid w:val="00B6699E"/>
    <w:rsid w:val="00B73AE1"/>
    <w:rsid w:val="00B752C7"/>
    <w:rsid w:val="00B75A8B"/>
    <w:rsid w:val="00B760E8"/>
    <w:rsid w:val="00B769CA"/>
    <w:rsid w:val="00B87EFD"/>
    <w:rsid w:val="00B93B83"/>
    <w:rsid w:val="00B9523E"/>
    <w:rsid w:val="00BA07F7"/>
    <w:rsid w:val="00BA0B16"/>
    <w:rsid w:val="00BA11AA"/>
    <w:rsid w:val="00BA2144"/>
    <w:rsid w:val="00BB0A7D"/>
    <w:rsid w:val="00BB1F3D"/>
    <w:rsid w:val="00BB6235"/>
    <w:rsid w:val="00BB7E6A"/>
    <w:rsid w:val="00BC333B"/>
    <w:rsid w:val="00BC37BF"/>
    <w:rsid w:val="00BC3A02"/>
    <w:rsid w:val="00BC4AFB"/>
    <w:rsid w:val="00BD12AC"/>
    <w:rsid w:val="00BD1DD5"/>
    <w:rsid w:val="00BD493F"/>
    <w:rsid w:val="00BD532E"/>
    <w:rsid w:val="00BE1DA3"/>
    <w:rsid w:val="00BE1FEC"/>
    <w:rsid w:val="00BE3B82"/>
    <w:rsid w:val="00BE4059"/>
    <w:rsid w:val="00BF09D7"/>
    <w:rsid w:val="00BF1653"/>
    <w:rsid w:val="00BF3E12"/>
    <w:rsid w:val="00BF46DB"/>
    <w:rsid w:val="00BF64FC"/>
    <w:rsid w:val="00C005B3"/>
    <w:rsid w:val="00C00915"/>
    <w:rsid w:val="00C04A85"/>
    <w:rsid w:val="00C05766"/>
    <w:rsid w:val="00C07A67"/>
    <w:rsid w:val="00C13A75"/>
    <w:rsid w:val="00C140E1"/>
    <w:rsid w:val="00C20C75"/>
    <w:rsid w:val="00C21153"/>
    <w:rsid w:val="00C2483E"/>
    <w:rsid w:val="00C24F04"/>
    <w:rsid w:val="00C25FF3"/>
    <w:rsid w:val="00C26395"/>
    <w:rsid w:val="00C272F0"/>
    <w:rsid w:val="00C30362"/>
    <w:rsid w:val="00C37EC6"/>
    <w:rsid w:val="00C434A3"/>
    <w:rsid w:val="00C4369F"/>
    <w:rsid w:val="00C44CF1"/>
    <w:rsid w:val="00C47A91"/>
    <w:rsid w:val="00C51062"/>
    <w:rsid w:val="00C5314E"/>
    <w:rsid w:val="00C57BC2"/>
    <w:rsid w:val="00C6143B"/>
    <w:rsid w:val="00C61580"/>
    <w:rsid w:val="00C63C31"/>
    <w:rsid w:val="00C65861"/>
    <w:rsid w:val="00C664E7"/>
    <w:rsid w:val="00C66D29"/>
    <w:rsid w:val="00C742A9"/>
    <w:rsid w:val="00C74354"/>
    <w:rsid w:val="00C746C4"/>
    <w:rsid w:val="00C77204"/>
    <w:rsid w:val="00C828AF"/>
    <w:rsid w:val="00C84CAE"/>
    <w:rsid w:val="00C8550F"/>
    <w:rsid w:val="00C85F8D"/>
    <w:rsid w:val="00C8711C"/>
    <w:rsid w:val="00C90A81"/>
    <w:rsid w:val="00C90EC9"/>
    <w:rsid w:val="00CA05A5"/>
    <w:rsid w:val="00CA313A"/>
    <w:rsid w:val="00CA7ED5"/>
    <w:rsid w:val="00CB301A"/>
    <w:rsid w:val="00CB5CE1"/>
    <w:rsid w:val="00CB6A98"/>
    <w:rsid w:val="00CC357D"/>
    <w:rsid w:val="00CC3A53"/>
    <w:rsid w:val="00CC3F9B"/>
    <w:rsid w:val="00CC50A7"/>
    <w:rsid w:val="00CC59C4"/>
    <w:rsid w:val="00CD107B"/>
    <w:rsid w:val="00CD1A7D"/>
    <w:rsid w:val="00CD1D57"/>
    <w:rsid w:val="00CE210C"/>
    <w:rsid w:val="00CE4C17"/>
    <w:rsid w:val="00CF1AC0"/>
    <w:rsid w:val="00CF2592"/>
    <w:rsid w:val="00D01E5C"/>
    <w:rsid w:val="00D0267F"/>
    <w:rsid w:val="00D03A98"/>
    <w:rsid w:val="00D061E6"/>
    <w:rsid w:val="00D06D33"/>
    <w:rsid w:val="00D1086B"/>
    <w:rsid w:val="00D10F09"/>
    <w:rsid w:val="00D133CA"/>
    <w:rsid w:val="00D15510"/>
    <w:rsid w:val="00D17216"/>
    <w:rsid w:val="00D23E40"/>
    <w:rsid w:val="00D24F9D"/>
    <w:rsid w:val="00D26CEB"/>
    <w:rsid w:val="00D44566"/>
    <w:rsid w:val="00D448A7"/>
    <w:rsid w:val="00D4743B"/>
    <w:rsid w:val="00D50647"/>
    <w:rsid w:val="00D55614"/>
    <w:rsid w:val="00D56408"/>
    <w:rsid w:val="00D5660B"/>
    <w:rsid w:val="00D5675B"/>
    <w:rsid w:val="00D61652"/>
    <w:rsid w:val="00D6732B"/>
    <w:rsid w:val="00D70F98"/>
    <w:rsid w:val="00D7263B"/>
    <w:rsid w:val="00D74096"/>
    <w:rsid w:val="00D838AD"/>
    <w:rsid w:val="00D8556D"/>
    <w:rsid w:val="00D867C3"/>
    <w:rsid w:val="00D8704B"/>
    <w:rsid w:val="00D87E4E"/>
    <w:rsid w:val="00D90FBA"/>
    <w:rsid w:val="00D929B2"/>
    <w:rsid w:val="00D973FC"/>
    <w:rsid w:val="00D97AA1"/>
    <w:rsid w:val="00DA0CAD"/>
    <w:rsid w:val="00DA25A8"/>
    <w:rsid w:val="00DA34B6"/>
    <w:rsid w:val="00DA7117"/>
    <w:rsid w:val="00DB11F4"/>
    <w:rsid w:val="00DB271E"/>
    <w:rsid w:val="00DB3125"/>
    <w:rsid w:val="00DB52C8"/>
    <w:rsid w:val="00DB663E"/>
    <w:rsid w:val="00DC0383"/>
    <w:rsid w:val="00DC1E86"/>
    <w:rsid w:val="00DC7A03"/>
    <w:rsid w:val="00DD102A"/>
    <w:rsid w:val="00DD195F"/>
    <w:rsid w:val="00DD29A6"/>
    <w:rsid w:val="00DD5BD0"/>
    <w:rsid w:val="00DE657B"/>
    <w:rsid w:val="00DF2B92"/>
    <w:rsid w:val="00DF6AEA"/>
    <w:rsid w:val="00DF7D6A"/>
    <w:rsid w:val="00E019DC"/>
    <w:rsid w:val="00E04516"/>
    <w:rsid w:val="00E0601B"/>
    <w:rsid w:val="00E10932"/>
    <w:rsid w:val="00E140C7"/>
    <w:rsid w:val="00E1452F"/>
    <w:rsid w:val="00E150C1"/>
    <w:rsid w:val="00E16CCE"/>
    <w:rsid w:val="00E21B14"/>
    <w:rsid w:val="00E22A33"/>
    <w:rsid w:val="00E25553"/>
    <w:rsid w:val="00E256AF"/>
    <w:rsid w:val="00E341F2"/>
    <w:rsid w:val="00E35281"/>
    <w:rsid w:val="00E378A6"/>
    <w:rsid w:val="00E40231"/>
    <w:rsid w:val="00E414F1"/>
    <w:rsid w:val="00E45540"/>
    <w:rsid w:val="00E457A3"/>
    <w:rsid w:val="00E45898"/>
    <w:rsid w:val="00E463D5"/>
    <w:rsid w:val="00E52509"/>
    <w:rsid w:val="00E54E1A"/>
    <w:rsid w:val="00E555D2"/>
    <w:rsid w:val="00E569DA"/>
    <w:rsid w:val="00E57420"/>
    <w:rsid w:val="00E61196"/>
    <w:rsid w:val="00E625DE"/>
    <w:rsid w:val="00E63AF8"/>
    <w:rsid w:val="00E670A9"/>
    <w:rsid w:val="00E671C7"/>
    <w:rsid w:val="00E6795F"/>
    <w:rsid w:val="00E73C96"/>
    <w:rsid w:val="00E747B3"/>
    <w:rsid w:val="00E802EA"/>
    <w:rsid w:val="00E807D3"/>
    <w:rsid w:val="00E80CFB"/>
    <w:rsid w:val="00E81F76"/>
    <w:rsid w:val="00E83991"/>
    <w:rsid w:val="00E83EA9"/>
    <w:rsid w:val="00E849BE"/>
    <w:rsid w:val="00E84BE4"/>
    <w:rsid w:val="00E87E46"/>
    <w:rsid w:val="00E9075C"/>
    <w:rsid w:val="00E96E2A"/>
    <w:rsid w:val="00E979AE"/>
    <w:rsid w:val="00EA1382"/>
    <w:rsid w:val="00EA290B"/>
    <w:rsid w:val="00EA2C61"/>
    <w:rsid w:val="00EA3CCE"/>
    <w:rsid w:val="00EA41D5"/>
    <w:rsid w:val="00EA49E3"/>
    <w:rsid w:val="00EA560F"/>
    <w:rsid w:val="00EA5636"/>
    <w:rsid w:val="00EA685F"/>
    <w:rsid w:val="00EB18DE"/>
    <w:rsid w:val="00EB2ACE"/>
    <w:rsid w:val="00EB4D52"/>
    <w:rsid w:val="00EB51E7"/>
    <w:rsid w:val="00EB707D"/>
    <w:rsid w:val="00EC08BB"/>
    <w:rsid w:val="00ED00B0"/>
    <w:rsid w:val="00ED1790"/>
    <w:rsid w:val="00ED27DA"/>
    <w:rsid w:val="00ED2BCE"/>
    <w:rsid w:val="00ED5DAB"/>
    <w:rsid w:val="00ED65B1"/>
    <w:rsid w:val="00ED68E1"/>
    <w:rsid w:val="00EE0347"/>
    <w:rsid w:val="00EE2FEA"/>
    <w:rsid w:val="00EE4057"/>
    <w:rsid w:val="00EE4700"/>
    <w:rsid w:val="00EE5254"/>
    <w:rsid w:val="00EF2028"/>
    <w:rsid w:val="00EF36A2"/>
    <w:rsid w:val="00EF7620"/>
    <w:rsid w:val="00F00391"/>
    <w:rsid w:val="00F07B4F"/>
    <w:rsid w:val="00F10B84"/>
    <w:rsid w:val="00F10D21"/>
    <w:rsid w:val="00F137D4"/>
    <w:rsid w:val="00F13A8E"/>
    <w:rsid w:val="00F26C7C"/>
    <w:rsid w:val="00F2744B"/>
    <w:rsid w:val="00F2764D"/>
    <w:rsid w:val="00F32551"/>
    <w:rsid w:val="00F3432B"/>
    <w:rsid w:val="00F41E7F"/>
    <w:rsid w:val="00F43242"/>
    <w:rsid w:val="00F500C6"/>
    <w:rsid w:val="00F5388E"/>
    <w:rsid w:val="00F55CB6"/>
    <w:rsid w:val="00F56B85"/>
    <w:rsid w:val="00F57737"/>
    <w:rsid w:val="00F60BD7"/>
    <w:rsid w:val="00F62FED"/>
    <w:rsid w:val="00F82A82"/>
    <w:rsid w:val="00F84BF7"/>
    <w:rsid w:val="00F852EC"/>
    <w:rsid w:val="00F86AEB"/>
    <w:rsid w:val="00F86F63"/>
    <w:rsid w:val="00F908E0"/>
    <w:rsid w:val="00F926D7"/>
    <w:rsid w:val="00F931AA"/>
    <w:rsid w:val="00F9698D"/>
    <w:rsid w:val="00F96FF2"/>
    <w:rsid w:val="00FA0776"/>
    <w:rsid w:val="00FA4B4D"/>
    <w:rsid w:val="00FA76AE"/>
    <w:rsid w:val="00FB0454"/>
    <w:rsid w:val="00FB21DA"/>
    <w:rsid w:val="00FB3F28"/>
    <w:rsid w:val="00FB637A"/>
    <w:rsid w:val="00FC0759"/>
    <w:rsid w:val="00FC2AFC"/>
    <w:rsid w:val="00FC3922"/>
    <w:rsid w:val="00FC693B"/>
    <w:rsid w:val="00FD12FE"/>
    <w:rsid w:val="00FD1FBA"/>
    <w:rsid w:val="00FD3B1C"/>
    <w:rsid w:val="00FD3E10"/>
    <w:rsid w:val="00FE0748"/>
    <w:rsid w:val="00FE324C"/>
    <w:rsid w:val="00FE3572"/>
    <w:rsid w:val="00FE4992"/>
    <w:rsid w:val="00FF49D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4" type="connector" idref="#AutoShape 2"/>
        <o:r id="V:Rule5" type="connector" idref="#AutoShape 3"/>
        <o:r id="V:Rule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AC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24D3"/>
    <w:pPr>
      <w:ind w:left="720"/>
      <w:contextualSpacing/>
    </w:pPr>
  </w:style>
  <w:style w:type="table" w:styleId="Tablaconcuadrcula">
    <w:name w:val="Table Grid"/>
    <w:basedOn w:val="Tablanormal"/>
    <w:uiPriority w:val="59"/>
    <w:rsid w:val="00D61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A53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5328"/>
    <w:rPr>
      <w:rFonts w:ascii="Tahoma" w:hAnsi="Tahoma" w:cs="Tahoma"/>
      <w:sz w:val="16"/>
      <w:szCs w:val="16"/>
    </w:rPr>
  </w:style>
  <w:style w:type="character" w:styleId="Hipervnculo">
    <w:name w:val="Hyperlink"/>
    <w:basedOn w:val="Fuentedeprrafopredeter"/>
    <w:uiPriority w:val="99"/>
    <w:unhideWhenUsed/>
    <w:rsid w:val="00467D92"/>
    <w:rPr>
      <w:color w:val="0000FF"/>
      <w:u w:val="single"/>
    </w:rPr>
  </w:style>
  <w:style w:type="table" w:customStyle="1" w:styleId="Tablaconcuadrcula1">
    <w:name w:val="Tabla con cuadrícula1"/>
    <w:basedOn w:val="Tablanormal"/>
    <w:next w:val="Tablaconcuadrcula"/>
    <w:uiPriority w:val="59"/>
    <w:rsid w:val="00AD3BC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8711C"/>
    <w:pPr>
      <w:spacing w:after="0" w:line="240" w:lineRule="auto"/>
    </w:pPr>
    <w:rPr>
      <w:lang w:eastAsia="en-US"/>
    </w:rPr>
  </w:style>
  <w:style w:type="character" w:customStyle="1" w:styleId="SinespaciadoCar">
    <w:name w:val="Sin espaciado Car"/>
    <w:basedOn w:val="Fuentedeprrafopredeter"/>
    <w:link w:val="Sinespaciado"/>
    <w:uiPriority w:val="1"/>
    <w:rsid w:val="00C8711C"/>
    <w:rPr>
      <w:lang w:eastAsia="en-US"/>
    </w:rPr>
  </w:style>
  <w:style w:type="paragraph" w:styleId="Encabezado">
    <w:name w:val="header"/>
    <w:basedOn w:val="Normal"/>
    <w:link w:val="EncabezadoCar"/>
    <w:uiPriority w:val="99"/>
    <w:unhideWhenUsed/>
    <w:rsid w:val="00C871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711C"/>
  </w:style>
  <w:style w:type="paragraph" w:styleId="Piedepgina">
    <w:name w:val="footer"/>
    <w:basedOn w:val="Normal"/>
    <w:link w:val="PiedepginaCar"/>
    <w:uiPriority w:val="99"/>
    <w:unhideWhenUsed/>
    <w:rsid w:val="005C20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20C6"/>
  </w:style>
  <w:style w:type="paragraph" w:customStyle="1" w:styleId="Default">
    <w:name w:val="Default"/>
    <w:rsid w:val="00FB21D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Sombreadoclaro-nfasis11">
    <w:name w:val="Sombreado claro - Énfasis 11"/>
    <w:basedOn w:val="Tablanormal"/>
    <w:uiPriority w:val="60"/>
    <w:rsid w:val="00FB21DA"/>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DA0CAD"/>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3">
    <w:name w:val="Light Shading Accent 3"/>
    <w:basedOn w:val="Tablanormal"/>
    <w:uiPriority w:val="60"/>
    <w:rsid w:val="005B15F5"/>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5B15F5"/>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12">
    <w:name w:val="Sombreado claro - Énfasis 12"/>
    <w:basedOn w:val="Tablanormal"/>
    <w:uiPriority w:val="60"/>
    <w:rsid w:val="005B15F5"/>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5B15F5"/>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13">
    <w:name w:val="Sombreado claro - Énfasis 13"/>
    <w:basedOn w:val="Tablanormal"/>
    <w:uiPriority w:val="60"/>
    <w:rsid w:val="00D97A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tulo">
    <w:name w:val="Title"/>
    <w:basedOn w:val="Normal"/>
    <w:next w:val="Normal"/>
    <w:link w:val="TtuloCar"/>
    <w:uiPriority w:val="10"/>
    <w:qFormat/>
    <w:rsid w:val="009054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0545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hyperlink" Target="http://www.un.org/spanish/esa/social/disabled/dis50y10.htm" TargetMode="External"/><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9.gif"/><Relationship Id="rId34" Type="http://schemas.openxmlformats.org/officeDocument/2006/relationships/image" Target="media/image13.jpe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7.gif"/><Relationship Id="rId25" Type="http://schemas.openxmlformats.org/officeDocument/2006/relationships/hyperlink" Target="http://revistas.um.es/turismo/article/viewFile/147151/131211"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www.discapnet.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www.cermi.es/es-ES/Cermiredes/Paginas/Home.aspx"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www.idepa.es" TargetMode="External"/><Relationship Id="rId28" Type="http://schemas.openxmlformats.org/officeDocument/2006/relationships/hyperlink" Target="http://www.predif.org" TargetMode="External"/><Relationship Id="rId36"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header" Target="header1.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hyperlink" Target="http://www.who.int/topics/disabilities/es/" TargetMode="External"/><Relationship Id="rId30" Type="http://schemas.openxmlformats.org/officeDocument/2006/relationships/hyperlink" Target="http://readerasturias.org/" TargetMode="External"/><Relationship Id="rId35"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PROYECTO%20MASTER\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OYECTO%20MASTER\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OYECTO%20MASTER\Lib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237;a%20Jos&#233;%20y%20Fer\Desktop\PROYECTO%20MASTER\Quesito.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b="0" i="1">
                <a:latin typeface="Times New Roman" pitchFamily="18" charset="0"/>
                <a:cs typeface="Times New Roman" pitchFamily="18" charset="0"/>
              </a:rPr>
              <a:t>Gráfico</a:t>
            </a:r>
            <a:r>
              <a:rPr lang="en-US" sz="1200" b="0" i="1" baseline="0">
                <a:latin typeface="Times New Roman" pitchFamily="18" charset="0"/>
                <a:cs typeface="Times New Roman" pitchFamily="18" charset="0"/>
              </a:rPr>
              <a:t> </a:t>
            </a:r>
            <a:r>
              <a:rPr lang="en-US" sz="1200" b="0" i="1">
                <a:latin typeface="Times New Roman" pitchFamily="18" charset="0"/>
                <a:cs typeface="Times New Roman" pitchFamily="18" charset="0"/>
              </a:rPr>
              <a:t>1.</a:t>
            </a:r>
            <a:r>
              <a:rPr lang="en-US" sz="1200" b="0" i="1" baseline="0">
                <a:latin typeface="Times New Roman" pitchFamily="18" charset="0"/>
                <a:cs typeface="Times New Roman" pitchFamily="18" charset="0"/>
              </a:rPr>
              <a:t> </a:t>
            </a:r>
            <a:r>
              <a:rPr lang="en-US" sz="1200" b="0" i="1">
                <a:latin typeface="Times New Roman" pitchFamily="18" charset="0"/>
                <a:cs typeface="Times New Roman" pitchFamily="18" charset="0"/>
              </a:rPr>
              <a:t>Actividades realizadas</a:t>
            </a:r>
            <a:r>
              <a:rPr lang="en-US" sz="1200" b="0" i="1" baseline="0">
                <a:latin typeface="Times New Roman" pitchFamily="18" charset="0"/>
                <a:cs typeface="Times New Roman" pitchFamily="18" charset="0"/>
              </a:rPr>
              <a:t> tiempo libre</a:t>
            </a:r>
            <a:endParaRPr lang="en-US" sz="1200" b="0" i="1">
              <a:latin typeface="Times New Roman" pitchFamily="18" charset="0"/>
              <a:cs typeface="Times New Roman" pitchFamily="18" charset="0"/>
            </a:endParaRPr>
          </a:p>
        </c:rich>
      </c:tx>
      <c:layout/>
    </c:title>
    <c:plotArea>
      <c:layout/>
      <c:barChart>
        <c:barDir val="col"/>
        <c:grouping val="clustered"/>
        <c:ser>
          <c:idx val="0"/>
          <c:order val="0"/>
          <c:tx>
            <c:strRef>
              <c:f>Hoja2!$B$1</c:f>
              <c:strCache>
                <c:ptCount val="1"/>
                <c:pt idx="0">
                  <c:v>Total %</c:v>
                </c:pt>
              </c:strCache>
            </c:strRef>
          </c:tx>
          <c:cat>
            <c:strRef>
              <c:f>Hoja2!$A$2:$A$16</c:f>
              <c:strCache>
                <c:ptCount val="15"/>
                <c:pt idx="0">
                  <c:v>Ver TV o DVD</c:v>
                </c:pt>
                <c:pt idx="1">
                  <c:v>Escuchar radio o música</c:v>
                </c:pt>
                <c:pt idx="2">
                  <c:v>Leer</c:v>
                </c:pt>
                <c:pt idx="3">
                  <c:v>Hablar por teléfono con familia o amigos</c:v>
                </c:pt>
                <c:pt idx="4">
                  <c:v>Ejercicio físico</c:v>
                </c:pt>
                <c:pt idx="5">
                  <c:v>Navegar por internet</c:v>
                </c:pt>
                <c:pt idx="6">
                  <c:v>Chatear o enviar e-mails</c:v>
                </c:pt>
                <c:pt idx="7">
                  <c:v>Asistir a clases o cursos</c:v>
                </c:pt>
                <c:pt idx="8">
                  <c:v>Hobbies, artesanía, manualidades</c:v>
                </c:pt>
                <c:pt idx="9">
                  <c:v>Visitar familia o amigos</c:v>
                </c:pt>
                <c:pt idx="10">
                  <c:v>Compras</c:v>
                </c:pt>
                <c:pt idx="11">
                  <c:v>Asistir a eventos deportivos o culturales</c:v>
                </c:pt>
                <c:pt idx="12">
                  <c:v>Viajar</c:v>
                </c:pt>
                <c:pt idx="13">
                  <c:v>Visitar bibliotecas o museos</c:v>
                </c:pt>
                <c:pt idx="14">
                  <c:v>Otras</c:v>
                </c:pt>
              </c:strCache>
            </c:strRef>
          </c:cat>
          <c:val>
            <c:numRef>
              <c:f>Hoja2!$B$2:$B$16</c:f>
              <c:numCache>
                <c:formatCode>General</c:formatCode>
                <c:ptCount val="15"/>
                <c:pt idx="0">
                  <c:v>76.02</c:v>
                </c:pt>
                <c:pt idx="1">
                  <c:v>34.89</c:v>
                </c:pt>
                <c:pt idx="2">
                  <c:v>27.8</c:v>
                </c:pt>
                <c:pt idx="3">
                  <c:v>17.72</c:v>
                </c:pt>
                <c:pt idx="4">
                  <c:v>28.3</c:v>
                </c:pt>
                <c:pt idx="5">
                  <c:v>3.3699999999999997</c:v>
                </c:pt>
                <c:pt idx="6">
                  <c:v>1.31</c:v>
                </c:pt>
                <c:pt idx="7">
                  <c:v>2.29</c:v>
                </c:pt>
                <c:pt idx="8">
                  <c:v>12.15</c:v>
                </c:pt>
                <c:pt idx="9">
                  <c:v>12</c:v>
                </c:pt>
                <c:pt idx="10">
                  <c:v>5.42</c:v>
                </c:pt>
                <c:pt idx="11">
                  <c:v>2.23</c:v>
                </c:pt>
                <c:pt idx="12">
                  <c:v>3.01</c:v>
                </c:pt>
                <c:pt idx="13">
                  <c:v>0.47000000000000008</c:v>
                </c:pt>
                <c:pt idx="14">
                  <c:v>9.9500000000000028</c:v>
                </c:pt>
              </c:numCache>
            </c:numRef>
          </c:val>
        </c:ser>
        <c:axId val="38034816"/>
        <c:axId val="39433344"/>
      </c:barChart>
      <c:catAx>
        <c:axId val="38034816"/>
        <c:scaling>
          <c:orientation val="minMax"/>
        </c:scaling>
        <c:axPos val="b"/>
        <c:tickLblPos val="nextTo"/>
        <c:crossAx val="39433344"/>
        <c:crosses val="autoZero"/>
        <c:auto val="1"/>
        <c:lblAlgn val="ctr"/>
        <c:lblOffset val="100"/>
      </c:catAx>
      <c:valAx>
        <c:axId val="39433344"/>
        <c:scaling>
          <c:orientation val="minMax"/>
        </c:scaling>
        <c:axPos val="l"/>
        <c:majorGridlines/>
        <c:numFmt formatCode="General" sourceLinked="1"/>
        <c:tickLblPos val="nextTo"/>
        <c:crossAx val="38034816"/>
        <c:crosses val="autoZero"/>
        <c:crossBetween val="midCat"/>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200" b="0" i="1"/>
            </a:pPr>
            <a:r>
              <a:rPr lang="en-US" sz="1200" b="0" i="1">
                <a:latin typeface="Times New Roman" pitchFamily="18" charset="0"/>
                <a:cs typeface="Times New Roman" pitchFamily="18" charset="0"/>
              </a:rPr>
              <a:t>Gráfico</a:t>
            </a:r>
            <a:r>
              <a:rPr lang="en-US" sz="1200" b="0" i="1" baseline="0">
                <a:latin typeface="Times New Roman" pitchFamily="18" charset="0"/>
                <a:cs typeface="Times New Roman" pitchFamily="18" charset="0"/>
              </a:rPr>
              <a:t> 2. </a:t>
            </a:r>
            <a:r>
              <a:rPr lang="en-US" sz="1200" b="0" i="1">
                <a:latin typeface="Times New Roman" pitchFamily="18" charset="0"/>
                <a:cs typeface="Times New Roman" pitchFamily="18" charset="0"/>
              </a:rPr>
              <a:t>Actividades</a:t>
            </a:r>
            <a:r>
              <a:rPr lang="en-US" sz="1200" b="0" i="1" baseline="0">
                <a:latin typeface="Times New Roman" pitchFamily="18" charset="0"/>
                <a:cs typeface="Times New Roman" pitchFamily="18" charset="0"/>
              </a:rPr>
              <a:t> deseadas tiempo libre</a:t>
            </a:r>
            <a:endParaRPr lang="en-US" sz="1200" b="0" i="1">
              <a:latin typeface="Times New Roman" pitchFamily="18" charset="0"/>
              <a:cs typeface="Times New Roman" pitchFamily="18" charset="0"/>
            </a:endParaRPr>
          </a:p>
        </c:rich>
      </c:tx>
      <c:layout/>
    </c:title>
    <c:plotArea>
      <c:layout>
        <c:manualLayout>
          <c:layoutTarget val="inner"/>
          <c:xMode val="edge"/>
          <c:yMode val="edge"/>
          <c:x val="9.8226377952756808E-2"/>
          <c:y val="0.21795166229221349"/>
          <c:w val="0.77732852143482412"/>
          <c:h val="0.38278907844852728"/>
        </c:manualLayout>
      </c:layout>
      <c:barChart>
        <c:barDir val="col"/>
        <c:grouping val="clustered"/>
        <c:ser>
          <c:idx val="0"/>
          <c:order val="0"/>
          <c:tx>
            <c:strRef>
              <c:f>Hoja2!$K$9</c:f>
              <c:strCache>
                <c:ptCount val="1"/>
                <c:pt idx="0">
                  <c:v>%</c:v>
                </c:pt>
              </c:strCache>
            </c:strRef>
          </c:tx>
          <c:cat>
            <c:strRef>
              <c:f>Hoja2!$J$10:$J$24</c:f>
              <c:strCache>
                <c:ptCount val="15"/>
                <c:pt idx="0">
                  <c:v>Ver TV o DVD</c:v>
                </c:pt>
                <c:pt idx="1">
                  <c:v>Escuchar radio o música</c:v>
                </c:pt>
                <c:pt idx="2">
                  <c:v>Leer</c:v>
                </c:pt>
                <c:pt idx="3">
                  <c:v>Hablar por teléfono con familia o amigos</c:v>
                </c:pt>
                <c:pt idx="4">
                  <c:v>Ejercicio físico</c:v>
                </c:pt>
                <c:pt idx="5">
                  <c:v>Navegar por internet</c:v>
                </c:pt>
                <c:pt idx="6">
                  <c:v>Chatear o enviar e-mails</c:v>
                </c:pt>
                <c:pt idx="7">
                  <c:v>Asistir a clases o cursos</c:v>
                </c:pt>
                <c:pt idx="8">
                  <c:v>Hobbies, artesanía, manualidades</c:v>
                </c:pt>
                <c:pt idx="9">
                  <c:v>Visitar familia o amigos</c:v>
                </c:pt>
                <c:pt idx="10">
                  <c:v>Compras</c:v>
                </c:pt>
                <c:pt idx="11">
                  <c:v>Asistir a eventos deportivos o culturales</c:v>
                </c:pt>
                <c:pt idx="12">
                  <c:v>Viajar</c:v>
                </c:pt>
                <c:pt idx="13">
                  <c:v>Visitar bibliotecas o museos</c:v>
                </c:pt>
                <c:pt idx="14">
                  <c:v>Otras</c:v>
                </c:pt>
              </c:strCache>
            </c:strRef>
          </c:cat>
          <c:val>
            <c:numRef>
              <c:f>Hoja2!$K$10:$K$24</c:f>
              <c:numCache>
                <c:formatCode>General</c:formatCode>
                <c:ptCount val="15"/>
                <c:pt idx="0">
                  <c:v>2.65</c:v>
                </c:pt>
                <c:pt idx="1">
                  <c:v>2.8</c:v>
                </c:pt>
                <c:pt idx="2">
                  <c:v>7.98</c:v>
                </c:pt>
                <c:pt idx="3">
                  <c:v>3.23</c:v>
                </c:pt>
                <c:pt idx="4">
                  <c:v>22.99</c:v>
                </c:pt>
                <c:pt idx="5">
                  <c:v>2.25</c:v>
                </c:pt>
                <c:pt idx="6">
                  <c:v>1.43</c:v>
                </c:pt>
                <c:pt idx="7">
                  <c:v>4.83</c:v>
                </c:pt>
                <c:pt idx="8">
                  <c:v>11.98</c:v>
                </c:pt>
                <c:pt idx="9">
                  <c:v>10.450000000000006</c:v>
                </c:pt>
                <c:pt idx="10">
                  <c:v>10.84</c:v>
                </c:pt>
                <c:pt idx="11">
                  <c:v>5.87</c:v>
                </c:pt>
                <c:pt idx="12">
                  <c:v>22.4</c:v>
                </c:pt>
                <c:pt idx="13">
                  <c:v>2.7800000000000002</c:v>
                </c:pt>
                <c:pt idx="14">
                  <c:v>8.2900000000000009</c:v>
                </c:pt>
              </c:numCache>
            </c:numRef>
          </c:val>
        </c:ser>
        <c:axId val="33182464"/>
        <c:axId val="33184000"/>
      </c:barChart>
      <c:catAx>
        <c:axId val="33182464"/>
        <c:scaling>
          <c:orientation val="minMax"/>
        </c:scaling>
        <c:axPos val="b"/>
        <c:tickLblPos val="nextTo"/>
        <c:crossAx val="33184000"/>
        <c:crosses val="autoZero"/>
        <c:auto val="1"/>
        <c:lblAlgn val="ctr"/>
        <c:lblOffset val="100"/>
      </c:catAx>
      <c:valAx>
        <c:axId val="33184000"/>
        <c:scaling>
          <c:orientation val="minMax"/>
        </c:scaling>
        <c:axPos val="l"/>
        <c:majorGridlines/>
        <c:numFmt formatCode="General" sourceLinked="1"/>
        <c:tickLblPos val="nextTo"/>
        <c:crossAx val="33182464"/>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200" b="1"/>
            </a:pPr>
            <a:r>
              <a:rPr lang="es-ES" sz="1200" b="0" i="1" baseline="0">
                <a:latin typeface="Times New Roman" pitchFamily="18" charset="0"/>
                <a:cs typeface="Times New Roman" pitchFamily="18" charset="0"/>
              </a:rPr>
              <a:t>Gráfico 3. Deseo viaje según grupo discapacidad</a:t>
            </a:r>
            <a:endParaRPr lang="es-ES" sz="1200" b="0" i="1">
              <a:latin typeface="Times New Roman" pitchFamily="18" charset="0"/>
              <a:cs typeface="Times New Roman" pitchFamily="18" charset="0"/>
            </a:endParaRPr>
          </a:p>
        </c:rich>
      </c:tx>
      <c:layout/>
    </c:title>
    <c:plotArea>
      <c:layout/>
      <c:barChart>
        <c:barDir val="col"/>
        <c:grouping val="clustered"/>
        <c:ser>
          <c:idx val="0"/>
          <c:order val="0"/>
          <c:tx>
            <c:strRef>
              <c:f>Hoja1!$A$4</c:f>
              <c:strCache>
                <c:ptCount val="1"/>
                <c:pt idx="0">
                  <c:v>Viajar</c:v>
                </c:pt>
              </c:strCache>
            </c:strRef>
          </c:tx>
          <c:cat>
            <c:strRef>
              <c:f>Hoja1!$B$3:$I$3</c:f>
              <c:strCache>
                <c:ptCount val="8"/>
                <c:pt idx="0">
                  <c:v>Visión</c:v>
                </c:pt>
                <c:pt idx="1">
                  <c:v>Audición</c:v>
                </c:pt>
                <c:pt idx="2">
                  <c:v>Comunicación</c:v>
                </c:pt>
                <c:pt idx="3">
                  <c:v>Aprendizaje, aplicación de conocimientos y desarrollo de tareas</c:v>
                </c:pt>
                <c:pt idx="4">
                  <c:v>Movilidad</c:v>
                </c:pt>
                <c:pt idx="5">
                  <c:v>Autocuidado</c:v>
                </c:pt>
                <c:pt idx="6">
                  <c:v>Vida doméstica</c:v>
                </c:pt>
                <c:pt idx="7">
                  <c:v>Interacciones y relaciones personales</c:v>
                </c:pt>
              </c:strCache>
            </c:strRef>
          </c:cat>
          <c:val>
            <c:numRef>
              <c:f>Hoja1!$B$4:$I$4</c:f>
              <c:numCache>
                <c:formatCode>General</c:formatCode>
                <c:ptCount val="8"/>
                <c:pt idx="0">
                  <c:v>19.920000000000002</c:v>
                </c:pt>
                <c:pt idx="1">
                  <c:v>17.7</c:v>
                </c:pt>
                <c:pt idx="2">
                  <c:v>17.8</c:v>
                </c:pt>
                <c:pt idx="3">
                  <c:v>17.84</c:v>
                </c:pt>
                <c:pt idx="4">
                  <c:v>24.68</c:v>
                </c:pt>
                <c:pt idx="5">
                  <c:v>23.19</c:v>
                </c:pt>
                <c:pt idx="6">
                  <c:v>24.27</c:v>
                </c:pt>
                <c:pt idx="7">
                  <c:v>19.66</c:v>
                </c:pt>
              </c:numCache>
            </c:numRef>
          </c:val>
        </c:ser>
        <c:axId val="33203712"/>
        <c:axId val="33205248"/>
      </c:barChart>
      <c:catAx>
        <c:axId val="33203712"/>
        <c:scaling>
          <c:orientation val="minMax"/>
        </c:scaling>
        <c:axPos val="b"/>
        <c:tickLblPos val="nextTo"/>
        <c:crossAx val="33205248"/>
        <c:crosses val="autoZero"/>
        <c:auto val="1"/>
        <c:lblAlgn val="ctr"/>
        <c:lblOffset val="100"/>
      </c:catAx>
      <c:valAx>
        <c:axId val="33205248"/>
        <c:scaling>
          <c:orientation val="minMax"/>
        </c:scaling>
        <c:axPos val="l"/>
        <c:majorGridlines/>
        <c:numFmt formatCode="General" sourceLinked="1"/>
        <c:tickLblPos val="nextTo"/>
        <c:crossAx val="33203712"/>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style val="18"/>
  <c:chart>
    <c:title>
      <c:tx>
        <c:rich>
          <a:bodyPr/>
          <a:lstStyle/>
          <a:p>
            <a:pPr>
              <a:defRPr b="1"/>
            </a:pPr>
            <a:r>
              <a:rPr lang="es-ES" sz="1200" b="0" i="1" baseline="0">
                <a:latin typeface="Times New Roman" pitchFamily="18" charset="0"/>
                <a:cs typeface="Times New Roman" pitchFamily="18" charset="0"/>
              </a:rPr>
              <a:t>Figura 3. </a:t>
            </a:r>
            <a:r>
              <a:rPr lang="es-ES" sz="1200" b="0" i="1">
                <a:latin typeface="Times New Roman" pitchFamily="18" charset="0"/>
                <a:cs typeface="Times New Roman" pitchFamily="18" charset="0"/>
              </a:rPr>
              <a:t>Discapacidades más frecuentes</a:t>
            </a:r>
            <a:endParaRPr lang="es-ES" sz="1200" b="0" i="1" baseline="0">
              <a:latin typeface="Times New Roman" pitchFamily="18" charset="0"/>
              <a:cs typeface="Times New Roman" pitchFamily="18" charset="0"/>
            </a:endParaRPr>
          </a:p>
        </c:rich>
      </c:tx>
      <c:layout/>
    </c:title>
    <c:plotArea>
      <c:layout/>
      <c:pieChart>
        <c:varyColors val="1"/>
        <c:ser>
          <c:idx val="0"/>
          <c:order val="0"/>
          <c:explosion val="25"/>
          <c:dLbls>
            <c:dLbl>
              <c:idx val="2"/>
              <c:layout>
                <c:manualLayout>
                  <c:x val="3.8090668773930192E-3"/>
                  <c:y val="-8.2859206819330983E-2"/>
                </c:manualLayout>
              </c:layout>
              <c:showVal val="1"/>
            </c:dLbl>
            <c:txPr>
              <a:bodyPr/>
              <a:lstStyle/>
              <a:p>
                <a:pPr>
                  <a:defRPr sz="1200" baseline="0"/>
                </a:pPr>
                <a:endParaRPr lang="es-ES"/>
              </a:p>
            </c:txPr>
            <c:showVal val="1"/>
            <c:showLeaderLines val="1"/>
          </c:dLbls>
          <c:cat>
            <c:strRef>
              <c:f>Hoja1!$C$2:$C$5</c:f>
              <c:strCache>
                <c:ptCount val="4"/>
                <c:pt idx="0">
                  <c:v>Físicos:</c:v>
                </c:pt>
                <c:pt idx="1">
                  <c:v> Intelectuales / Mentales</c:v>
                </c:pt>
                <c:pt idx="2">
                  <c:v>Sensoriales: </c:v>
                </c:pt>
                <c:pt idx="3">
                  <c:v>Orgánicos</c:v>
                </c:pt>
              </c:strCache>
            </c:strRef>
          </c:cat>
          <c:val>
            <c:numRef>
              <c:f>Hoja1!$E$2:$E$5</c:f>
              <c:numCache>
                <c:formatCode>0.00%</c:formatCode>
                <c:ptCount val="4"/>
                <c:pt idx="0">
                  <c:v>0.37000000000000038</c:v>
                </c:pt>
                <c:pt idx="1">
                  <c:v>9.7000000000000003E-2</c:v>
                </c:pt>
                <c:pt idx="2">
                  <c:v>7.0000000000000021E-2</c:v>
                </c:pt>
                <c:pt idx="3">
                  <c:v>0.46300000000000002</c:v>
                </c:pt>
              </c:numCache>
            </c:numRef>
          </c:val>
        </c:ser>
        <c:dLbls>
          <c:showVal val="1"/>
        </c:dLbls>
        <c:firstSliceAng val="0"/>
      </c:pieChart>
    </c:plotArea>
    <c:legend>
      <c:legendPos val="b"/>
      <c:layout/>
      <c:txPr>
        <a:bodyPr/>
        <a:lstStyle/>
        <a:p>
          <a:pPr>
            <a:defRPr sz="1200" cap="none" baseline="0">
              <a:latin typeface="Times New Roman" pitchFamily="18" charset="0"/>
            </a:defRPr>
          </a:pPr>
          <a:endParaRPr lang="es-ES"/>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plotArea>
      <c:layout/>
      <c:pieChart>
        <c:varyColors val="1"/>
        <c:ser>
          <c:idx val="0"/>
          <c:order val="0"/>
          <c:explosion val="25"/>
          <c:dLbls>
            <c:showVal val="1"/>
            <c:showLeaderLines val="1"/>
          </c:dLbls>
          <c:cat>
            <c:strRef>
              <c:f>Hoja1!$J$7:$J$13</c:f>
              <c:strCache>
                <c:ptCount val="7"/>
                <c:pt idx="0">
                  <c:v>Alojamientos</c:v>
                </c:pt>
                <c:pt idx="1">
                  <c:v>Parques y jardines</c:v>
                </c:pt>
                <c:pt idx="2">
                  <c:v>Playas</c:v>
                </c:pt>
                <c:pt idx="3">
                  <c:v>Museos y Centros culturales</c:v>
                </c:pt>
                <c:pt idx="4">
                  <c:v>Otras instalaciones ocio y turismo</c:v>
                </c:pt>
                <c:pt idx="5">
                  <c:v>Restaurantes, bares y cafeterías </c:v>
                </c:pt>
                <c:pt idx="6">
                  <c:v>Transportes</c:v>
                </c:pt>
              </c:strCache>
            </c:strRef>
          </c:cat>
          <c:val>
            <c:numRef>
              <c:f>Hoja1!$K$7:$K$13</c:f>
              <c:numCache>
                <c:formatCode>0%</c:formatCode>
                <c:ptCount val="7"/>
                <c:pt idx="0">
                  <c:v>0.3300000000000009</c:v>
                </c:pt>
                <c:pt idx="1">
                  <c:v>0.12000000000000002</c:v>
                </c:pt>
                <c:pt idx="2">
                  <c:v>9.0000000000000066E-2</c:v>
                </c:pt>
                <c:pt idx="3">
                  <c:v>0.13</c:v>
                </c:pt>
                <c:pt idx="4">
                  <c:v>0.18000000000000024</c:v>
                </c:pt>
                <c:pt idx="5">
                  <c:v>0.1</c:v>
                </c:pt>
                <c:pt idx="6">
                  <c:v>5.0000000000000031E-2</c:v>
                </c:pt>
              </c:numCache>
            </c:numRef>
          </c:val>
        </c:ser>
        <c:firstSliceAng val="0"/>
      </c:pieChart>
    </c:plotArea>
    <c:legend>
      <c:legendPos val="r"/>
      <c:layout>
        <c:manualLayout>
          <c:xMode val="edge"/>
          <c:yMode val="edge"/>
          <c:x val="0.59959733158355244"/>
          <c:y val="1.6215368912219322E-2"/>
          <c:w val="0.37540266841644915"/>
          <c:h val="0.96063648293963255"/>
        </c:manualLayout>
      </c:layout>
    </c:legend>
    <c:plotVisOnly val="1"/>
    <c:dispBlanksAs val="zero"/>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EF7C62-C2DD-4C84-B1B3-75B689F7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53</Pages>
  <Words>11334</Words>
  <Characters>62342</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Gijón para todos: una ciudad accesible</vt:lpstr>
    </vt:vector>
  </TitlesOfParts>
  <Company/>
  <LinksUpToDate>false</LinksUpToDate>
  <CharactersWithSpaces>73529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Gijón para todos: una ciudad accesible</dc:title>
  <dc:subject/>
  <dc:creator/>
  <cp:lastModifiedBy>María José y Fer</cp:lastModifiedBy>
  <cp:revision>62</cp:revision>
  <dcterms:created xsi:type="dcterms:W3CDTF">2013-06-11T17:30:00Z</dcterms:created>
  <dcterms:modified xsi:type="dcterms:W3CDTF">2013-06-21T15:13:00Z</dcterms:modified>
</cp:coreProperties>
</file>